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7FA7">
      <w:pPr>
        <w:spacing w:line="240" w:lineRule="auto"/>
        <w:rPr>
          <w:rFonts w:ascii="Times" w:hAnsi="Times" w:cs="Times"/>
          <w:sz w:val="10"/>
          <w:szCs w:val="10"/>
        </w:rPr>
      </w:pPr>
    </w:p>
    <w:tbl>
      <w:tblPr>
        <w:tblW w:w="0" w:type="auto"/>
        <w:tblInd w:w="133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940"/>
        <w:gridCol w:w="2280"/>
        <w:gridCol w:w="2680"/>
        <w:gridCol w:w="2820"/>
        <w:gridCol w:w="2320"/>
        <w:gridCol w:w="2495"/>
      </w:tblGrid>
      <w:tr w:rsidR="00000000">
        <w:tc>
          <w:tcPr>
            <w:tcW w:w="15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E67FA7">
            <w:pPr>
              <w:tabs>
                <w:tab w:val="left" w:pos="2460"/>
                <w:tab w:val="left" w:pos="13940"/>
              </w:tabs>
              <w:snapToGrid w:val="0"/>
              <w:spacing w:before="1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Nr 4</w:t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b/>
                <w:spacing w:val="80"/>
                <w:sz w:val="20"/>
              </w:rPr>
              <w:t>DIE BEDEUTUNGEN DES KONJUNKTIVS IM HAUPTSATZ</w:t>
            </w:r>
            <w:r>
              <w:rPr>
                <w:rFonts w:ascii="Verdana" w:hAnsi="Verdana"/>
                <w:sz w:val="20"/>
              </w:rPr>
              <w:tab/>
              <w:t>(Ostia 22-24)</w:t>
            </w:r>
          </w:p>
        </w:tc>
      </w:tr>
      <w:tr w:rsidR="00000000">
        <w:tc>
          <w:tcPr>
            <w:tcW w:w="1553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E67FA7">
            <w:pPr>
              <w:tabs>
                <w:tab w:val="left" w:pos="4580"/>
                <w:tab w:val="left" w:pos="8840"/>
                <w:tab w:val="left" w:pos="10300"/>
              </w:tabs>
              <w:snapToGrid w:val="0"/>
              <w:spacing w:before="80" w:after="20" w:line="280" w:lineRule="atLeast"/>
              <w:rPr>
                <w:rFonts w:ascii="Verdana" w:hAnsi="Verdana"/>
                <w:b/>
                <w:spacing w:val="60"/>
                <w:sz w:val="20"/>
              </w:rPr>
            </w:pP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b/>
                <w:sz w:val="20"/>
              </w:rPr>
              <w:t>1.  AUSSAGENDER KONJUNKTIV</w:t>
            </w:r>
            <w:r>
              <w:rPr>
                <w:rFonts w:ascii="Verdana" w:hAnsi="Verdana"/>
                <w:b/>
                <w:sz w:val="20"/>
              </w:rPr>
              <w:tab/>
              <w:t>NEGATION:</w:t>
            </w:r>
            <w:r>
              <w:rPr>
                <w:rFonts w:ascii="Verdana" w:hAnsi="Verdana"/>
                <w:b/>
                <w:sz w:val="20"/>
              </w:rPr>
              <w:tab/>
            </w:r>
            <w:r>
              <w:rPr>
                <w:rFonts w:ascii="Verdana" w:hAnsi="Verdana"/>
                <w:b/>
                <w:spacing w:val="60"/>
                <w:sz w:val="20"/>
              </w:rPr>
              <w:t>NON</w:t>
            </w:r>
          </w:p>
        </w:tc>
      </w:tr>
      <w:tr w:rsidR="00000000">
        <w:tc>
          <w:tcPr>
            <w:tcW w:w="7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67FA7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1.1.  Möglichkeit  (coniunctivus potentialis)</w:t>
            </w:r>
          </w:p>
        </w:tc>
        <w:tc>
          <w:tcPr>
            <w:tcW w:w="76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7FA7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1.2.  Unwirklichkeit  (coniunctivus irrealis)</w:t>
            </w:r>
          </w:p>
        </w:tc>
      </w:tr>
      <w:tr w:rsidR="00000000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67FA7">
            <w:pPr>
              <w:snapToGrid w:val="0"/>
              <w:spacing w:before="240"/>
              <w:rPr>
                <w:rFonts w:ascii="Verdana" w:hAnsi="Verdana" w:cs="Times"/>
                <w:sz w:val="20"/>
              </w:rPr>
            </w:pPr>
          </w:p>
          <w:p w:rsidR="00000000" w:rsidRDefault="00E67FA7">
            <w:pPr>
              <w:spacing w:before="240"/>
              <w:rPr>
                <w:rFonts w:ascii="Verdana" w:hAnsi="Verdana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67FA7">
            <w:pPr>
              <w:snapToGrid w:val="0"/>
              <w:spacing w:before="24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potentiale Aussage</w:t>
            </w:r>
          </w:p>
          <w:p w:rsidR="00000000" w:rsidRDefault="00E67FA7">
            <w:pPr>
              <w:spacing w:before="24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Gegenwart</w:t>
            </w:r>
          </w:p>
          <w:p w:rsidR="00000000" w:rsidRDefault="00E67FA7">
            <w:pPr>
              <w:spacing w:before="240" w:after="60" w:line="240" w:lineRule="atLeast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67FA7">
            <w:pPr>
              <w:snapToGrid w:val="0"/>
              <w:spacing w:before="40" w:after="60" w:line="320" w:lineRule="atLeast"/>
              <w:ind w:left="160" w:hanging="160"/>
              <w:rPr>
                <w:rFonts w:ascii="Verdana" w:hAnsi="Verdana" w:cs="Times"/>
                <w:sz w:val="20"/>
              </w:rPr>
            </w:pPr>
            <w:r>
              <w:rPr>
                <w:rFonts w:ascii="Verdana" w:hAnsi="Verdana" w:cs="Times"/>
                <w:sz w:val="20"/>
              </w:rPr>
              <w:t>Quis hoc neget/neg</w:t>
            </w:r>
            <w:r>
              <w:rPr>
                <w:rFonts w:ascii="Verdana" w:hAnsi="Verdana" w:cs="Times"/>
                <w:sz w:val="20"/>
              </w:rPr>
              <w:t>averit?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E67FA7">
            <w:pPr>
              <w:snapToGrid w:val="0"/>
              <w:spacing w:before="240"/>
              <w:rPr>
                <w:rFonts w:ascii="Verdana" w:hAnsi="Verdana"/>
                <w:sz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67FA7">
            <w:pPr>
              <w:snapToGrid w:val="0"/>
              <w:spacing w:before="240" w:line="32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irreale Aussage</w:t>
            </w:r>
          </w:p>
          <w:p w:rsidR="00000000" w:rsidRDefault="00E67FA7">
            <w:pPr>
              <w:spacing w:before="240" w:line="32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Gegenwart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7FA7">
            <w:pPr>
              <w:snapToGrid w:val="0"/>
              <w:spacing w:before="40" w:line="240" w:lineRule="atLeast"/>
              <w:ind w:left="-40"/>
              <w:rPr>
                <w:rFonts w:ascii="Verdana" w:hAnsi="Verdana" w:cs="Times"/>
                <w:i/>
                <w:sz w:val="20"/>
              </w:rPr>
            </w:pPr>
            <w:r>
              <w:rPr>
                <w:rFonts w:ascii="Verdana" w:hAnsi="Verdana" w:cs="Times"/>
                <w:i/>
                <w:sz w:val="20"/>
              </w:rPr>
              <w:t>[Bergtour-Geschichte]</w:t>
            </w:r>
          </w:p>
          <w:p w:rsidR="00000000" w:rsidRDefault="00E67FA7">
            <w:pPr>
              <w:spacing w:before="40" w:line="240" w:lineRule="atLeast"/>
              <w:ind w:left="-40"/>
              <w:rPr>
                <w:rFonts w:ascii="Verdana" w:hAnsi="Verdana" w:cs="Times"/>
                <w:sz w:val="20"/>
              </w:rPr>
            </w:pPr>
            <w:r>
              <w:rPr>
                <w:rFonts w:ascii="Verdana" w:hAnsi="Verdana" w:cs="Times"/>
                <w:sz w:val="20"/>
              </w:rPr>
              <w:t>Sine duce erraremus:</w:t>
            </w:r>
          </w:p>
        </w:tc>
      </w:tr>
      <w:tr w:rsidR="00000000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67FA7">
            <w:pPr>
              <w:snapToGrid w:val="0"/>
              <w:spacing w:before="240" w:after="60"/>
              <w:rPr>
                <w:rFonts w:ascii="Verdana" w:hAnsi="Verdana" w:cs="Times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67FA7">
            <w:pPr>
              <w:snapToGrid w:val="0"/>
              <w:spacing w:before="160" w:line="32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potentiale Aussage</w:t>
            </w:r>
          </w:p>
          <w:p w:rsidR="00000000" w:rsidRDefault="00E67FA7">
            <w:pPr>
              <w:spacing w:before="160" w:line="32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Vergangenheit</w:t>
            </w:r>
          </w:p>
          <w:p w:rsidR="00000000" w:rsidRDefault="00E67FA7">
            <w:pPr>
              <w:spacing w:before="160" w:line="320" w:lineRule="atLeast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67FA7">
            <w:pPr>
              <w:snapToGrid w:val="0"/>
              <w:spacing w:before="40" w:line="240" w:lineRule="atLeast"/>
              <w:ind w:left="160" w:hanging="160"/>
              <w:rPr>
                <w:rFonts w:ascii="Verdana" w:hAnsi="Verdana" w:cs="Times"/>
                <w:sz w:val="20"/>
              </w:rPr>
            </w:pPr>
            <w:r>
              <w:rPr>
                <w:rFonts w:ascii="Verdana" w:hAnsi="Verdana" w:cs="Times"/>
                <w:sz w:val="20"/>
              </w:rPr>
              <w:t>Putares coronam auream esse:</w:t>
            </w:r>
          </w:p>
          <w:p w:rsidR="00000000" w:rsidRDefault="00E67FA7">
            <w:pPr>
              <w:spacing w:line="240" w:lineRule="atLeast"/>
              <w:ind w:left="160" w:hanging="160"/>
              <w:rPr>
                <w:rFonts w:ascii="Verdana" w:hAnsi="Verdana" w:cs="Times"/>
                <w:sz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E67FA7">
            <w:pPr>
              <w:snapToGrid w:val="0"/>
              <w:spacing w:after="60"/>
              <w:rPr>
                <w:rFonts w:ascii="Verdana" w:hAnsi="Verdana"/>
                <w:sz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67FA7">
            <w:pPr>
              <w:snapToGrid w:val="0"/>
              <w:spacing w:before="160" w:line="32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irreale Aussage</w:t>
            </w:r>
          </w:p>
          <w:p w:rsidR="00000000" w:rsidRDefault="00E67FA7">
            <w:pPr>
              <w:spacing w:before="160" w:line="32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Vergangenheit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7FA7">
            <w:pPr>
              <w:snapToGrid w:val="0"/>
              <w:spacing w:before="80" w:line="240" w:lineRule="auto"/>
              <w:ind w:left="-40"/>
              <w:rPr>
                <w:rFonts w:ascii="Verdana" w:hAnsi="Verdana" w:cs="Times"/>
                <w:sz w:val="20"/>
              </w:rPr>
            </w:pPr>
            <w:r>
              <w:rPr>
                <w:rFonts w:ascii="Verdana" w:hAnsi="Verdana" w:cs="Times"/>
                <w:sz w:val="20"/>
              </w:rPr>
              <w:t>Sine duce erravissemus:</w:t>
            </w:r>
          </w:p>
        </w:tc>
      </w:tr>
      <w:tr w:rsidR="00000000">
        <w:tc>
          <w:tcPr>
            <w:tcW w:w="1553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E67FA7">
            <w:pPr>
              <w:tabs>
                <w:tab w:val="left" w:pos="4580"/>
                <w:tab w:val="left" w:pos="8840"/>
                <w:tab w:val="left" w:pos="10300"/>
              </w:tabs>
              <w:snapToGrid w:val="0"/>
              <w:spacing w:before="80" w:after="20" w:line="280" w:lineRule="atLeast"/>
              <w:rPr>
                <w:rFonts w:ascii="Verdana" w:hAnsi="Verdana"/>
                <w:b/>
                <w:spacing w:val="60"/>
                <w:sz w:val="20"/>
              </w:rPr>
            </w:pP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b/>
                <w:sz w:val="20"/>
              </w:rPr>
              <w:t>2.  BEGEHRENDER KONJUNKTIV</w:t>
            </w:r>
            <w:r>
              <w:rPr>
                <w:rFonts w:ascii="Verdana" w:hAnsi="Verdana"/>
                <w:b/>
                <w:sz w:val="20"/>
              </w:rPr>
              <w:tab/>
              <w:t>NEGATION:</w:t>
            </w:r>
            <w:r>
              <w:rPr>
                <w:rFonts w:ascii="Verdana" w:hAnsi="Verdana"/>
                <w:b/>
                <w:sz w:val="20"/>
              </w:rPr>
              <w:tab/>
            </w:r>
            <w:r>
              <w:rPr>
                <w:rFonts w:ascii="Verdana" w:hAnsi="Verdana"/>
                <w:b/>
                <w:spacing w:val="60"/>
                <w:sz w:val="20"/>
              </w:rPr>
              <w:t>NE</w:t>
            </w:r>
          </w:p>
        </w:tc>
      </w:tr>
      <w:tr w:rsidR="00000000">
        <w:tc>
          <w:tcPr>
            <w:tcW w:w="7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67FA7">
            <w:pPr>
              <w:snapToGrid w:val="0"/>
              <w:spacing w:line="280" w:lineRule="atLeast"/>
              <w:jc w:val="center"/>
              <w:rPr>
                <w:rFonts w:ascii="Verdana" w:hAnsi="Verdana"/>
                <w:position w:val="-2"/>
                <w:sz w:val="20"/>
              </w:rPr>
            </w:pPr>
            <w:r>
              <w:rPr>
                <w:rFonts w:ascii="Verdana" w:hAnsi="Verdana"/>
                <w:position w:val="-2"/>
                <w:sz w:val="20"/>
              </w:rPr>
              <w:t>2.</w:t>
            </w:r>
            <w:r>
              <w:rPr>
                <w:rFonts w:ascii="Verdana" w:hAnsi="Verdana"/>
                <w:position w:val="-2"/>
                <w:sz w:val="20"/>
              </w:rPr>
              <w:t>1.  Wille  (coniunctivus voluntativus)</w:t>
            </w:r>
          </w:p>
        </w:tc>
        <w:tc>
          <w:tcPr>
            <w:tcW w:w="76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7FA7">
            <w:pPr>
              <w:snapToGrid w:val="0"/>
              <w:spacing w:line="280" w:lineRule="atLeast"/>
              <w:jc w:val="center"/>
              <w:rPr>
                <w:rFonts w:ascii="Verdana" w:hAnsi="Verdana"/>
                <w:position w:val="-2"/>
                <w:sz w:val="20"/>
              </w:rPr>
            </w:pPr>
            <w:r>
              <w:rPr>
                <w:rFonts w:ascii="Verdana" w:hAnsi="Verdana"/>
                <w:position w:val="-2"/>
                <w:sz w:val="20"/>
              </w:rPr>
              <w:t>2.2.  Wunsch  (coniunctivus optativus)</w:t>
            </w:r>
          </w:p>
        </w:tc>
      </w:tr>
      <w:tr w:rsidR="00000000">
        <w:tc>
          <w:tcPr>
            <w:tcW w:w="2940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E67FA7">
            <w:pPr>
              <w:snapToGrid w:val="0"/>
              <w:rPr>
                <w:rFonts w:ascii="Verdana" w:hAnsi="Verdana" w:cs="Times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E67FA7">
            <w:pPr>
              <w:snapToGrid w:val="0"/>
              <w:spacing w:before="240" w:line="30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Aufforderung</w:t>
            </w:r>
          </w:p>
          <w:p w:rsidR="00000000" w:rsidRDefault="00E67FA7">
            <w:pPr>
              <w:spacing w:line="300" w:lineRule="atLeast"/>
              <w:jc w:val="center"/>
              <w:rPr>
                <w:rFonts w:ascii="Verdana" w:hAnsi="Verdana"/>
                <w:sz w:val="20"/>
              </w:rPr>
            </w:pPr>
          </w:p>
          <w:p w:rsidR="00000000" w:rsidRDefault="00E67FA7">
            <w:pPr>
              <w:spacing w:line="30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bzw.</w:t>
            </w:r>
          </w:p>
          <w:p w:rsidR="00000000" w:rsidRDefault="00E67FA7">
            <w:pPr>
              <w:spacing w:before="240" w:line="300" w:lineRule="atLeast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E67FA7">
            <w:pPr>
              <w:snapToGrid w:val="0"/>
              <w:spacing w:after="160" w:line="280" w:lineRule="atLeast"/>
              <w:ind w:left="180" w:hanging="180"/>
              <w:rPr>
                <w:rFonts w:ascii="Verdana" w:hAnsi="Verdana" w:cs="Times"/>
                <w:sz w:val="20"/>
              </w:rPr>
            </w:pPr>
            <w:r>
              <w:rPr>
                <w:rFonts w:ascii="Verdana" w:hAnsi="Verdana" w:cs="Times"/>
                <w:sz w:val="20"/>
              </w:rPr>
              <w:t>-</w:t>
            </w:r>
            <w:r>
              <w:rPr>
                <w:rFonts w:ascii="Verdana" w:hAnsi="Verdana" w:cs="Times"/>
                <w:sz w:val="20"/>
              </w:rPr>
              <w:tab/>
              <w:t>Maesti ne simus!</w:t>
            </w:r>
          </w:p>
          <w:p w:rsidR="00000000" w:rsidRDefault="00E67FA7">
            <w:pPr>
              <w:spacing w:after="160" w:line="280" w:lineRule="atLeast"/>
              <w:ind w:left="180" w:hanging="180"/>
              <w:rPr>
                <w:rFonts w:ascii="Verdana" w:hAnsi="Verdana" w:cs="Times"/>
                <w:sz w:val="20"/>
              </w:rPr>
            </w:pPr>
          </w:p>
          <w:p w:rsidR="00000000" w:rsidRDefault="00E67FA7">
            <w:pPr>
              <w:spacing w:after="160" w:line="280" w:lineRule="atLeast"/>
              <w:ind w:left="180" w:hanging="180"/>
              <w:rPr>
                <w:rFonts w:ascii="Verdana" w:hAnsi="Verdana" w:cs="Times"/>
                <w:sz w:val="20"/>
              </w:rPr>
            </w:pPr>
            <w:r>
              <w:rPr>
                <w:rFonts w:ascii="Verdana" w:hAnsi="Verdana" w:cs="Times"/>
                <w:sz w:val="20"/>
              </w:rPr>
              <w:t>-</w:t>
            </w:r>
            <w:r>
              <w:rPr>
                <w:rFonts w:ascii="Verdana" w:hAnsi="Verdana" w:cs="Times"/>
                <w:sz w:val="20"/>
              </w:rPr>
              <w:tab/>
              <w:t>Miseros adiuves!</w:t>
            </w:r>
          </w:p>
          <w:p w:rsidR="00000000" w:rsidRDefault="00E67FA7">
            <w:pPr>
              <w:spacing w:after="160" w:line="280" w:lineRule="atLeast"/>
              <w:ind w:left="180" w:hanging="180"/>
              <w:rPr>
                <w:rFonts w:ascii="Verdana" w:hAnsi="Verdana" w:cs="Times"/>
                <w:sz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E67FA7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67FA7">
            <w:pPr>
              <w:snapToGrid w:val="0"/>
              <w:spacing w:before="24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erfüllbarer / </w:t>
            </w:r>
            <w:r>
              <w:rPr>
                <w:rFonts w:ascii="Verdana" w:hAnsi="Verdana"/>
                <w:sz w:val="20"/>
              </w:rPr>
              <w:br/>
              <w:t>potentialer</w:t>
            </w:r>
          </w:p>
          <w:p w:rsidR="00000000" w:rsidRDefault="00E67FA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Wunsch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7FA7">
            <w:pPr>
              <w:snapToGrid w:val="0"/>
              <w:spacing w:line="280" w:lineRule="atLeast"/>
              <w:ind w:left="-40"/>
              <w:rPr>
                <w:rFonts w:ascii="Verdana" w:hAnsi="Verdana" w:cs="Times"/>
                <w:sz w:val="20"/>
              </w:rPr>
            </w:pPr>
            <w:r>
              <w:rPr>
                <w:rFonts w:ascii="Verdana" w:hAnsi="Verdana" w:cs="Times"/>
                <w:sz w:val="20"/>
              </w:rPr>
              <w:t>Dei vobis adsint!</w:t>
            </w:r>
          </w:p>
          <w:p w:rsidR="00000000" w:rsidRDefault="00E67FA7">
            <w:pPr>
              <w:spacing w:line="280" w:lineRule="atLeast"/>
              <w:ind w:left="-40"/>
              <w:rPr>
                <w:rFonts w:ascii="Verdana" w:hAnsi="Verdana" w:cs="Times"/>
                <w:sz w:val="20"/>
              </w:rPr>
            </w:pPr>
          </w:p>
        </w:tc>
      </w:tr>
      <w:tr w:rsidR="00000000"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E67FA7">
            <w:pPr>
              <w:snapToGrid w:val="0"/>
              <w:rPr>
                <w:rFonts w:ascii="Verdana" w:hAnsi="Verdana" w:cs="Times"/>
                <w:sz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E67FA7">
            <w:pPr>
              <w:snapToGrid w:val="0"/>
              <w:spacing w:line="30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Verbot</w:t>
            </w:r>
          </w:p>
          <w:p w:rsidR="00000000" w:rsidRDefault="00E67FA7">
            <w:pPr>
              <w:spacing w:after="200" w:line="300" w:lineRule="atLeast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E67FA7">
            <w:pPr>
              <w:snapToGrid w:val="0"/>
              <w:spacing w:after="140" w:line="280" w:lineRule="atLeast"/>
              <w:ind w:left="180" w:hanging="180"/>
              <w:rPr>
                <w:rFonts w:ascii="Verdana" w:hAnsi="Verdana" w:cs="Times"/>
                <w:sz w:val="20"/>
              </w:rPr>
            </w:pPr>
            <w:r>
              <w:rPr>
                <w:rFonts w:ascii="Verdana" w:hAnsi="Verdana" w:cs="Times"/>
                <w:sz w:val="20"/>
              </w:rPr>
              <w:t>-</w:t>
            </w:r>
            <w:r>
              <w:rPr>
                <w:rFonts w:ascii="Verdana" w:hAnsi="Verdana" w:cs="Times"/>
                <w:sz w:val="20"/>
              </w:rPr>
              <w:tab/>
              <w:t>Nos adiuvet!</w:t>
            </w:r>
          </w:p>
          <w:p w:rsidR="00000000" w:rsidRDefault="00E67FA7">
            <w:pPr>
              <w:spacing w:after="140" w:line="280" w:lineRule="atLeast"/>
              <w:ind w:left="180" w:hanging="180"/>
              <w:rPr>
                <w:rFonts w:ascii="Verdana" w:hAnsi="Verdana" w:cs="Times"/>
                <w:sz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8" w:space="0" w:color="000000"/>
            </w:tcBorders>
          </w:tcPr>
          <w:p w:rsidR="00000000" w:rsidRDefault="00E67FA7">
            <w:pPr>
              <w:snapToGrid w:val="0"/>
              <w:spacing w:before="240"/>
              <w:rPr>
                <w:rFonts w:ascii="Verdana" w:hAnsi="Verdana"/>
                <w:sz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E67FA7">
            <w:pPr>
              <w:snapToGrid w:val="0"/>
              <w:spacing w:before="24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unerfüllbarer / </w:t>
            </w:r>
            <w:r>
              <w:rPr>
                <w:rFonts w:ascii="Verdana" w:hAnsi="Verdana"/>
                <w:sz w:val="20"/>
              </w:rPr>
              <w:br/>
              <w:t>irrealer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E67FA7">
            <w:pPr>
              <w:snapToGrid w:val="0"/>
              <w:spacing w:before="80" w:line="240" w:lineRule="auto"/>
              <w:ind w:left="-40"/>
              <w:rPr>
                <w:rFonts w:ascii="Verdana" w:hAnsi="Verdana" w:cs="Times"/>
                <w:sz w:val="20"/>
              </w:rPr>
            </w:pPr>
            <w:r>
              <w:rPr>
                <w:rFonts w:ascii="Verdana" w:hAnsi="Verdana" w:cs="Times"/>
                <w:sz w:val="20"/>
              </w:rPr>
              <w:t>Utinam ae</w:t>
            </w:r>
            <w:r>
              <w:rPr>
                <w:rFonts w:ascii="Verdana" w:hAnsi="Verdana" w:cs="Times"/>
                <w:sz w:val="20"/>
              </w:rPr>
              <w:t>grotus valeret!</w:t>
            </w:r>
          </w:p>
        </w:tc>
      </w:tr>
      <w:tr w:rsidR="00000000">
        <w:tc>
          <w:tcPr>
            <w:tcW w:w="2940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E67FA7">
            <w:pPr>
              <w:snapToGrid w:val="0"/>
              <w:spacing w:line="480" w:lineRule="atLeast"/>
              <w:rPr>
                <w:rFonts w:ascii="Verdana" w:hAnsi="Verdana" w:cs="Times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E67FA7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Verbot</w:t>
            </w:r>
          </w:p>
          <w:p w:rsidR="00000000" w:rsidRDefault="00E67FA7">
            <w:pPr>
              <w:spacing w:line="48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 die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E67FA7">
            <w:pPr>
              <w:snapToGrid w:val="0"/>
              <w:spacing w:line="300" w:lineRule="atLeast"/>
              <w:ind w:left="180" w:hanging="180"/>
              <w:rPr>
                <w:rFonts w:ascii="Verdana" w:hAnsi="Verdana" w:cs="Times"/>
                <w:sz w:val="20"/>
              </w:rPr>
            </w:pPr>
            <w:r>
              <w:rPr>
                <w:rFonts w:ascii="Verdana" w:hAnsi="Verdana" w:cs="Times"/>
                <w:sz w:val="20"/>
              </w:rPr>
              <w:t>-</w:t>
            </w:r>
            <w:r>
              <w:rPr>
                <w:rFonts w:ascii="Verdana" w:hAnsi="Verdana" w:cs="Times"/>
                <w:sz w:val="20"/>
              </w:rPr>
              <w:tab/>
              <w:t>Ne veneris!</w:t>
            </w:r>
          </w:p>
          <w:p w:rsidR="00000000" w:rsidRDefault="00E67FA7">
            <w:pPr>
              <w:spacing w:line="300" w:lineRule="atLeast"/>
              <w:ind w:left="180" w:hanging="180"/>
              <w:rPr>
                <w:rFonts w:ascii="Verdana" w:hAnsi="Verdana" w:cs="Times"/>
                <w:sz w:val="20"/>
              </w:rPr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4" w:space="0" w:color="000000"/>
            </w:tcBorders>
          </w:tcPr>
          <w:p w:rsidR="00000000" w:rsidRDefault="00E67FA7">
            <w:pPr>
              <w:snapToGrid w:val="0"/>
              <w:spacing w:line="48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E67FA7">
            <w:pPr>
              <w:snapToGrid w:val="0"/>
              <w:spacing w:line="30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Wunsch der</w:t>
            </w:r>
          </w:p>
          <w:p w:rsidR="00000000" w:rsidRDefault="00E67FA7">
            <w:pPr>
              <w:spacing w:line="30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Gegenwart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7FA7">
            <w:pPr>
              <w:snapToGrid w:val="0"/>
              <w:spacing w:line="280" w:lineRule="atLeast"/>
              <w:ind w:left="-40"/>
              <w:rPr>
                <w:rFonts w:ascii="Verdana" w:hAnsi="Verdana" w:cs="Times"/>
                <w:sz w:val="20"/>
              </w:rPr>
            </w:pPr>
          </w:p>
        </w:tc>
      </w:tr>
      <w:tr w:rsidR="00000000"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E67FA7">
            <w:pPr>
              <w:snapToGrid w:val="0"/>
              <w:spacing w:line="480" w:lineRule="atLeast"/>
              <w:rPr>
                <w:rFonts w:ascii="Verdana" w:hAnsi="Verdana" w:cs="Times"/>
                <w:sz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E67FA7">
            <w:pPr>
              <w:snapToGrid w:val="0"/>
              <w:spacing w:line="48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 Pers. Sg./Pl.</w:t>
            </w:r>
          </w:p>
          <w:p w:rsidR="00000000" w:rsidRDefault="00E67FA7">
            <w:pPr>
              <w:spacing w:line="480" w:lineRule="atLeast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E67FA7">
            <w:pPr>
              <w:snapToGrid w:val="0"/>
              <w:spacing w:line="480" w:lineRule="atLeast"/>
              <w:ind w:left="180" w:hanging="180"/>
              <w:rPr>
                <w:rFonts w:ascii="Verdana" w:hAnsi="Verdana" w:cs="Times"/>
                <w:sz w:val="20"/>
              </w:rPr>
            </w:pPr>
            <w:r>
              <w:rPr>
                <w:rFonts w:ascii="Verdana" w:hAnsi="Verdana" w:cs="Times"/>
                <w:sz w:val="20"/>
              </w:rPr>
              <w:t>-</w:t>
            </w:r>
            <w:r>
              <w:rPr>
                <w:rFonts w:ascii="Verdana" w:hAnsi="Verdana" w:cs="Times"/>
                <w:sz w:val="20"/>
              </w:rPr>
              <w:tab/>
              <w:t>Ne veneritis!</w:t>
            </w:r>
          </w:p>
          <w:p w:rsidR="00000000" w:rsidRDefault="00E67FA7">
            <w:pPr>
              <w:ind w:left="180" w:hanging="180"/>
              <w:rPr>
                <w:rFonts w:ascii="Verdana" w:hAnsi="Verdana" w:cs="Times"/>
                <w:sz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E67FA7">
            <w:pPr>
              <w:snapToGrid w:val="0"/>
              <w:spacing w:after="60"/>
              <w:rPr>
                <w:rFonts w:ascii="Verdana" w:hAnsi="Verdana"/>
                <w:sz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67FA7">
            <w:pPr>
              <w:snapToGrid w:val="0"/>
              <w:spacing w:before="4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unerfüllbarer / </w:t>
            </w:r>
            <w:r>
              <w:rPr>
                <w:rFonts w:ascii="Verdana" w:hAnsi="Verdana"/>
                <w:sz w:val="20"/>
              </w:rPr>
              <w:br/>
              <w:t>irrealer</w:t>
            </w:r>
          </w:p>
          <w:p w:rsidR="00000000" w:rsidRDefault="00E67FA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Wunsch der</w:t>
            </w:r>
          </w:p>
          <w:p w:rsidR="00000000" w:rsidRDefault="00E67FA7">
            <w:pPr>
              <w:spacing w:line="30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Vergangenheit</w:t>
            </w:r>
          </w:p>
          <w:p w:rsidR="00000000" w:rsidRDefault="00E67FA7">
            <w:pPr>
              <w:spacing w:line="240" w:lineRule="atLeast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7FA7">
            <w:pPr>
              <w:snapToGrid w:val="0"/>
              <w:spacing w:line="240" w:lineRule="atLeast"/>
              <w:ind w:left="-40"/>
              <w:rPr>
                <w:rFonts w:ascii="Verdana" w:hAnsi="Verdana" w:cs="Times"/>
                <w:sz w:val="20"/>
              </w:rPr>
            </w:pPr>
            <w:r>
              <w:rPr>
                <w:rFonts w:ascii="Verdana" w:hAnsi="Verdana" w:cs="Times"/>
                <w:sz w:val="20"/>
              </w:rPr>
              <w:t>Utinam pater ne aegrotavisset!</w:t>
            </w:r>
          </w:p>
          <w:p w:rsidR="00000000" w:rsidRDefault="00E67FA7">
            <w:pPr>
              <w:spacing w:line="240" w:lineRule="atLeast"/>
              <w:ind w:left="-40"/>
              <w:rPr>
                <w:rFonts w:ascii="Verdana" w:hAnsi="Verdana" w:cs="Times"/>
                <w:sz w:val="20"/>
              </w:rPr>
            </w:pPr>
          </w:p>
        </w:tc>
      </w:tr>
    </w:tbl>
    <w:p w:rsidR="00000000" w:rsidRDefault="00E67FA7">
      <w:pPr>
        <w:tabs>
          <w:tab w:val="left" w:pos="8180"/>
        </w:tabs>
        <w:spacing w:line="240" w:lineRule="auto"/>
        <w:rPr>
          <w:rFonts w:ascii="Times" w:hAnsi="Times" w:cs="Times"/>
          <w:sz w:val="8"/>
          <w:szCs w:val="8"/>
        </w:rPr>
      </w:pPr>
    </w:p>
    <w:sectPr w:rsidR="00000000">
      <w:pgSz w:w="16837" w:h="11900" w:orient="landscape"/>
      <w:pgMar w:top="567" w:right="624" w:bottom="579" w:left="62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revisionView w:insDel="0" w:formatting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E67FA7"/>
    <w:rsid w:val="00E67FA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line="360" w:lineRule="atLeast"/>
    </w:pPr>
    <w:rPr>
      <w:rFonts w:ascii="Courier" w:hAnsi="Courier" w:cs="New York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360"/>
      <w:jc w:val="both"/>
      <w:outlineLvl w:val="0"/>
    </w:pPr>
    <w:rPr>
      <w:b/>
      <w:spacing w:val="20"/>
      <w:sz w:val="36"/>
      <w:u w:val="single"/>
    </w:rPr>
  </w:style>
  <w:style w:type="character" w:default="1" w:styleId="Absatz-Standardschriftart">
    <w:name w:val="Absatz-Standardschriftart"/>
  </w:style>
  <w:style w:type="table" w:default="1" w:styleId="NormaleTabelle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Absatz-Standardschriftart0">
    <w:name w:val="Absatz-Standardschriftart"/>
  </w:style>
  <w:style w:type="character" w:styleId="Seitenzahl">
    <w:name w:val="page number"/>
    <w:basedOn w:val="Absatz-Standardschriftart0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Fortsetzungshinweis">
    <w:name w:val="Fortsetzungshinweis"/>
    <w:pPr>
      <w:suppressAutoHyphens/>
      <w:jc w:val="right"/>
    </w:pPr>
    <w:rPr>
      <w:rFonts w:ascii="Times" w:eastAsia="Arial" w:hAnsi="Times" w:cs="New York"/>
      <w:lang w:val="de-CH" w:eastAsia="ar-SA"/>
    </w:rPr>
  </w:style>
  <w:style w:type="paragraph" w:customStyle="1" w:styleId="Titel1">
    <w:name w:val="Titel 1"/>
    <w:basedOn w:val="Standard"/>
    <w:pPr>
      <w:keepNext/>
      <w:spacing w:after="360"/>
      <w:jc w:val="both"/>
    </w:pPr>
    <w:rPr>
      <w:b/>
      <w:spacing w:val="20"/>
      <w:sz w:val="36"/>
      <w:u w:val="single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11.1 Konj.HS-22</vt:lpstr>
    </vt:vector>
  </TitlesOfParts>
  <Company>cheironos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11.1 Konj.HS-22</dc:title>
  <dc:subject/>
  <dc:creator>Gubler - Müller</dc:creator>
  <cp:keywords/>
  <cp:lastModifiedBy>Theo Wirth</cp:lastModifiedBy>
  <cp:revision>2</cp:revision>
  <cp:lastPrinted>2009-04-22T19:24:48Z</cp:lastPrinted>
  <dcterms:created xsi:type="dcterms:W3CDTF">2009-11-09T08:23:00Z</dcterms:created>
  <dcterms:modified xsi:type="dcterms:W3CDTF">2009-11-09T08:23:00Z</dcterms:modified>
</cp:coreProperties>
</file>