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12F2" w:rsidRDefault="006B12F2" w:rsidP="006B12F2">
      <w:pPr>
        <w:widowControl w:val="0"/>
        <w:autoSpaceDE w:val="0"/>
        <w:autoSpaceDN w:val="0"/>
        <w:adjustRightInd w:val="0"/>
        <w:spacing w:after="0"/>
        <w:rPr>
          <w:rFonts w:ascii="Verdana" w:hAnsi="Verdana" w:cs="Verdana"/>
          <w:b/>
          <w:bCs/>
          <w:sz w:val="20"/>
          <w:szCs w:val="20"/>
        </w:rPr>
      </w:pPr>
      <w:r>
        <w:rPr>
          <w:rFonts w:ascii="Verdana" w:hAnsi="Verdana" w:cs="Verdana"/>
          <w:b/>
          <w:bCs/>
          <w:sz w:val="20"/>
          <w:szCs w:val="20"/>
        </w:rPr>
        <w:t>„Ruhr-Nachrichten“</w:t>
      </w:r>
    </w:p>
    <w:p w:rsidR="006B12F2" w:rsidRDefault="006B12F2" w:rsidP="006B12F2">
      <w:pPr>
        <w:widowControl w:val="0"/>
        <w:autoSpaceDE w:val="0"/>
        <w:autoSpaceDN w:val="0"/>
        <w:adjustRightInd w:val="0"/>
        <w:spacing w:after="0"/>
        <w:rPr>
          <w:rFonts w:ascii="Verdana" w:hAnsi="Verdana" w:cs="Verdana"/>
          <w:b/>
          <w:bCs/>
          <w:sz w:val="20"/>
          <w:szCs w:val="20"/>
        </w:rPr>
      </w:pPr>
      <w:r>
        <w:rPr>
          <w:rFonts w:ascii="Verdana" w:hAnsi="Verdana" w:cs="Verdana"/>
          <w:b/>
          <w:bCs/>
          <w:sz w:val="20"/>
          <w:szCs w:val="20"/>
        </w:rPr>
        <w:t>03.01.2011 18:33 Uhr</w:t>
      </w:r>
    </w:p>
    <w:p w:rsidR="006B12F2" w:rsidRDefault="006B12F2" w:rsidP="006B12F2">
      <w:pPr>
        <w:widowControl w:val="0"/>
        <w:autoSpaceDE w:val="0"/>
        <w:autoSpaceDN w:val="0"/>
        <w:adjustRightInd w:val="0"/>
        <w:spacing w:after="0" w:line="320" w:lineRule="atLeast"/>
        <w:rPr>
          <w:rFonts w:ascii="Verdana" w:hAnsi="Verdana" w:cs="Verdana"/>
          <w:b/>
          <w:bCs/>
          <w:color w:val="159ACC"/>
        </w:rPr>
      </w:pPr>
    </w:p>
    <w:p w:rsidR="006B12F2" w:rsidRDefault="006B12F2" w:rsidP="006B12F2">
      <w:pPr>
        <w:widowControl w:val="0"/>
        <w:autoSpaceDE w:val="0"/>
        <w:autoSpaceDN w:val="0"/>
        <w:adjustRightInd w:val="0"/>
        <w:spacing w:after="0" w:line="320" w:lineRule="atLeast"/>
        <w:rPr>
          <w:rFonts w:ascii="Verdana" w:hAnsi="Verdana" w:cs="Verdana"/>
          <w:b/>
          <w:bCs/>
          <w:color w:val="159ACC"/>
        </w:rPr>
      </w:pPr>
    </w:p>
    <w:p w:rsidR="006B12F2" w:rsidRPr="006B12F2" w:rsidRDefault="006B12F2" w:rsidP="006B12F2">
      <w:pPr>
        <w:widowControl w:val="0"/>
        <w:autoSpaceDE w:val="0"/>
        <w:autoSpaceDN w:val="0"/>
        <w:adjustRightInd w:val="0"/>
        <w:spacing w:after="0" w:line="320" w:lineRule="atLeast"/>
        <w:rPr>
          <w:rFonts w:ascii="Verdana" w:hAnsi="Verdana" w:cs="Verdana"/>
          <w:color w:val="A79C87"/>
          <w:sz w:val="20"/>
          <w:szCs w:val="20"/>
        </w:rPr>
      </w:pPr>
      <w:r>
        <w:rPr>
          <w:rFonts w:ascii="Verdana" w:hAnsi="Verdana" w:cs="Verdana"/>
          <w:b/>
          <w:bCs/>
          <w:color w:val="159ACC"/>
        </w:rPr>
        <w:t>Buch aus Mettingen</w:t>
      </w:r>
    </w:p>
    <w:p w:rsidR="006B12F2" w:rsidRDefault="006B12F2" w:rsidP="006B12F2">
      <w:pPr>
        <w:widowControl w:val="0"/>
        <w:autoSpaceDE w:val="0"/>
        <w:autoSpaceDN w:val="0"/>
        <w:adjustRightInd w:val="0"/>
        <w:spacing w:after="160" w:line="480" w:lineRule="atLeast"/>
        <w:rPr>
          <w:rFonts w:ascii="Verdana" w:hAnsi="Verdana" w:cs="Verdana"/>
          <w:b/>
          <w:bCs/>
          <w:sz w:val="36"/>
          <w:szCs w:val="36"/>
        </w:rPr>
      </w:pPr>
      <w:r>
        <w:rPr>
          <w:rFonts w:ascii="Verdana" w:hAnsi="Verdana" w:cs="Verdana"/>
          <w:b/>
          <w:bCs/>
          <w:sz w:val="36"/>
          <w:szCs w:val="36"/>
        </w:rPr>
        <w:t>Die drei ??? ermitteln auf Latein</w:t>
      </w:r>
    </w:p>
    <w:p w:rsidR="006B12F2" w:rsidRDefault="006B12F2" w:rsidP="006B12F2">
      <w:pPr>
        <w:widowControl w:val="0"/>
        <w:autoSpaceDE w:val="0"/>
        <w:autoSpaceDN w:val="0"/>
        <w:adjustRightInd w:val="0"/>
        <w:spacing w:after="400" w:line="380" w:lineRule="atLeast"/>
        <w:rPr>
          <w:rFonts w:ascii="Verdana" w:hAnsi="Verdana" w:cs="Verdana"/>
          <w:i/>
          <w:iCs/>
          <w:color w:val="999999"/>
          <w:sz w:val="28"/>
          <w:szCs w:val="28"/>
        </w:rPr>
      </w:pPr>
      <w:r>
        <w:rPr>
          <w:rFonts w:ascii="Verdana" w:hAnsi="Verdana" w:cs="Verdana"/>
          <w:b/>
          <w:bCs/>
          <w:sz w:val="28"/>
          <w:szCs w:val="28"/>
        </w:rPr>
        <w:t xml:space="preserve">METTINGEN Die berühmten Jung-Detektive der Kultserie „Die drei Fragezeichen“ ermitteln jetzt auch auf Latein. Ulrich </w:t>
      </w:r>
      <w:proofErr w:type="spellStart"/>
      <w:r>
        <w:rPr>
          <w:rFonts w:ascii="Verdana" w:hAnsi="Verdana" w:cs="Verdana"/>
          <w:b/>
          <w:bCs/>
          <w:sz w:val="28"/>
          <w:szCs w:val="28"/>
        </w:rPr>
        <w:t>Krauße</w:t>
      </w:r>
      <w:proofErr w:type="spellEnd"/>
      <w:r>
        <w:rPr>
          <w:rFonts w:ascii="Verdana" w:hAnsi="Verdana" w:cs="Verdana"/>
          <w:b/>
          <w:bCs/>
          <w:sz w:val="28"/>
          <w:szCs w:val="28"/>
        </w:rPr>
        <w:t xml:space="preserve"> aus Mettingen bei Ibbenbüren ist begeistert von der Sprache, hat den 130. Fall mit dem Titel „Der Fluch des Drachen“ übersetzt und herausgegeben: „De </w:t>
      </w:r>
      <w:proofErr w:type="spellStart"/>
      <w:r>
        <w:rPr>
          <w:rFonts w:ascii="Verdana" w:hAnsi="Verdana" w:cs="Verdana"/>
          <w:b/>
          <w:bCs/>
          <w:sz w:val="28"/>
          <w:szCs w:val="28"/>
        </w:rPr>
        <w:t>Tribus</w:t>
      </w:r>
      <w:proofErr w:type="spellEnd"/>
      <w:r>
        <w:rPr>
          <w:rFonts w:ascii="Verdana" w:hAnsi="Verdana" w:cs="Verdana"/>
          <w:b/>
          <w:bCs/>
          <w:sz w:val="28"/>
          <w:szCs w:val="28"/>
        </w:rPr>
        <w:t xml:space="preserve"> </w:t>
      </w:r>
      <w:proofErr w:type="spellStart"/>
      <w:r>
        <w:rPr>
          <w:rFonts w:ascii="Verdana" w:hAnsi="Verdana" w:cs="Verdana"/>
          <w:b/>
          <w:bCs/>
          <w:sz w:val="28"/>
          <w:szCs w:val="28"/>
        </w:rPr>
        <w:t>Investigatoribus</w:t>
      </w:r>
      <w:proofErr w:type="spellEnd"/>
      <w:r>
        <w:rPr>
          <w:rFonts w:ascii="Verdana" w:hAnsi="Verdana" w:cs="Verdana"/>
          <w:b/>
          <w:bCs/>
          <w:sz w:val="28"/>
          <w:szCs w:val="28"/>
        </w:rPr>
        <w:t xml:space="preserve"> et </w:t>
      </w:r>
      <w:proofErr w:type="spellStart"/>
      <w:r>
        <w:rPr>
          <w:rFonts w:ascii="Verdana" w:hAnsi="Verdana" w:cs="Verdana"/>
          <w:b/>
          <w:bCs/>
          <w:sz w:val="28"/>
          <w:szCs w:val="28"/>
        </w:rPr>
        <w:t>Fato</w:t>
      </w:r>
      <w:proofErr w:type="spellEnd"/>
      <w:r>
        <w:rPr>
          <w:rFonts w:ascii="Verdana" w:hAnsi="Verdana" w:cs="Verdana"/>
          <w:b/>
          <w:bCs/>
          <w:sz w:val="28"/>
          <w:szCs w:val="28"/>
        </w:rPr>
        <w:t xml:space="preserve"> </w:t>
      </w:r>
      <w:proofErr w:type="spellStart"/>
      <w:r>
        <w:rPr>
          <w:rFonts w:ascii="Verdana" w:hAnsi="Verdana" w:cs="Verdana"/>
          <w:b/>
          <w:bCs/>
          <w:sz w:val="28"/>
          <w:szCs w:val="28"/>
        </w:rPr>
        <w:t>Draconis</w:t>
      </w:r>
      <w:proofErr w:type="spellEnd"/>
      <w:r>
        <w:rPr>
          <w:rFonts w:ascii="Verdana" w:hAnsi="Verdana" w:cs="Verdana"/>
          <w:b/>
          <w:bCs/>
          <w:sz w:val="28"/>
          <w:szCs w:val="28"/>
        </w:rPr>
        <w:t xml:space="preserve">“. Ein </w:t>
      </w:r>
      <w:proofErr w:type="spellStart"/>
      <w:r>
        <w:rPr>
          <w:rFonts w:ascii="Verdana" w:hAnsi="Verdana" w:cs="Verdana"/>
          <w:b/>
          <w:bCs/>
          <w:sz w:val="28"/>
          <w:szCs w:val="28"/>
        </w:rPr>
        <w:t>spezialgelagerter</w:t>
      </w:r>
      <w:proofErr w:type="spellEnd"/>
      <w:r>
        <w:rPr>
          <w:rFonts w:ascii="Verdana" w:hAnsi="Verdana" w:cs="Verdana"/>
          <w:b/>
          <w:bCs/>
          <w:sz w:val="28"/>
          <w:szCs w:val="28"/>
        </w:rPr>
        <w:t xml:space="preserve"> Sonderfall, wie die drei Fragezeichen sagen würden.</w:t>
      </w:r>
    </w:p>
    <w:p w:rsidR="006B12F2" w:rsidRPr="006B12F2" w:rsidRDefault="006B12F2" w:rsidP="006B12F2">
      <w:pPr>
        <w:widowControl w:val="0"/>
        <w:autoSpaceDE w:val="0"/>
        <w:autoSpaceDN w:val="0"/>
        <w:adjustRightInd w:val="0"/>
        <w:spacing w:after="400" w:line="380" w:lineRule="atLeast"/>
        <w:rPr>
          <w:rFonts w:ascii="Verdana" w:hAnsi="Verdana" w:cs="Verdana"/>
          <w:i/>
          <w:iCs/>
          <w:color w:val="999999"/>
          <w:sz w:val="28"/>
          <w:szCs w:val="28"/>
        </w:rPr>
      </w:pPr>
      <w:r>
        <w:rPr>
          <w:rFonts w:ascii="Verdana" w:hAnsi="Verdana" w:cs="Verdana"/>
          <w:i/>
          <w:iCs/>
          <w:color w:val="999999"/>
          <w:sz w:val="28"/>
          <w:szCs w:val="28"/>
        </w:rPr>
        <w:t>Von Sabine Müller</w:t>
      </w:r>
      <w:r>
        <w:rPr>
          <w:rFonts w:ascii="Verdana" w:hAnsi="Verdana" w:cs="Verdana"/>
          <w:b/>
          <w:bCs/>
          <w:color w:val="FFFFFF"/>
          <w:sz w:val="28"/>
          <w:szCs w:val="28"/>
        </w:rPr>
        <w:tab/>
      </w:r>
      <w:hyperlink r:id="rId5" w:history="1">
        <w:r>
          <w:rPr>
            <w:rFonts w:ascii="Verdana" w:hAnsi="Verdana" w:cs="Verdana"/>
            <w:b/>
            <w:bCs/>
            <w:color w:val="FFFFFF"/>
            <w:sz w:val="28"/>
            <w:szCs w:val="28"/>
          </w:rPr>
          <w:t>Artikel</w:t>
        </w:r>
      </w:hyperlink>
    </w:p>
    <w:p w:rsidR="006B12F2" w:rsidRPr="006B12F2" w:rsidRDefault="006B12F2" w:rsidP="006B12F2">
      <w:pPr>
        <w:widowControl w:val="0"/>
        <w:autoSpaceDE w:val="0"/>
        <w:autoSpaceDN w:val="0"/>
        <w:adjustRightInd w:val="0"/>
        <w:spacing w:after="0"/>
        <w:jc w:val="center"/>
        <w:rPr>
          <w:rFonts w:ascii="Verdana" w:hAnsi="Verdana" w:cs="Verdana"/>
          <w:color w:val="0000ED"/>
          <w:sz w:val="32"/>
          <w:szCs w:val="32"/>
        </w:rPr>
      </w:pPr>
      <w:r w:rsidRPr="006B12F2">
        <w:rPr>
          <w:szCs w:val="32"/>
        </w:rPr>
        <w:drawing>
          <wp:inline distT="0" distB="0" distL="0" distR="0">
            <wp:extent cx="5972810" cy="3761371"/>
            <wp:effectExtent l="2540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72810" cy="3761371"/>
                    </a:xfrm>
                    <a:prstGeom prst="rect">
                      <a:avLst/>
                    </a:prstGeom>
                    <a:noFill/>
                    <a:ln w="9525">
                      <a:noFill/>
                      <a:miter lim="800000"/>
                      <a:headEnd/>
                      <a:tailEnd/>
                    </a:ln>
                  </pic:spPr>
                </pic:pic>
              </a:graphicData>
            </a:graphic>
          </wp:inline>
        </w:drawing>
      </w:r>
      <w:r>
        <w:rPr>
          <w:rFonts w:ascii="Verdana" w:hAnsi="Verdana" w:cs="Verdana"/>
        </w:rPr>
        <w:t>Die Sprecher der »Drei ???«-Hörspielserie (</w:t>
      </w:r>
      <w:proofErr w:type="spellStart"/>
      <w:r>
        <w:rPr>
          <w:rFonts w:ascii="Verdana" w:hAnsi="Verdana" w:cs="Verdana"/>
        </w:rPr>
        <w:t>v.l</w:t>
      </w:r>
      <w:proofErr w:type="spellEnd"/>
      <w:r>
        <w:rPr>
          <w:rFonts w:ascii="Verdana" w:hAnsi="Verdana" w:cs="Verdana"/>
        </w:rPr>
        <w:t xml:space="preserve">.): Oliver </w:t>
      </w:r>
      <w:proofErr w:type="spellStart"/>
      <w:r>
        <w:rPr>
          <w:rFonts w:ascii="Verdana" w:hAnsi="Verdana" w:cs="Verdana"/>
        </w:rPr>
        <w:t>Rohrbeck</w:t>
      </w:r>
      <w:proofErr w:type="spellEnd"/>
      <w:r>
        <w:rPr>
          <w:rFonts w:ascii="Verdana" w:hAnsi="Verdana" w:cs="Verdana"/>
        </w:rPr>
        <w:t xml:space="preserve"> ist Justus, Jens </w:t>
      </w:r>
      <w:proofErr w:type="spellStart"/>
      <w:r>
        <w:rPr>
          <w:rFonts w:ascii="Verdana" w:hAnsi="Verdana" w:cs="Verdana"/>
        </w:rPr>
        <w:t>Wawrczeck</w:t>
      </w:r>
      <w:proofErr w:type="spellEnd"/>
      <w:r>
        <w:rPr>
          <w:rFonts w:ascii="Verdana" w:hAnsi="Verdana" w:cs="Verdana"/>
        </w:rPr>
        <w:t xml:space="preserve"> ist Peter und Andreas Fröhlich ist Bob. Bei Ulrich </w:t>
      </w:r>
      <w:proofErr w:type="spellStart"/>
      <w:r>
        <w:rPr>
          <w:rFonts w:ascii="Verdana" w:hAnsi="Verdana" w:cs="Verdana"/>
        </w:rPr>
        <w:t>Krauße</w:t>
      </w:r>
      <w:proofErr w:type="spellEnd"/>
      <w:r>
        <w:rPr>
          <w:rFonts w:ascii="Verdana" w:hAnsi="Verdana" w:cs="Verdana"/>
        </w:rPr>
        <w:t xml:space="preserve"> heißen sie Justus, Petrus und Robertus. Er übersetzte ein Buch der Kultserie ins Lateinische. (Foto: dpa)</w:t>
      </w:r>
    </w:p>
    <w:p w:rsidR="006B12F2" w:rsidRDefault="006B12F2" w:rsidP="006B12F2">
      <w:pPr>
        <w:widowControl w:val="0"/>
        <w:autoSpaceDE w:val="0"/>
        <w:autoSpaceDN w:val="0"/>
        <w:adjustRightInd w:val="0"/>
        <w:spacing w:after="0"/>
        <w:rPr>
          <w:rFonts w:ascii="Verdana" w:hAnsi="Verdana" w:cs="Verdana"/>
          <w:sz w:val="32"/>
          <w:szCs w:val="32"/>
        </w:rPr>
      </w:pPr>
    </w:p>
    <w:p w:rsidR="006B12F2" w:rsidRDefault="006B12F2" w:rsidP="006B12F2">
      <w:pPr>
        <w:widowControl w:val="0"/>
        <w:autoSpaceDE w:val="0"/>
        <w:autoSpaceDN w:val="0"/>
        <w:adjustRightInd w:val="0"/>
        <w:spacing w:after="0" w:line="320" w:lineRule="atLeast"/>
        <w:rPr>
          <w:rFonts w:ascii="Verdana" w:hAnsi="Verdana" w:cs="Verdana"/>
        </w:rPr>
      </w:pPr>
      <w:r>
        <w:rPr>
          <w:rFonts w:ascii="Verdana" w:hAnsi="Verdana" w:cs="Verdana"/>
        </w:rPr>
        <w:t xml:space="preserve">Ab dem zweiten Lateinjahr ist die Detektivgeschichte gut zu verstehen – ohne ein Wörterbuch zur Hand nehmen zu müssen. Auf jeder Seite stehen umfangreiche Vokabelhilfen, im Anhang gibt es ein Wörterverzeichnis. Das Schöne: </w:t>
      </w:r>
      <w:proofErr w:type="spellStart"/>
      <w:r>
        <w:rPr>
          <w:rFonts w:ascii="Verdana" w:hAnsi="Verdana" w:cs="Verdana"/>
        </w:rPr>
        <w:t>Krauße</w:t>
      </w:r>
      <w:proofErr w:type="spellEnd"/>
      <w:r>
        <w:rPr>
          <w:rFonts w:ascii="Verdana" w:hAnsi="Verdana" w:cs="Verdana"/>
        </w:rPr>
        <w:t xml:space="preserve"> hat auch alle modernen Wörter übersetzt. Der Schrottplatz heißt „</w:t>
      </w:r>
      <w:proofErr w:type="spellStart"/>
      <w:r>
        <w:rPr>
          <w:rFonts w:ascii="Verdana" w:hAnsi="Verdana" w:cs="Verdana"/>
        </w:rPr>
        <w:t>scrutarium</w:t>
      </w:r>
      <w:proofErr w:type="spellEnd"/>
      <w:r>
        <w:rPr>
          <w:rFonts w:ascii="Verdana" w:hAnsi="Verdana" w:cs="Verdana"/>
        </w:rPr>
        <w:t>“, die Schallplattensammlung „</w:t>
      </w:r>
      <w:proofErr w:type="spellStart"/>
      <w:r>
        <w:rPr>
          <w:rFonts w:ascii="Verdana" w:hAnsi="Verdana" w:cs="Verdana"/>
        </w:rPr>
        <w:t>collectio</w:t>
      </w:r>
      <w:proofErr w:type="spellEnd"/>
      <w:r>
        <w:rPr>
          <w:rFonts w:ascii="Verdana" w:hAnsi="Verdana" w:cs="Verdana"/>
        </w:rPr>
        <w:t xml:space="preserve"> </w:t>
      </w:r>
      <w:proofErr w:type="spellStart"/>
      <w:r>
        <w:rPr>
          <w:rFonts w:ascii="Verdana" w:hAnsi="Verdana" w:cs="Verdana"/>
        </w:rPr>
        <w:t>phonodiscorum</w:t>
      </w:r>
      <w:proofErr w:type="spellEnd"/>
      <w:r>
        <w:rPr>
          <w:rFonts w:ascii="Verdana" w:hAnsi="Verdana" w:cs="Verdana"/>
        </w:rPr>
        <w:t>“, der Wühltisch wird zu „</w:t>
      </w:r>
      <w:proofErr w:type="spellStart"/>
      <w:r>
        <w:rPr>
          <w:rFonts w:ascii="Verdana" w:hAnsi="Verdana" w:cs="Verdana"/>
        </w:rPr>
        <w:t>mensa</w:t>
      </w:r>
      <w:proofErr w:type="spellEnd"/>
      <w:r>
        <w:rPr>
          <w:rFonts w:ascii="Verdana" w:hAnsi="Verdana" w:cs="Verdana"/>
        </w:rPr>
        <w:t xml:space="preserve"> </w:t>
      </w:r>
      <w:proofErr w:type="spellStart"/>
      <w:r>
        <w:rPr>
          <w:rFonts w:ascii="Verdana" w:hAnsi="Verdana" w:cs="Verdana"/>
        </w:rPr>
        <w:t>scrutandi</w:t>
      </w:r>
      <w:proofErr w:type="spellEnd"/>
      <w:r>
        <w:rPr>
          <w:rFonts w:ascii="Verdana" w:hAnsi="Verdana" w:cs="Verdana"/>
        </w:rPr>
        <w:t xml:space="preserve">“. Beim Namen Justus hatte </w:t>
      </w:r>
      <w:proofErr w:type="spellStart"/>
      <w:r>
        <w:rPr>
          <w:rFonts w:ascii="Verdana" w:hAnsi="Verdana" w:cs="Verdana"/>
        </w:rPr>
        <w:t>Krauße</w:t>
      </w:r>
      <w:proofErr w:type="spellEnd"/>
      <w:r>
        <w:rPr>
          <w:rFonts w:ascii="Verdana" w:hAnsi="Verdana" w:cs="Verdana"/>
        </w:rPr>
        <w:t xml:space="preserve"> leichtes Spiel</w:t>
      </w:r>
      <w:proofErr w:type="gramStart"/>
      <w:r>
        <w:rPr>
          <w:rFonts w:ascii="Verdana" w:hAnsi="Verdana" w:cs="Verdana"/>
        </w:rPr>
        <w:t>, Bob</w:t>
      </w:r>
      <w:proofErr w:type="gramEnd"/>
      <w:r>
        <w:rPr>
          <w:rFonts w:ascii="Verdana" w:hAnsi="Verdana" w:cs="Verdana"/>
        </w:rPr>
        <w:t xml:space="preserve"> heißt Robertus, Peter Petrus. Rocky Beach bleibt Rocky Beach – mit einem „</w:t>
      </w:r>
      <w:proofErr w:type="spellStart"/>
      <w:r>
        <w:rPr>
          <w:rFonts w:ascii="Verdana" w:hAnsi="Verdana" w:cs="Verdana"/>
        </w:rPr>
        <w:t>oppidum</w:t>
      </w:r>
      <w:proofErr w:type="spellEnd"/>
      <w:r>
        <w:rPr>
          <w:rFonts w:ascii="Verdana" w:hAnsi="Verdana" w:cs="Verdana"/>
        </w:rPr>
        <w:t>“ davor.</w:t>
      </w:r>
    </w:p>
    <w:p w:rsidR="006B12F2" w:rsidRDefault="006B12F2" w:rsidP="006B12F2">
      <w:pPr>
        <w:widowControl w:val="0"/>
        <w:autoSpaceDE w:val="0"/>
        <w:autoSpaceDN w:val="0"/>
        <w:adjustRightInd w:val="0"/>
        <w:spacing w:after="0" w:line="320" w:lineRule="atLeast"/>
        <w:rPr>
          <w:rFonts w:ascii="Verdana" w:hAnsi="Verdana" w:cs="Verdana"/>
        </w:rPr>
      </w:pPr>
    </w:p>
    <w:p w:rsidR="006B12F2" w:rsidRDefault="006B12F2" w:rsidP="006B12F2">
      <w:pPr>
        <w:widowControl w:val="0"/>
        <w:autoSpaceDE w:val="0"/>
        <w:autoSpaceDN w:val="0"/>
        <w:adjustRightInd w:val="0"/>
        <w:spacing w:after="0" w:line="320" w:lineRule="atLeast"/>
        <w:rPr>
          <w:rFonts w:ascii="Verdana" w:hAnsi="Verdana" w:cs="Verdana"/>
          <w:b/>
          <w:bCs/>
        </w:rPr>
      </w:pPr>
      <w:r>
        <w:rPr>
          <w:rFonts w:ascii="Verdana" w:hAnsi="Verdana" w:cs="Verdana"/>
          <w:b/>
          <w:bCs/>
        </w:rPr>
        <w:t>Neue Worte kreieren</w:t>
      </w:r>
    </w:p>
    <w:p w:rsidR="006B12F2" w:rsidRDefault="006B12F2" w:rsidP="006B12F2">
      <w:pPr>
        <w:widowControl w:val="0"/>
        <w:autoSpaceDE w:val="0"/>
        <w:autoSpaceDN w:val="0"/>
        <w:adjustRightInd w:val="0"/>
        <w:spacing w:after="0" w:line="320" w:lineRule="atLeast"/>
        <w:rPr>
          <w:rFonts w:ascii="Verdana" w:hAnsi="Verdana" w:cs="Verdana"/>
          <w:b/>
          <w:bCs/>
        </w:rPr>
      </w:pPr>
    </w:p>
    <w:p w:rsidR="006B12F2" w:rsidRDefault="006B12F2" w:rsidP="006B12F2">
      <w:pPr>
        <w:widowControl w:val="0"/>
        <w:autoSpaceDE w:val="0"/>
        <w:autoSpaceDN w:val="0"/>
        <w:adjustRightInd w:val="0"/>
        <w:spacing w:after="0" w:line="320" w:lineRule="atLeast"/>
        <w:rPr>
          <w:rFonts w:ascii="Verdana" w:hAnsi="Verdana" w:cs="Verdana"/>
        </w:rPr>
      </w:pPr>
      <w:r>
        <w:rPr>
          <w:rFonts w:ascii="Verdana" w:hAnsi="Verdana" w:cs="Verdana"/>
        </w:rPr>
        <w:t xml:space="preserve">Orientiert hat sich </w:t>
      </w:r>
      <w:proofErr w:type="spellStart"/>
      <w:r>
        <w:rPr>
          <w:rFonts w:ascii="Verdana" w:hAnsi="Verdana" w:cs="Verdana"/>
        </w:rPr>
        <w:t>Krauße</w:t>
      </w:r>
      <w:proofErr w:type="spellEnd"/>
      <w:r>
        <w:rPr>
          <w:rFonts w:ascii="Verdana" w:hAnsi="Verdana" w:cs="Verdana"/>
        </w:rPr>
        <w:t xml:space="preserve"> an den zwei autorisierten Stellen für neue lateinische Worte: dem Vatikan und dem Lehrstuhl für Neulatein der Universität Saarbrücken, wo Professoren moderne lateinische Begriffe kreieren und so die eigentlich „tote“ Sprache weiterentwickeln.</w:t>
      </w:r>
    </w:p>
    <w:p w:rsidR="006B12F2" w:rsidRDefault="006B12F2" w:rsidP="006B12F2">
      <w:pPr>
        <w:widowControl w:val="0"/>
        <w:autoSpaceDE w:val="0"/>
        <w:autoSpaceDN w:val="0"/>
        <w:adjustRightInd w:val="0"/>
        <w:spacing w:after="0" w:line="320" w:lineRule="atLeast"/>
        <w:rPr>
          <w:rFonts w:ascii="Verdana" w:hAnsi="Verdana" w:cs="Verdana"/>
        </w:rPr>
      </w:pPr>
    </w:p>
    <w:p w:rsidR="006B12F2" w:rsidRDefault="006B12F2" w:rsidP="006B12F2">
      <w:pPr>
        <w:widowControl w:val="0"/>
        <w:autoSpaceDE w:val="0"/>
        <w:autoSpaceDN w:val="0"/>
        <w:adjustRightInd w:val="0"/>
        <w:spacing w:after="0" w:line="320" w:lineRule="atLeast"/>
        <w:rPr>
          <w:rFonts w:ascii="Verdana" w:hAnsi="Verdana" w:cs="Verdana"/>
        </w:rPr>
      </w:pPr>
      <w:r>
        <w:rPr>
          <w:rFonts w:ascii="Verdana" w:hAnsi="Verdana" w:cs="Verdana"/>
        </w:rPr>
        <w:t xml:space="preserve">Drei Lateinlehrer aus Münster, Recke und Ibbenbüren lasen bei </w:t>
      </w:r>
      <w:proofErr w:type="spellStart"/>
      <w:r>
        <w:rPr>
          <w:rFonts w:ascii="Verdana" w:hAnsi="Verdana" w:cs="Verdana"/>
        </w:rPr>
        <w:t>Krauße</w:t>
      </w:r>
      <w:proofErr w:type="spellEnd"/>
      <w:r>
        <w:rPr>
          <w:rFonts w:ascii="Verdana" w:hAnsi="Verdana" w:cs="Verdana"/>
        </w:rPr>
        <w:t xml:space="preserve"> Korrektur und brachten die Übersetzung auf den „aktuellen Schulstand“. Denn Ulrich </w:t>
      </w:r>
      <w:proofErr w:type="spellStart"/>
      <w:r>
        <w:rPr>
          <w:rFonts w:ascii="Verdana" w:hAnsi="Verdana" w:cs="Verdana"/>
        </w:rPr>
        <w:t>Krauße</w:t>
      </w:r>
      <w:proofErr w:type="spellEnd"/>
      <w:r>
        <w:rPr>
          <w:rFonts w:ascii="Verdana" w:hAnsi="Verdana" w:cs="Verdana"/>
        </w:rPr>
        <w:t xml:space="preserve"> selbst ist kein Lateinlehrer. Der Mettinger lernte sechs Jahre Latein in der Schule, hat den „ganzen Lateinwahnsinn“ mitgemacht, wie er sagt. Alles langweilig, befand er, als er 1974 die Penne verließ.</w:t>
      </w:r>
    </w:p>
    <w:p w:rsidR="006B12F2" w:rsidRDefault="006B12F2" w:rsidP="006B12F2">
      <w:pPr>
        <w:widowControl w:val="0"/>
        <w:autoSpaceDE w:val="0"/>
        <w:autoSpaceDN w:val="0"/>
        <w:adjustRightInd w:val="0"/>
        <w:spacing w:after="0" w:line="320" w:lineRule="atLeast"/>
        <w:rPr>
          <w:rFonts w:ascii="Verdana" w:hAnsi="Verdana" w:cs="Verdana"/>
        </w:rPr>
      </w:pPr>
    </w:p>
    <w:p w:rsidR="006B12F2" w:rsidRDefault="006B12F2" w:rsidP="006B12F2">
      <w:pPr>
        <w:widowControl w:val="0"/>
        <w:autoSpaceDE w:val="0"/>
        <w:autoSpaceDN w:val="0"/>
        <w:adjustRightInd w:val="0"/>
        <w:spacing w:after="0" w:line="320" w:lineRule="atLeast"/>
        <w:rPr>
          <w:rFonts w:ascii="Verdana" w:hAnsi="Verdana" w:cs="Verdana"/>
        </w:rPr>
      </w:pPr>
      <w:r>
        <w:rPr>
          <w:rFonts w:ascii="Verdana" w:hAnsi="Verdana" w:cs="Verdana"/>
        </w:rPr>
        <w:t>Doch schon bei seiner Krankenpflegerausbildung stieß er bei den medizinischen Begriffen wieder auf die angeblich tote Sprache. Später, als EDV-Leiter, begegneten ihm lateinische Fachtermini. Selbst als er englisches Fernsehen schaute, entdeckte er Wörter mit lateinischem Ursprung. „Dass auch die heutige Weltverkehrssprache auf Latein beruht, hat mich verblüfft“, gibt der 54-Jährige zu.</w:t>
      </w:r>
    </w:p>
    <w:p w:rsidR="006B12F2" w:rsidRDefault="006B12F2" w:rsidP="006B12F2">
      <w:pPr>
        <w:widowControl w:val="0"/>
        <w:autoSpaceDE w:val="0"/>
        <w:autoSpaceDN w:val="0"/>
        <w:adjustRightInd w:val="0"/>
        <w:spacing w:after="0" w:line="320" w:lineRule="atLeast"/>
        <w:rPr>
          <w:rFonts w:ascii="Verdana" w:hAnsi="Verdana" w:cs="Verdana"/>
        </w:rPr>
      </w:pPr>
    </w:p>
    <w:p w:rsidR="006B12F2" w:rsidRDefault="006B12F2" w:rsidP="006B12F2">
      <w:pPr>
        <w:widowControl w:val="0"/>
        <w:autoSpaceDE w:val="0"/>
        <w:autoSpaceDN w:val="0"/>
        <w:adjustRightInd w:val="0"/>
        <w:spacing w:after="0" w:line="320" w:lineRule="atLeast"/>
        <w:rPr>
          <w:rFonts w:ascii="Verdana" w:hAnsi="Verdana" w:cs="Verdana"/>
          <w:b/>
          <w:bCs/>
        </w:rPr>
      </w:pPr>
      <w:r>
        <w:rPr>
          <w:rFonts w:ascii="Verdana" w:hAnsi="Verdana" w:cs="Verdana"/>
          <w:b/>
          <w:bCs/>
        </w:rPr>
        <w:t>Schockierend langweilige Lateinbücher</w:t>
      </w:r>
    </w:p>
    <w:p w:rsidR="006B12F2" w:rsidRDefault="006B12F2" w:rsidP="006B12F2">
      <w:pPr>
        <w:widowControl w:val="0"/>
        <w:autoSpaceDE w:val="0"/>
        <w:autoSpaceDN w:val="0"/>
        <w:adjustRightInd w:val="0"/>
        <w:spacing w:after="0" w:line="320" w:lineRule="atLeast"/>
        <w:rPr>
          <w:rFonts w:ascii="Verdana" w:hAnsi="Verdana" w:cs="Verdana"/>
        </w:rPr>
      </w:pPr>
    </w:p>
    <w:p w:rsidR="006B12F2" w:rsidRDefault="006B12F2" w:rsidP="006B12F2">
      <w:pPr>
        <w:widowControl w:val="0"/>
        <w:autoSpaceDE w:val="0"/>
        <w:autoSpaceDN w:val="0"/>
        <w:adjustRightInd w:val="0"/>
        <w:spacing w:after="0" w:line="320" w:lineRule="atLeast"/>
        <w:rPr>
          <w:rFonts w:ascii="Verdana" w:hAnsi="Verdana" w:cs="Verdana"/>
        </w:rPr>
      </w:pPr>
      <w:r>
        <w:rPr>
          <w:rFonts w:ascii="Verdana" w:hAnsi="Verdana" w:cs="Verdana"/>
        </w:rPr>
        <w:t>Das Feuer für die Sprache war entbrannt. Er besorgte sich aktuelle Schulbücher. „Als ich sie aufschlug, war ich schockiert“, erzählt er. „Die Bilder waren zwar bunter, aber inhaltlich war alles noch genauso wie zu meiner Zeit.“ Lateinlehrer bestätigten ihm seinen Eindruck.</w:t>
      </w:r>
    </w:p>
    <w:p w:rsidR="006B12F2" w:rsidRDefault="006B12F2" w:rsidP="006B12F2">
      <w:pPr>
        <w:widowControl w:val="0"/>
        <w:autoSpaceDE w:val="0"/>
        <w:autoSpaceDN w:val="0"/>
        <w:adjustRightInd w:val="0"/>
        <w:spacing w:after="0" w:line="320" w:lineRule="atLeast"/>
        <w:rPr>
          <w:rFonts w:ascii="Verdana" w:hAnsi="Verdana" w:cs="Verdana"/>
        </w:rPr>
      </w:pPr>
    </w:p>
    <w:p w:rsidR="006B12F2" w:rsidRDefault="006B12F2" w:rsidP="006B12F2">
      <w:pPr>
        <w:widowControl w:val="0"/>
        <w:autoSpaceDE w:val="0"/>
        <w:autoSpaceDN w:val="0"/>
        <w:adjustRightInd w:val="0"/>
        <w:spacing w:after="0" w:line="320" w:lineRule="atLeast"/>
        <w:rPr>
          <w:rFonts w:ascii="Verdana" w:hAnsi="Verdana" w:cs="Verdana"/>
        </w:rPr>
      </w:pPr>
      <w:r>
        <w:rPr>
          <w:rFonts w:ascii="Verdana" w:hAnsi="Verdana" w:cs="Verdana"/>
        </w:rPr>
        <w:t xml:space="preserve">Daraufhin entwarf </w:t>
      </w:r>
      <w:proofErr w:type="spellStart"/>
      <w:r>
        <w:rPr>
          <w:rFonts w:ascii="Verdana" w:hAnsi="Verdana" w:cs="Verdana"/>
        </w:rPr>
        <w:t>Krauße</w:t>
      </w:r>
      <w:proofErr w:type="spellEnd"/>
      <w:r>
        <w:rPr>
          <w:rFonts w:ascii="Verdana" w:hAnsi="Verdana" w:cs="Verdana"/>
        </w:rPr>
        <w:t xml:space="preserve"> zunächst PC-Programme mit Vokabeltrainern für seine neue Lieblingssprache, dann schnappte er sich aus dem Bücherregal seiner Tochter „Die wilden Hühner“ von Cornelia Funke und übersetzte es. An einem Wort biss er sich lange die Zähne aus: </w:t>
      </w:r>
      <w:proofErr w:type="spellStart"/>
      <w:r>
        <w:rPr>
          <w:rFonts w:ascii="Verdana" w:hAnsi="Verdana" w:cs="Verdana"/>
        </w:rPr>
        <w:t>Mädchen-Schnulzmusik</w:t>
      </w:r>
      <w:proofErr w:type="spellEnd"/>
      <w:r>
        <w:rPr>
          <w:rFonts w:ascii="Verdana" w:hAnsi="Verdana" w:cs="Verdana"/>
        </w:rPr>
        <w:t>. Doch schließlich fand er auch dafür das lateinische Pendant. „Bei den Verlagen bin ich mit dem Manuskript abgeblitzt“, gesteht er. Die Idee sei prima, die Umsetzung aber zu teuer, hieß es.</w:t>
      </w:r>
    </w:p>
    <w:p w:rsidR="006B12F2" w:rsidRDefault="006B12F2" w:rsidP="006B12F2">
      <w:pPr>
        <w:widowControl w:val="0"/>
        <w:autoSpaceDE w:val="0"/>
        <w:autoSpaceDN w:val="0"/>
        <w:adjustRightInd w:val="0"/>
        <w:spacing w:after="0" w:line="320" w:lineRule="atLeast"/>
        <w:rPr>
          <w:rFonts w:ascii="Verdana" w:hAnsi="Verdana" w:cs="Verdana"/>
        </w:rPr>
      </w:pPr>
    </w:p>
    <w:p w:rsidR="006B12F2" w:rsidRDefault="006B12F2" w:rsidP="006B12F2">
      <w:pPr>
        <w:widowControl w:val="0"/>
        <w:autoSpaceDE w:val="0"/>
        <w:autoSpaceDN w:val="0"/>
        <w:adjustRightInd w:val="0"/>
        <w:spacing w:after="0" w:line="320" w:lineRule="atLeast"/>
        <w:rPr>
          <w:rFonts w:ascii="Verdana" w:hAnsi="Verdana" w:cs="Verdana"/>
        </w:rPr>
      </w:pPr>
      <w:r>
        <w:rPr>
          <w:rFonts w:ascii="Verdana" w:hAnsi="Verdana" w:cs="Verdana"/>
        </w:rPr>
        <w:t>Also brachte er das Buch selbst heraus – „mit einer Empfehlung von Cornelia Funke, die ich kontaktiert hatte“. Er hat auch versucht, die Sprecher der Hörspielserie der „Drei Fragezeichen“ zu kontaktieren. Eine Antwort kam allerdings noch nicht.</w:t>
      </w:r>
    </w:p>
    <w:p w:rsidR="006B12F2" w:rsidRDefault="006B12F2" w:rsidP="006B12F2">
      <w:pPr>
        <w:widowControl w:val="0"/>
        <w:autoSpaceDE w:val="0"/>
        <w:autoSpaceDN w:val="0"/>
        <w:adjustRightInd w:val="0"/>
        <w:spacing w:after="0" w:line="320" w:lineRule="atLeast"/>
        <w:rPr>
          <w:rFonts w:ascii="Verdana" w:hAnsi="Verdana" w:cs="Verdana"/>
        </w:rPr>
      </w:pPr>
    </w:p>
    <w:p w:rsidR="006B12F2" w:rsidRDefault="006B12F2" w:rsidP="006B12F2">
      <w:pPr>
        <w:widowControl w:val="0"/>
        <w:autoSpaceDE w:val="0"/>
        <w:autoSpaceDN w:val="0"/>
        <w:adjustRightInd w:val="0"/>
        <w:spacing w:after="0" w:line="320" w:lineRule="atLeast"/>
        <w:rPr>
          <w:rFonts w:ascii="Verdana" w:hAnsi="Verdana" w:cs="Verdana"/>
          <w:b/>
          <w:bCs/>
        </w:rPr>
      </w:pPr>
      <w:r>
        <w:rPr>
          <w:rFonts w:ascii="Verdana" w:hAnsi="Verdana" w:cs="Verdana"/>
          <w:b/>
          <w:bCs/>
        </w:rPr>
        <w:t>Münster ist Hochburg</w:t>
      </w:r>
    </w:p>
    <w:p w:rsidR="006B12F2" w:rsidRDefault="006B12F2" w:rsidP="006B12F2">
      <w:pPr>
        <w:widowControl w:val="0"/>
        <w:autoSpaceDE w:val="0"/>
        <w:autoSpaceDN w:val="0"/>
        <w:adjustRightInd w:val="0"/>
        <w:spacing w:after="0" w:line="320" w:lineRule="atLeast"/>
        <w:rPr>
          <w:rFonts w:ascii="Verdana" w:hAnsi="Verdana" w:cs="Verdana"/>
        </w:rPr>
      </w:pPr>
    </w:p>
    <w:p w:rsidR="006B12F2" w:rsidRDefault="006B12F2" w:rsidP="006B12F2">
      <w:pPr>
        <w:widowControl w:val="0"/>
        <w:autoSpaceDE w:val="0"/>
        <w:autoSpaceDN w:val="0"/>
        <w:adjustRightInd w:val="0"/>
        <w:spacing w:after="0" w:line="320" w:lineRule="atLeast"/>
        <w:rPr>
          <w:rFonts w:ascii="Verdana" w:hAnsi="Verdana" w:cs="Verdana"/>
        </w:rPr>
      </w:pPr>
      <w:r>
        <w:rPr>
          <w:rFonts w:ascii="Verdana" w:hAnsi="Verdana" w:cs="Verdana"/>
        </w:rPr>
        <w:t>Der Erfolg der Bücher ist beachtlich. Von den „Hühnern“ ist nach anderthalb Jahren die erste Auflage von 2000 Exemplaren so gut wie weg: Häufig kauften Erwachsene die Bücher. Zudem ist Münster außerhalb Bayerns die Verkaufshochburg.</w:t>
      </w:r>
    </w:p>
    <w:p w:rsidR="006B12F2" w:rsidRDefault="006B12F2" w:rsidP="006B12F2">
      <w:pPr>
        <w:widowControl w:val="0"/>
        <w:autoSpaceDE w:val="0"/>
        <w:autoSpaceDN w:val="0"/>
        <w:adjustRightInd w:val="0"/>
        <w:spacing w:after="0" w:line="320" w:lineRule="atLeast"/>
        <w:rPr>
          <w:rFonts w:ascii="Verdana" w:hAnsi="Verdana" w:cs="Verdana"/>
        </w:rPr>
      </w:pPr>
    </w:p>
    <w:p w:rsidR="006B12F2" w:rsidRDefault="006B12F2" w:rsidP="006B12F2">
      <w:pPr>
        <w:widowControl w:val="0"/>
        <w:autoSpaceDE w:val="0"/>
        <w:autoSpaceDN w:val="0"/>
        <w:adjustRightInd w:val="0"/>
        <w:spacing w:after="0" w:line="320" w:lineRule="atLeast"/>
        <w:rPr>
          <w:rFonts w:ascii="Verdana" w:hAnsi="Verdana" w:cs="Verdana"/>
        </w:rPr>
      </w:pPr>
      <w:r>
        <w:rPr>
          <w:rFonts w:ascii="Verdana" w:hAnsi="Verdana" w:cs="Verdana"/>
        </w:rPr>
        <w:t>Mit den drei Fragezeichen sieht es noch besser aus: Kaum anderthalb Monate auf dem Markt, bestellen Lehrer Klassensätze für ihre Schüler, öffentliche Bibliotheken in Bayern ordern den „</w:t>
      </w:r>
      <w:proofErr w:type="spellStart"/>
      <w:r>
        <w:rPr>
          <w:rFonts w:ascii="Verdana" w:hAnsi="Verdana" w:cs="Verdana"/>
        </w:rPr>
        <w:t>Fato</w:t>
      </w:r>
      <w:proofErr w:type="spellEnd"/>
      <w:r>
        <w:rPr>
          <w:rFonts w:ascii="Verdana" w:hAnsi="Verdana" w:cs="Verdana"/>
        </w:rPr>
        <w:t xml:space="preserve"> </w:t>
      </w:r>
      <w:proofErr w:type="spellStart"/>
      <w:r>
        <w:rPr>
          <w:rFonts w:ascii="Verdana" w:hAnsi="Verdana" w:cs="Verdana"/>
        </w:rPr>
        <w:t>Draconis</w:t>
      </w:r>
      <w:proofErr w:type="spellEnd"/>
      <w:r>
        <w:rPr>
          <w:rFonts w:ascii="Verdana" w:hAnsi="Verdana" w:cs="Verdana"/>
        </w:rPr>
        <w:t xml:space="preserve">“. Kein Wunder: Mit den anspruchsvolleren „Drei Fragezeichen“ hat </w:t>
      </w:r>
      <w:proofErr w:type="spellStart"/>
      <w:r>
        <w:rPr>
          <w:rFonts w:ascii="Verdana" w:hAnsi="Verdana" w:cs="Verdana"/>
        </w:rPr>
        <w:t>Krauße</w:t>
      </w:r>
      <w:proofErr w:type="spellEnd"/>
      <w:r>
        <w:rPr>
          <w:rFonts w:ascii="Verdana" w:hAnsi="Verdana" w:cs="Verdana"/>
        </w:rPr>
        <w:t xml:space="preserve"> die Zielgruppe viel eher getroffen als mit dem Mädchenbuch.</w:t>
      </w:r>
    </w:p>
    <w:p w:rsidR="006B12F2" w:rsidRDefault="006B12F2" w:rsidP="006B12F2">
      <w:pPr>
        <w:widowControl w:val="0"/>
        <w:autoSpaceDE w:val="0"/>
        <w:autoSpaceDN w:val="0"/>
        <w:adjustRightInd w:val="0"/>
        <w:spacing w:after="0" w:line="320" w:lineRule="atLeast"/>
        <w:rPr>
          <w:rFonts w:ascii="Verdana" w:hAnsi="Verdana" w:cs="Verdana"/>
        </w:rPr>
      </w:pPr>
    </w:p>
    <w:p w:rsidR="006B12F2" w:rsidRDefault="006B12F2" w:rsidP="006B12F2">
      <w:pPr>
        <w:widowControl w:val="0"/>
        <w:autoSpaceDE w:val="0"/>
        <w:autoSpaceDN w:val="0"/>
        <w:adjustRightInd w:val="0"/>
        <w:spacing w:after="0" w:line="320" w:lineRule="atLeast"/>
        <w:rPr>
          <w:rFonts w:ascii="Verdana" w:hAnsi="Verdana" w:cs="Verdana"/>
        </w:rPr>
      </w:pPr>
      <w:r>
        <w:rPr>
          <w:rFonts w:ascii="Verdana" w:hAnsi="Verdana" w:cs="Verdana"/>
        </w:rPr>
        <w:t>Dennoch bleibe die Lektüre leicht: „Es gibt viel wörtliche Rede. Im Unterricht lassen sich zwei Seiten in einer Stunde gut schaffen. Plötzlich kann man mit der Sprache etwas anfangen und durch den aktuellen Wortschatz kann man sogar selbst Lateinisch sprechen!“</w:t>
      </w:r>
    </w:p>
    <w:p w:rsidR="006B12F2" w:rsidRDefault="006B12F2" w:rsidP="006B12F2">
      <w:pPr>
        <w:widowControl w:val="0"/>
        <w:autoSpaceDE w:val="0"/>
        <w:autoSpaceDN w:val="0"/>
        <w:adjustRightInd w:val="0"/>
        <w:spacing w:after="0" w:line="320" w:lineRule="atLeast"/>
        <w:rPr>
          <w:rFonts w:ascii="Verdana" w:hAnsi="Verdana" w:cs="Verdana"/>
        </w:rPr>
      </w:pPr>
    </w:p>
    <w:p w:rsidR="006B12F2" w:rsidRDefault="006B12F2" w:rsidP="006B12F2">
      <w:pPr>
        <w:widowControl w:val="0"/>
        <w:autoSpaceDE w:val="0"/>
        <w:autoSpaceDN w:val="0"/>
        <w:adjustRightInd w:val="0"/>
        <w:spacing w:after="0" w:line="320" w:lineRule="atLeast"/>
        <w:rPr>
          <w:rFonts w:ascii="Verdana" w:hAnsi="Verdana" w:cs="Verdana"/>
        </w:rPr>
      </w:pPr>
      <w:r>
        <w:rPr>
          <w:rFonts w:ascii="Verdana" w:hAnsi="Verdana" w:cs="Verdana"/>
        </w:rPr>
        <w:t xml:space="preserve">Mittlerweile gibt </w:t>
      </w:r>
      <w:proofErr w:type="spellStart"/>
      <w:r>
        <w:rPr>
          <w:rFonts w:ascii="Verdana" w:hAnsi="Verdana" w:cs="Verdana"/>
        </w:rPr>
        <w:t>Krauße</w:t>
      </w:r>
      <w:proofErr w:type="spellEnd"/>
      <w:r>
        <w:rPr>
          <w:rFonts w:ascii="Verdana" w:hAnsi="Verdana" w:cs="Verdana"/>
        </w:rPr>
        <w:t xml:space="preserve"> Nachhilfeunterricht in Latein. Und das dritte Buch ist fertig: Emil und die Detektive. Doch darauf wird man noch warten müssen: Ein Verlag ist noch immer nicht in Sicht. Und sein Kapital für Bücher ist erstmal erschöpft.</w:t>
      </w:r>
    </w:p>
    <w:p w:rsidR="006B12F2" w:rsidRDefault="006B12F2" w:rsidP="006B12F2">
      <w:pPr>
        <w:widowControl w:val="0"/>
        <w:autoSpaceDE w:val="0"/>
        <w:autoSpaceDN w:val="0"/>
        <w:adjustRightInd w:val="0"/>
        <w:spacing w:after="0" w:line="320" w:lineRule="atLeast"/>
        <w:rPr>
          <w:rFonts w:ascii="Verdana" w:hAnsi="Verdana" w:cs="Verdana"/>
        </w:rPr>
      </w:pPr>
    </w:p>
    <w:p w:rsidR="006B12F2" w:rsidRDefault="006B12F2" w:rsidP="006B12F2">
      <w:pPr>
        <w:widowControl w:val="0"/>
        <w:autoSpaceDE w:val="0"/>
        <w:autoSpaceDN w:val="0"/>
        <w:adjustRightInd w:val="0"/>
        <w:spacing w:after="0" w:line="320" w:lineRule="atLeast"/>
        <w:rPr>
          <w:rFonts w:ascii="Verdana" w:hAnsi="Verdana" w:cs="Verdana"/>
          <w:b/>
          <w:bCs/>
        </w:rPr>
      </w:pPr>
      <w:r>
        <w:rPr>
          <w:rFonts w:ascii="Verdana" w:hAnsi="Verdana" w:cs="Verdana"/>
          <w:b/>
          <w:bCs/>
        </w:rPr>
        <w:t>ZUR SACHE:</w:t>
      </w:r>
    </w:p>
    <w:p w:rsidR="006B12F2" w:rsidRDefault="006B12F2" w:rsidP="006B12F2">
      <w:pPr>
        <w:widowControl w:val="0"/>
        <w:autoSpaceDE w:val="0"/>
        <w:autoSpaceDN w:val="0"/>
        <w:adjustRightInd w:val="0"/>
        <w:spacing w:after="0" w:line="320" w:lineRule="atLeast"/>
        <w:rPr>
          <w:rFonts w:ascii="Verdana" w:hAnsi="Verdana" w:cs="Verdana"/>
        </w:rPr>
      </w:pPr>
    </w:p>
    <w:p w:rsidR="006B12F2" w:rsidRDefault="006B12F2" w:rsidP="006B12F2">
      <w:pPr>
        <w:widowControl w:val="0"/>
        <w:numPr>
          <w:ilvl w:val="0"/>
          <w:numId w:val="3"/>
        </w:numPr>
        <w:tabs>
          <w:tab w:val="left" w:pos="220"/>
          <w:tab w:val="left" w:pos="720"/>
        </w:tabs>
        <w:autoSpaceDE w:val="0"/>
        <w:autoSpaceDN w:val="0"/>
        <w:adjustRightInd w:val="0"/>
        <w:spacing w:line="320" w:lineRule="atLeast"/>
        <w:ind w:left="720" w:hanging="720"/>
        <w:rPr>
          <w:rFonts w:ascii="Verdana" w:hAnsi="Verdana" w:cs="Verdana"/>
        </w:rPr>
      </w:pPr>
      <w:r>
        <w:rPr>
          <w:rFonts w:ascii="Verdana" w:hAnsi="Verdana" w:cs="Verdana"/>
          <w:i/>
          <w:iCs/>
        </w:rPr>
        <w:tab/>
      </w:r>
      <w:r>
        <w:rPr>
          <w:rFonts w:ascii="Verdana" w:hAnsi="Verdana" w:cs="Verdana"/>
          <w:i/>
          <w:iCs/>
        </w:rPr>
        <w:tab/>
        <w:t>Latein wird laut Deutschem Altphilologenverband von 810 000 Schülern gelernt (Schuljahr 2006/2007). Nach Englisch und Französisch nimmt es den dritten Platz in der Rangliste der Fremdsprachen der allgemeinbildenden Schulen ein.</w:t>
      </w:r>
    </w:p>
    <w:p w:rsidR="006B12F2" w:rsidRPr="006B12F2" w:rsidRDefault="006B12F2" w:rsidP="006B12F2">
      <w:pPr>
        <w:widowControl w:val="0"/>
        <w:numPr>
          <w:ilvl w:val="0"/>
          <w:numId w:val="3"/>
        </w:numPr>
        <w:tabs>
          <w:tab w:val="left" w:pos="220"/>
          <w:tab w:val="left" w:pos="720"/>
        </w:tabs>
        <w:autoSpaceDE w:val="0"/>
        <w:autoSpaceDN w:val="0"/>
        <w:adjustRightInd w:val="0"/>
        <w:spacing w:line="320" w:lineRule="atLeast"/>
        <w:ind w:left="720" w:hanging="720"/>
        <w:rPr>
          <w:rFonts w:ascii="Verdana" w:hAnsi="Verdana" w:cs="Verdana"/>
        </w:rPr>
      </w:pPr>
      <w:r>
        <w:rPr>
          <w:rFonts w:ascii="Verdana" w:hAnsi="Verdana" w:cs="Verdana"/>
          <w:i/>
          <w:iCs/>
        </w:rPr>
        <w:tab/>
      </w:r>
      <w:r>
        <w:rPr>
          <w:rFonts w:ascii="Verdana" w:hAnsi="Verdana" w:cs="Verdana"/>
          <w:i/>
          <w:iCs/>
        </w:rPr>
        <w:tab/>
        <w:t xml:space="preserve">Ulrich </w:t>
      </w:r>
      <w:proofErr w:type="spellStart"/>
      <w:r>
        <w:rPr>
          <w:rFonts w:ascii="Verdana" w:hAnsi="Verdana" w:cs="Verdana"/>
          <w:i/>
          <w:iCs/>
        </w:rPr>
        <w:t>Krauße</w:t>
      </w:r>
      <w:proofErr w:type="spellEnd"/>
      <w:r>
        <w:rPr>
          <w:rFonts w:ascii="Verdana" w:hAnsi="Verdana" w:cs="Verdana"/>
          <w:i/>
          <w:iCs/>
        </w:rPr>
        <w:t xml:space="preserve">: Die drei ??? – De </w:t>
      </w:r>
      <w:proofErr w:type="spellStart"/>
      <w:r>
        <w:rPr>
          <w:rFonts w:ascii="Verdana" w:hAnsi="Verdana" w:cs="Verdana"/>
          <w:i/>
          <w:iCs/>
        </w:rPr>
        <w:t>Tribus</w:t>
      </w:r>
      <w:proofErr w:type="spellEnd"/>
      <w:r>
        <w:rPr>
          <w:rFonts w:ascii="Verdana" w:hAnsi="Verdana" w:cs="Verdana"/>
          <w:i/>
          <w:iCs/>
        </w:rPr>
        <w:t xml:space="preserve"> </w:t>
      </w:r>
      <w:proofErr w:type="spellStart"/>
      <w:r>
        <w:rPr>
          <w:rFonts w:ascii="Verdana" w:hAnsi="Verdana" w:cs="Verdana"/>
          <w:i/>
          <w:iCs/>
        </w:rPr>
        <w:t>Investigatoribus</w:t>
      </w:r>
      <w:proofErr w:type="spellEnd"/>
      <w:r>
        <w:rPr>
          <w:rFonts w:ascii="Verdana" w:hAnsi="Verdana" w:cs="Verdana"/>
          <w:i/>
          <w:iCs/>
        </w:rPr>
        <w:t xml:space="preserve"> et </w:t>
      </w:r>
      <w:proofErr w:type="spellStart"/>
      <w:r>
        <w:rPr>
          <w:rFonts w:ascii="Verdana" w:hAnsi="Verdana" w:cs="Verdana"/>
          <w:i/>
          <w:iCs/>
        </w:rPr>
        <w:t>Fato</w:t>
      </w:r>
      <w:proofErr w:type="spellEnd"/>
      <w:r>
        <w:rPr>
          <w:rFonts w:ascii="Verdana" w:hAnsi="Verdana" w:cs="Verdana"/>
          <w:i/>
          <w:iCs/>
        </w:rPr>
        <w:t xml:space="preserve"> </w:t>
      </w:r>
      <w:proofErr w:type="spellStart"/>
      <w:r>
        <w:rPr>
          <w:rFonts w:ascii="Verdana" w:hAnsi="Verdana" w:cs="Verdana"/>
          <w:i/>
          <w:iCs/>
        </w:rPr>
        <w:t>Draconis</w:t>
      </w:r>
      <w:proofErr w:type="spellEnd"/>
      <w:r>
        <w:rPr>
          <w:rFonts w:ascii="Verdana" w:hAnsi="Verdana" w:cs="Verdana"/>
          <w:i/>
          <w:iCs/>
        </w:rPr>
        <w:t xml:space="preserve">, Editio </w:t>
      </w:r>
      <w:proofErr w:type="spellStart"/>
      <w:r>
        <w:rPr>
          <w:rFonts w:ascii="Verdana" w:hAnsi="Verdana" w:cs="Verdana"/>
          <w:i/>
          <w:iCs/>
        </w:rPr>
        <w:t>Latina</w:t>
      </w:r>
      <w:proofErr w:type="spellEnd"/>
      <w:r>
        <w:rPr>
          <w:rFonts w:ascii="Verdana" w:hAnsi="Verdana" w:cs="Verdana"/>
          <w:i/>
          <w:iCs/>
        </w:rPr>
        <w:t>, 9,95 Euro, 182 S., ISBN: 978-3-9813892-0-3.</w:t>
      </w:r>
    </w:p>
    <w:p w:rsidR="00CD24DB" w:rsidRPr="006B12F2" w:rsidRDefault="006B12F2">
      <w:pPr>
        <w:rPr>
          <w:lang w:val="de-CH"/>
        </w:rPr>
      </w:pPr>
      <w:r w:rsidRPr="006B12F2">
        <w:drawing>
          <wp:inline distT="0" distB="0" distL="0" distR="0">
            <wp:extent cx="5972810" cy="8637568"/>
            <wp:effectExtent l="2540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972810" cy="8637568"/>
                    </a:xfrm>
                    <a:prstGeom prst="rect">
                      <a:avLst/>
                    </a:prstGeom>
                    <a:noFill/>
                    <a:ln w="9525">
                      <a:noFill/>
                      <a:miter lim="800000"/>
                      <a:headEnd/>
                      <a:tailEnd/>
                    </a:ln>
                  </pic:spPr>
                </pic:pic>
              </a:graphicData>
            </a:graphic>
          </wp:inline>
        </w:drawing>
      </w:r>
    </w:p>
    <w:sectPr w:rsidR="00CD24DB" w:rsidRPr="006B12F2" w:rsidSect="00BC472A">
      <w:pgSz w:w="12240" w:h="15840"/>
      <w:pgMar w:top="1417" w:right="1417" w:bottom="1134" w:left="1417" w:gutter="0"/>
      <w:noEndnote/>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embedSystemFonts/>
  <w:proofState w:spelling="clean" w:grammar="clean"/>
  <w:doNotTrackMoves/>
  <w:defaultTabStop w:val="708"/>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6B12F2"/>
    <w:rsid w:val="006B12F2"/>
  </w:rsids>
  <m:mathPr>
    <m:mathFont m:val="Century Schoolbook"/>
    <m:brkBin m:val="before"/>
    <m:brkBinSub m:val="--"/>
    <m:smallFrac m:val="off"/>
    <m:dispDef m:val="off"/>
    <m:lMargin m:val="0"/>
    <m:rMargin m:val="0"/>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de-DE"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A3EC6"/>
    <w:rPr>
      <w:rFonts w:ascii="Times" w:hAnsi="Times"/>
      <w:sz w:val="24"/>
      <w:szCs w:val="24"/>
    </w:rPr>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character" w:customStyle="1" w:styleId="Absatz-Standardschriftart">
    <w:name w:val="Absatz-Standardschriftart"/>
    <w:semiHidden/>
    <w:rsid w:val="007A3EC6"/>
  </w:style>
  <w:style w:type="paragraph" w:customStyle="1" w:styleId="LU-Text">
    <w:name w:val="LU-Text"/>
    <w:basedOn w:val="Standard"/>
    <w:rsid w:val="0084200D"/>
    <w:pPr>
      <w:spacing w:after="0" w:line="360" w:lineRule="auto"/>
    </w:pPr>
    <w:rPr>
      <w:rFonts w:eastAsia="Times" w:cs="Times New Roman"/>
      <w:szCs w:val="20"/>
      <w:lang w:eastAsia="de-DE"/>
    </w:rPr>
  </w:style>
  <w:style w:type="paragraph" w:styleId="Textkrpereinzug3">
    <w:name w:val="Body Text Indent 3"/>
    <w:basedOn w:val="Standard"/>
    <w:link w:val="Textkrpereinzug3Zeichen"/>
    <w:autoRedefine/>
    <w:rsid w:val="008D5625"/>
    <w:pPr>
      <w:spacing w:before="80" w:after="80"/>
      <w:ind w:left="284"/>
    </w:pPr>
    <w:rPr>
      <w:rFonts w:asciiTheme="minorHAnsi" w:hAnsiTheme="minorHAnsi"/>
      <w:i/>
      <w:sz w:val="20"/>
      <w:szCs w:val="16"/>
      <w:lang w:bidi="de-DE"/>
    </w:rPr>
  </w:style>
  <w:style w:type="character" w:customStyle="1" w:styleId="Textkrpereinzug3Zeichen">
    <w:name w:val="Textkörpereinzug 3 Zeichen"/>
    <w:basedOn w:val="Absatzstandardschriftart"/>
    <w:link w:val="Textkrpereinzug3"/>
    <w:rsid w:val="008D5625"/>
    <w:rPr>
      <w:i/>
      <w:szCs w:val="16"/>
      <w:lang w:bidi="de-DE"/>
    </w:rPr>
  </w:style>
  <w:style w:type="paragraph" w:customStyle="1" w:styleId="LU-Zitat">
    <w:name w:val="LU-Zitat"/>
    <w:basedOn w:val="LU-Text"/>
    <w:next w:val="LU-Text"/>
    <w:rsid w:val="0084200D"/>
    <w:pPr>
      <w:spacing w:after="180" w:line="280" w:lineRule="exact"/>
      <w:ind w:left="284"/>
    </w:pPr>
    <w:rPr>
      <w:sz w:val="2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4" Type="http://schemas.openxmlformats.org/officeDocument/2006/relationships/webSettings" Target="webSettings.xml"/><Relationship Id="rId5" Type="http://schemas.openxmlformats.org/officeDocument/2006/relationships/hyperlink" Target="http://www.ruhrnachrichten.de/nachrichten/kultur/msfe/art2551,1144082,A" TargetMode="External"/><Relationship Id="rId7" Type="http://schemas.openxmlformats.org/officeDocument/2006/relationships/image" Target="media/image2.png"/><Relationship Id="rId1" Type="http://schemas.openxmlformats.org/officeDocument/2006/relationships/numbering" Target="numbering.xml"/><Relationship Id="rId2" Type="http://schemas.openxmlformats.org/officeDocument/2006/relationships/styles" Target="styles.xml"/><Relationship Id="rId9" Type="http://schemas.openxmlformats.org/officeDocument/2006/relationships/theme" Target="theme/theme1.xml"/><Relationship Id="rId3" Type="http://schemas.openxmlformats.org/officeDocument/2006/relationships/settings" Target="settings.xml"/><Relationship Id="rId6"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717</Words>
  <Characters>4089</Characters>
  <Application>Microsoft Macintosh Word</Application>
  <DocSecurity>0</DocSecurity>
  <Lines>34</Lines>
  <Paragraphs>8</Paragraphs>
  <ScaleCrop>false</ScaleCrop>
  <Company>cheironos</Company>
  <LinksUpToDate>false</LinksUpToDate>
  <CharactersWithSpaces>5021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Theo Wirth</cp:lastModifiedBy>
  <cp:revision>1</cp:revision>
  <dcterms:created xsi:type="dcterms:W3CDTF">2011-01-14T10:49:00Z</dcterms:created>
  <dcterms:modified xsi:type="dcterms:W3CDTF">2011-01-14T10:54:00Z</dcterms:modified>
</cp:coreProperties>
</file>