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924F" w14:textId="77777777" w:rsidR="00D40A91" w:rsidRDefault="00D40A91" w:rsidP="00D40A91">
      <w:pPr>
        <w:pStyle w:val="berschrift1"/>
      </w:pPr>
      <w:r>
        <w:t>Kommentare für die Lehrperson</w:t>
      </w:r>
    </w:p>
    <w:p w14:paraId="260AA2F0" w14:textId="77777777" w:rsidR="00D40A91" w:rsidRPr="00F66734" w:rsidRDefault="00D40A91" w:rsidP="00D40A91">
      <w:pPr>
        <w:spacing w:line="360" w:lineRule="auto"/>
        <w:rPr>
          <w:sz w:val="22"/>
          <w:szCs w:val="22"/>
        </w:rPr>
      </w:pPr>
      <w:r w:rsidRPr="00F66734">
        <w:rPr>
          <w:sz w:val="22"/>
          <w:szCs w:val="22"/>
        </w:rPr>
        <w:t>Diese Unterrichtseinheit ist gedacht als Lehrervortrag, der abschnittsweise durch Aufgaben unterbr</w:t>
      </w:r>
      <w:r w:rsidRPr="00F66734">
        <w:rPr>
          <w:sz w:val="22"/>
          <w:szCs w:val="22"/>
        </w:rPr>
        <w:t>o</w:t>
      </w:r>
      <w:r w:rsidRPr="00F66734">
        <w:rPr>
          <w:sz w:val="22"/>
          <w:szCs w:val="22"/>
        </w:rPr>
        <w:t xml:space="preserve">chen bzw. strukturiert wird, </w:t>
      </w:r>
      <w:r>
        <w:rPr>
          <w:sz w:val="22"/>
          <w:szCs w:val="22"/>
        </w:rPr>
        <w:t>welche</w:t>
      </w:r>
      <w:r w:rsidRPr="00F66734">
        <w:rPr>
          <w:sz w:val="22"/>
          <w:szCs w:val="22"/>
        </w:rPr>
        <w:t xml:space="preserve"> die Lernenden in Kleingruppen bearbeiten. Die Textfolien sind allerdings so beschriftet, dass die Einheit allenfalls durch die Lernenden selbständig («PowerPoint Learning») bearbeitet werden kann.</w:t>
      </w:r>
    </w:p>
    <w:p w14:paraId="01199A8C" w14:textId="77777777" w:rsidR="00D40A91" w:rsidRPr="00F66734" w:rsidRDefault="00D40A91" w:rsidP="00D40A91">
      <w:pPr>
        <w:pStyle w:val="berschrift2"/>
      </w:pPr>
      <w:r w:rsidRPr="00F66734">
        <w:t>Mögliche Vorbereitungsphase</w:t>
      </w:r>
    </w:p>
    <w:p w14:paraId="4E4A99AA" w14:textId="77777777" w:rsidR="00D40A91" w:rsidRPr="00F66734" w:rsidRDefault="00D40A91" w:rsidP="00D40A91">
      <w:pPr>
        <w:spacing w:line="360" w:lineRule="auto"/>
        <w:rPr>
          <w:sz w:val="22"/>
          <w:szCs w:val="22"/>
        </w:rPr>
      </w:pPr>
      <w:r w:rsidRPr="00F66734">
        <w:rPr>
          <w:sz w:val="22"/>
          <w:szCs w:val="22"/>
        </w:rPr>
        <w:t>Ein geeignete Aktivität als Vorbereitung dieser Unterrichtseinheit ist folgende Aufgabe: Man lässt eine grössere Zahlenmenge zu einem geographischen Thema durch die Schülerinnen und Schüler gr</w:t>
      </w:r>
      <w:r w:rsidRPr="00F66734">
        <w:rPr>
          <w:sz w:val="22"/>
          <w:szCs w:val="22"/>
        </w:rPr>
        <w:t>a</w:t>
      </w:r>
      <w:r w:rsidRPr="00F66734">
        <w:rPr>
          <w:sz w:val="22"/>
          <w:szCs w:val="22"/>
        </w:rPr>
        <w:t>phisch darstellen, ohne detaillierte Anweisungen dazu zu geben (Beispiele: Weizenproduktion vieler Länder zu verschiedenen Jahren aufgrund des Fischer Weltalmanach; Stahlproduktion ausgewählter Staaten im Verlauf der Zeit etc.). Die von den Lernenden gewählten Lösungen werden sich stark vo</w:t>
      </w:r>
      <w:r w:rsidRPr="00F66734">
        <w:rPr>
          <w:sz w:val="22"/>
          <w:szCs w:val="22"/>
        </w:rPr>
        <w:t>n</w:t>
      </w:r>
      <w:r w:rsidRPr="00F66734">
        <w:rPr>
          <w:sz w:val="22"/>
          <w:szCs w:val="22"/>
        </w:rPr>
        <w:t xml:space="preserve">einander unterscheiden </w:t>
      </w:r>
      <w:r>
        <w:rPr>
          <w:sz w:val="22"/>
          <w:szCs w:val="22"/>
        </w:rPr>
        <w:t>–</w:t>
      </w:r>
      <w:r w:rsidRPr="00F66734">
        <w:rPr>
          <w:sz w:val="22"/>
          <w:szCs w:val="22"/>
        </w:rPr>
        <w:t xml:space="preserve"> unabhängig davon</w:t>
      </w:r>
      <w:r>
        <w:rPr>
          <w:sz w:val="22"/>
          <w:szCs w:val="22"/>
        </w:rPr>
        <w:t>,</w:t>
      </w:r>
      <w:r w:rsidRPr="00F66734">
        <w:rPr>
          <w:sz w:val="22"/>
          <w:szCs w:val="22"/>
        </w:rPr>
        <w:t xml:space="preserve"> ob sie mit einem Tabellenkalkulationsprogramm oder von Hand erstellt wurden. Typische Lösungen sind Linien</w:t>
      </w:r>
      <w:r>
        <w:rPr>
          <w:sz w:val="22"/>
          <w:szCs w:val="22"/>
        </w:rPr>
        <w:t>-</w:t>
      </w:r>
      <w:r w:rsidRPr="00F66734">
        <w:rPr>
          <w:sz w:val="22"/>
          <w:szCs w:val="22"/>
        </w:rPr>
        <w:t xml:space="preserve"> oder Balkandiagramme, es kommen aber auch andere vor. Häufige Fehler sind mangelnde oder falsche Beschriftungen, nicht korrekt skalierte Achsen oder Darstellungsformen, welche die Lesbarkeit erschweren. </w:t>
      </w:r>
    </w:p>
    <w:p w14:paraId="1EF6006D" w14:textId="77777777" w:rsidR="00D40A91" w:rsidRPr="00F66734" w:rsidRDefault="00D40A91" w:rsidP="00D40A91">
      <w:pPr>
        <w:pStyle w:val="berschrift2"/>
      </w:pPr>
      <w:r>
        <w:t>Zur Struktur</w:t>
      </w:r>
      <w:r w:rsidRPr="00F66734">
        <w:t xml:space="preserve"> des Vortrags</w:t>
      </w:r>
    </w:p>
    <w:p w14:paraId="5E7B2997" w14:textId="77777777" w:rsidR="00D40A91" w:rsidRPr="00F66734" w:rsidRDefault="00D40A91" w:rsidP="00D40A91">
      <w:pPr>
        <w:spacing w:line="360" w:lineRule="auto"/>
        <w:rPr>
          <w:sz w:val="22"/>
          <w:szCs w:val="22"/>
        </w:rPr>
      </w:pPr>
      <w:r w:rsidRPr="00F6673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B3A7CBB" wp14:editId="3DCFF21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912620" cy="1080770"/>
            <wp:effectExtent l="0" t="0" r="0" b="11430"/>
            <wp:wrapSquare wrapText="bothSides"/>
            <wp:docPr id="14338" name="Bild 5" descr="zufrieden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Bild 5" descr="zufriedenheit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734">
        <w:rPr>
          <w:sz w:val="22"/>
          <w:szCs w:val="22"/>
        </w:rPr>
        <w:t>Zunächst w</w:t>
      </w:r>
      <w:r w:rsidR="00215723">
        <w:rPr>
          <w:sz w:val="22"/>
          <w:szCs w:val="22"/>
        </w:rPr>
        <w:t>ird mit einem «Mystery-Diagramm</w:t>
      </w:r>
      <w:bookmarkStart w:id="0" w:name="_GoBack"/>
      <w:bookmarkEnd w:id="0"/>
      <w:r w:rsidRPr="00F66734">
        <w:rPr>
          <w:sz w:val="22"/>
          <w:szCs w:val="22"/>
        </w:rPr>
        <w:t>» das Interesse g</w:t>
      </w:r>
      <w:r w:rsidRPr="00F66734">
        <w:rPr>
          <w:sz w:val="22"/>
          <w:szCs w:val="22"/>
        </w:rPr>
        <w:t>e</w:t>
      </w:r>
      <w:r w:rsidRPr="00F66734">
        <w:rPr>
          <w:sz w:val="22"/>
          <w:szCs w:val="22"/>
        </w:rPr>
        <w:t xml:space="preserve">weckt (was könnte das Diagramm zeigen?). Gespielt </w:t>
      </w:r>
      <w:r>
        <w:rPr>
          <w:sz w:val="22"/>
          <w:szCs w:val="22"/>
        </w:rPr>
        <w:t xml:space="preserve">wird </w:t>
      </w:r>
      <w:r w:rsidRPr="00F66734">
        <w:rPr>
          <w:sz w:val="22"/>
          <w:szCs w:val="22"/>
        </w:rPr>
        <w:t xml:space="preserve">mit dem Gedanken, dass mehr Wahlmöglichkeiten für einen Menschen nicht </w:t>
      </w:r>
      <w:r>
        <w:rPr>
          <w:sz w:val="22"/>
          <w:szCs w:val="22"/>
        </w:rPr>
        <w:t>zwingend</w:t>
      </w:r>
      <w:r w:rsidRPr="00F66734">
        <w:rPr>
          <w:sz w:val="22"/>
          <w:szCs w:val="22"/>
        </w:rPr>
        <w:t xml:space="preserve"> </w:t>
      </w:r>
      <w:r>
        <w:rPr>
          <w:sz w:val="22"/>
          <w:szCs w:val="22"/>
        </w:rPr>
        <w:t>mehr</w:t>
      </w:r>
      <w:r w:rsidRPr="00F66734">
        <w:rPr>
          <w:sz w:val="22"/>
          <w:szCs w:val="22"/>
        </w:rPr>
        <w:t xml:space="preserve"> Glück bedeutet. Zu viele Wahlmöglichkeiten frus</w:t>
      </w:r>
      <w:r w:rsidRPr="00F66734">
        <w:rPr>
          <w:sz w:val="22"/>
          <w:szCs w:val="22"/>
        </w:rPr>
        <w:t>t</w:t>
      </w:r>
      <w:r w:rsidRPr="00F66734">
        <w:rPr>
          <w:sz w:val="22"/>
          <w:szCs w:val="22"/>
        </w:rPr>
        <w:t>rieren ebenso wie zu geringe.</w:t>
      </w:r>
    </w:p>
    <w:p w14:paraId="35F77773" w14:textId="77777777" w:rsidR="00D40A91" w:rsidRPr="00F66734" w:rsidRDefault="00D40A91" w:rsidP="00D40A91">
      <w:pPr>
        <w:spacing w:line="360" w:lineRule="auto"/>
        <w:rPr>
          <w:sz w:val="22"/>
          <w:szCs w:val="22"/>
        </w:rPr>
      </w:pPr>
      <w:r w:rsidRPr="00F66734">
        <w:rPr>
          <w:sz w:val="22"/>
          <w:szCs w:val="22"/>
        </w:rPr>
        <w:t>Im zweiten Abschnitt geht es um die Vielzahl von Diagrammtypen, von denen manche auch widersi</w:t>
      </w:r>
      <w:r w:rsidRPr="00F66734">
        <w:rPr>
          <w:sz w:val="22"/>
          <w:szCs w:val="22"/>
        </w:rPr>
        <w:t>n</w:t>
      </w:r>
      <w:r w:rsidRPr="00F66734">
        <w:rPr>
          <w:sz w:val="22"/>
          <w:szCs w:val="22"/>
        </w:rPr>
        <w:t>nig sind, indem sie es nicht erleichtern eine grössere Datenmenge zu erfassen</w:t>
      </w:r>
      <w:r>
        <w:rPr>
          <w:sz w:val="22"/>
          <w:szCs w:val="22"/>
        </w:rPr>
        <w:t>,</w:t>
      </w:r>
      <w:r w:rsidRPr="00F66734">
        <w:rPr>
          <w:sz w:val="22"/>
          <w:szCs w:val="22"/>
        </w:rPr>
        <w:t xml:space="preserve"> sondern </w:t>
      </w:r>
      <w:r>
        <w:rPr>
          <w:sz w:val="22"/>
          <w:szCs w:val="22"/>
        </w:rPr>
        <w:t xml:space="preserve">dies </w:t>
      </w:r>
      <w:r w:rsidRPr="00F66734">
        <w:rPr>
          <w:sz w:val="22"/>
          <w:szCs w:val="22"/>
        </w:rPr>
        <w:t>vielmehr erschweren,</w:t>
      </w:r>
      <w:r>
        <w:rPr>
          <w:sz w:val="22"/>
          <w:szCs w:val="22"/>
        </w:rPr>
        <w:t>.</w:t>
      </w:r>
      <w:r w:rsidRPr="00F66734">
        <w:rPr>
          <w:sz w:val="22"/>
          <w:szCs w:val="22"/>
        </w:rPr>
        <w:t xml:space="preserve"> Die Eignung verschiedener Diagrammtypen wird durch eine Zuordnungsübung aufg</w:t>
      </w:r>
      <w:r w:rsidRPr="00F66734">
        <w:rPr>
          <w:sz w:val="22"/>
          <w:szCs w:val="22"/>
        </w:rPr>
        <w:t>e</w:t>
      </w:r>
      <w:r w:rsidRPr="00F66734">
        <w:rPr>
          <w:sz w:val="22"/>
          <w:szCs w:val="22"/>
        </w:rPr>
        <w:t>zeigt.</w:t>
      </w:r>
    </w:p>
    <w:p w14:paraId="71AE3856" w14:textId="77777777" w:rsidR="00D40A91" w:rsidRPr="00F66734" w:rsidRDefault="00D40A91" w:rsidP="00D40A91">
      <w:pPr>
        <w:spacing w:line="360" w:lineRule="auto"/>
        <w:rPr>
          <w:sz w:val="22"/>
          <w:szCs w:val="22"/>
        </w:rPr>
      </w:pPr>
      <w:r w:rsidRPr="00F66734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6D8651D0" wp14:editId="54FD7805">
            <wp:simplePos x="0" y="0"/>
            <wp:positionH relativeFrom="column">
              <wp:posOffset>4572000</wp:posOffset>
            </wp:positionH>
            <wp:positionV relativeFrom="paragraph">
              <wp:posOffset>802005</wp:posOffset>
            </wp:positionV>
            <wp:extent cx="1451610" cy="1402080"/>
            <wp:effectExtent l="0" t="0" r="0" b="0"/>
            <wp:wrapSquare wrapText="bothSides"/>
            <wp:docPr id="56322" name="Bild 2" descr="Tele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Bild 2" descr="Tele2_500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734">
        <w:rPr>
          <w:sz w:val="22"/>
          <w:szCs w:val="22"/>
        </w:rPr>
        <w:t>Im dritten Abschnitt werden wichtige Anforderungen gezeigt, die ein korrekt gestaltetes Diagramm erfüllen muss (Achsenbeschriftungen, Legenden u.s.w.). Die Lernenden werden durch Beurteilung</w:t>
      </w:r>
      <w:r w:rsidRPr="00F66734">
        <w:rPr>
          <w:sz w:val="22"/>
          <w:szCs w:val="22"/>
        </w:rPr>
        <w:t>s</w:t>
      </w:r>
      <w:r w:rsidRPr="00F66734">
        <w:rPr>
          <w:sz w:val="22"/>
          <w:szCs w:val="22"/>
        </w:rPr>
        <w:t>aufgaben einbezogen.</w:t>
      </w:r>
    </w:p>
    <w:p w14:paraId="43B438F9" w14:textId="77777777" w:rsidR="00D40A91" w:rsidRDefault="00D40A91" w:rsidP="00D40A91">
      <w:pPr>
        <w:spacing w:line="360" w:lineRule="auto"/>
        <w:rPr>
          <w:rFonts w:ascii="Times New Roman" w:hAnsi="Times New Roman"/>
          <w:noProof/>
          <w:sz w:val="22"/>
          <w:szCs w:val="22"/>
          <w:lang w:eastAsia="de-DE"/>
        </w:rPr>
      </w:pPr>
      <w:r w:rsidRPr="00F66734">
        <w:rPr>
          <w:sz w:val="22"/>
          <w:szCs w:val="22"/>
        </w:rPr>
        <w:t>Der vierte Abschnitt präsentiert so genannte «Lügendiagramme», das heisst solche, bei denen absichtlich oder ungewollt Sachverhalte falsch oder zumindest verzerrt dargestellt werden. Insbesondere in diesem Z</w:t>
      </w:r>
      <w:r w:rsidRPr="00F66734">
        <w:rPr>
          <w:sz w:val="22"/>
          <w:szCs w:val="22"/>
        </w:rPr>
        <w:t>u</w:t>
      </w:r>
      <w:r w:rsidRPr="00F66734">
        <w:rPr>
          <w:sz w:val="22"/>
          <w:szCs w:val="22"/>
        </w:rPr>
        <w:t>sammenhang soll die Medienkompetenz der Lernenden gefördert werden.</w:t>
      </w:r>
      <w:r w:rsidRPr="00F66734">
        <w:rPr>
          <w:rFonts w:ascii="Times New Roman" w:hAnsi="Times New Roman"/>
          <w:noProof/>
          <w:sz w:val="22"/>
          <w:szCs w:val="22"/>
          <w:lang w:eastAsia="de-DE"/>
        </w:rPr>
        <w:t xml:space="preserve"> </w:t>
      </w:r>
    </w:p>
    <w:p w14:paraId="73FA7A80" w14:textId="77777777" w:rsidR="00090CE7" w:rsidRDefault="00090CE7"/>
    <w:sectPr w:rsidR="00090CE7" w:rsidSect="008933AC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91"/>
    <w:rsid w:val="00090CE7"/>
    <w:rsid w:val="00215723"/>
    <w:rsid w:val="005656A2"/>
    <w:rsid w:val="00752876"/>
    <w:rsid w:val="008933AC"/>
    <w:rsid w:val="00D40A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9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A91"/>
  </w:style>
  <w:style w:type="paragraph" w:styleId="berschrift1">
    <w:name w:val="heading 1"/>
    <w:basedOn w:val="Standard"/>
    <w:next w:val="Standard"/>
    <w:link w:val="berschrift1Zeichen"/>
    <w:uiPriority w:val="9"/>
    <w:qFormat/>
    <w:rsid w:val="00D40A9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40A9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40A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4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A91"/>
  </w:style>
  <w:style w:type="paragraph" w:styleId="berschrift1">
    <w:name w:val="heading 1"/>
    <w:basedOn w:val="Standard"/>
    <w:next w:val="Standard"/>
    <w:link w:val="berschrift1Zeichen"/>
    <w:uiPriority w:val="9"/>
    <w:qFormat/>
    <w:rsid w:val="00D40A9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40A9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40A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4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Macintosh Word</Application>
  <DocSecurity>0</DocSecurity>
  <Lines>16</Lines>
  <Paragraphs>4</Paragraphs>
  <ScaleCrop>false</ScaleCrop>
  <Company>Eglisau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Alean</dc:creator>
  <cp:keywords/>
  <dc:description/>
  <cp:lastModifiedBy>Jürg Alean</cp:lastModifiedBy>
  <cp:revision>2</cp:revision>
  <dcterms:created xsi:type="dcterms:W3CDTF">2012-09-30T08:21:00Z</dcterms:created>
  <dcterms:modified xsi:type="dcterms:W3CDTF">2012-10-01T13:25:00Z</dcterms:modified>
</cp:coreProperties>
</file>