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1A499C6" w14:textId="77777777" w:rsidR="008E6BBD" w:rsidRDefault="008119C6">
      <w:pPr>
        <w:rPr>
          <w:sz w:val="28"/>
        </w:rPr>
      </w:pPr>
      <w:r>
        <w:rPr>
          <w:sz w:val="28"/>
        </w:rPr>
        <w:t xml:space="preserve">Dossier </w:t>
      </w:r>
      <w:r w:rsidR="002F5DF4">
        <w:rPr>
          <w:sz w:val="28"/>
        </w:rPr>
        <w:t>3</w:t>
      </w:r>
      <w:r>
        <w:rPr>
          <w:sz w:val="28"/>
        </w:rPr>
        <w:t>/</w:t>
      </w:r>
      <w:r w:rsidR="008E6BBD">
        <w:rPr>
          <w:sz w:val="28"/>
        </w:rPr>
        <w:t>1 – Romantik</w:t>
      </w:r>
    </w:p>
    <w:p w14:paraId="22AC0484" w14:textId="77777777" w:rsidR="008E6BBD" w:rsidRDefault="008E6BBD">
      <w:pPr>
        <w:rPr>
          <w:sz w:val="28"/>
        </w:rPr>
      </w:pPr>
    </w:p>
    <w:p w14:paraId="3C360FA6" w14:textId="77777777" w:rsidR="008E6BBD" w:rsidRDefault="008E6BBD">
      <w:r w:rsidRPr="008E6BBD">
        <w:t>Wenn nicht mehr Zahlen und Figuren</w:t>
      </w:r>
    </w:p>
    <w:p w14:paraId="01033487" w14:textId="77777777" w:rsidR="008E6BBD" w:rsidRDefault="008E6BBD"/>
    <w:p w14:paraId="7302D956" w14:textId="77777777" w:rsidR="008E6BBD" w:rsidRDefault="008E6BBD">
      <w:r>
        <w:t>Wenn nicht mehr Zahlen und Figuren</w:t>
      </w:r>
    </w:p>
    <w:p w14:paraId="4F589E38" w14:textId="77777777" w:rsidR="008E6BBD" w:rsidRDefault="008E6BBD">
      <w:r>
        <w:t>Sind Schlüssel aller Kreaturen</w:t>
      </w:r>
      <w:r w:rsidR="002E190D">
        <w:t>,</w:t>
      </w:r>
    </w:p>
    <w:p w14:paraId="15BAB7F7" w14:textId="77777777" w:rsidR="008E6BBD" w:rsidRDefault="002E190D">
      <w:r>
        <w:t>Wenn sie so singen</w:t>
      </w:r>
      <w:r w:rsidR="008E6BBD">
        <w:t xml:space="preserve"> oder küssen,</w:t>
      </w:r>
    </w:p>
    <w:p w14:paraId="37304E9B" w14:textId="77777777" w:rsidR="007D2F3A" w:rsidRDefault="007D2F3A">
      <w:r>
        <w:t>Mehr als die Tiefgelehrten wissen,</w:t>
      </w:r>
    </w:p>
    <w:p w14:paraId="53445BE9" w14:textId="77777777" w:rsidR="007D2F3A" w:rsidRDefault="007D2F3A">
      <w:r>
        <w:t>Wenn sich die Welt ins freie Leben</w:t>
      </w:r>
    </w:p>
    <w:p w14:paraId="0086DE0D" w14:textId="77777777" w:rsidR="007D2F3A" w:rsidRDefault="007D2F3A">
      <w:r>
        <w:t>Und in die Welt wird zurückbegeben,</w:t>
      </w:r>
    </w:p>
    <w:p w14:paraId="51015B7C" w14:textId="77777777" w:rsidR="007D2F3A" w:rsidRDefault="007D2F3A">
      <w:r>
        <w:t>Wenn dann sich wieder Licht und Schatten</w:t>
      </w:r>
    </w:p>
    <w:p w14:paraId="3C1F77D2" w14:textId="77777777" w:rsidR="007D2F3A" w:rsidRDefault="007D2F3A">
      <w:r>
        <w:t>Zu echter Klarheit wieder gatten,</w:t>
      </w:r>
    </w:p>
    <w:p w14:paraId="1E447514" w14:textId="77777777" w:rsidR="007D2F3A" w:rsidRDefault="007D2F3A">
      <w:r>
        <w:t>Und man in Märchen und Gedichten</w:t>
      </w:r>
    </w:p>
    <w:p w14:paraId="434C462D" w14:textId="77777777" w:rsidR="007D2F3A" w:rsidRDefault="007D2F3A">
      <w:r>
        <w:t>Erkennt die wahren Weltgeschichten,</w:t>
      </w:r>
    </w:p>
    <w:p w14:paraId="602CF1E1" w14:textId="77777777" w:rsidR="007D2F3A" w:rsidRDefault="007D2F3A">
      <w:r>
        <w:t>Dann fliegt vor Einem geheimen Wort</w:t>
      </w:r>
    </w:p>
    <w:p w14:paraId="37483428" w14:textId="77777777" w:rsidR="007D2F3A" w:rsidRDefault="007D2F3A">
      <w:r>
        <w:t>Das ganze verkehrte Wesen fort.</w:t>
      </w:r>
    </w:p>
    <w:p w14:paraId="6805C031" w14:textId="77777777" w:rsidR="007D2F3A" w:rsidRDefault="007D2F3A"/>
    <w:p w14:paraId="3FAAF397" w14:textId="77777777" w:rsidR="0057532C" w:rsidRDefault="007D2F3A">
      <w:r>
        <w:t>Novalis (Friedrich von Hardenberg), 1800</w:t>
      </w:r>
    </w:p>
    <w:p w14:paraId="1C4FAEE4" w14:textId="77777777" w:rsidR="0057532C" w:rsidRDefault="0057532C"/>
    <w:p w14:paraId="37F51BCC" w14:textId="77777777" w:rsidR="0057532C" w:rsidRDefault="0057532C">
      <w:r>
        <w:t>Wünschelrute</w:t>
      </w:r>
    </w:p>
    <w:p w14:paraId="51383913" w14:textId="77777777" w:rsidR="0057532C" w:rsidRDefault="0057532C"/>
    <w:p w14:paraId="74F2712E" w14:textId="77777777" w:rsidR="0057532C" w:rsidRDefault="0057532C">
      <w:r>
        <w:t>Schläft ein Lied in allen Dingen,</w:t>
      </w:r>
    </w:p>
    <w:p w14:paraId="13ECE567" w14:textId="77777777" w:rsidR="0057532C" w:rsidRDefault="0057532C">
      <w:r>
        <w:t>Die da träumen fort und fort,</w:t>
      </w:r>
    </w:p>
    <w:p w14:paraId="02296548" w14:textId="77777777" w:rsidR="0057532C" w:rsidRDefault="0057532C">
      <w:r>
        <w:t>Und die Welt hebt an zu singen,</w:t>
      </w:r>
    </w:p>
    <w:p w14:paraId="091F2BDD" w14:textId="77777777" w:rsidR="0057532C" w:rsidRDefault="0057532C">
      <w:r>
        <w:t>Triffst du nur das Zauberwort.</w:t>
      </w:r>
    </w:p>
    <w:p w14:paraId="0BE27350" w14:textId="77777777" w:rsidR="0057532C" w:rsidRDefault="0057532C"/>
    <w:p w14:paraId="096E8D1D" w14:textId="77777777" w:rsidR="00645A3F" w:rsidRDefault="0057532C">
      <w:r>
        <w:t>Joseph von Eichendorff, 1838</w:t>
      </w:r>
    </w:p>
    <w:p w14:paraId="71283993" w14:textId="77777777" w:rsidR="00645A3F" w:rsidRDefault="00645A3F"/>
    <w:p w14:paraId="2F359D80" w14:textId="77777777" w:rsidR="00645A3F" w:rsidRDefault="00645A3F"/>
    <w:p w14:paraId="36E811CA" w14:textId="77777777" w:rsidR="00645A3F" w:rsidRDefault="00645A3F"/>
    <w:p w14:paraId="7FFF477F" w14:textId="77777777" w:rsidR="00645A3F" w:rsidRDefault="00645A3F"/>
    <w:p w14:paraId="7F66E086" w14:textId="77777777" w:rsidR="00645A3F" w:rsidRDefault="00645A3F"/>
    <w:p w14:paraId="28C06B98" w14:textId="77777777" w:rsidR="00645A3F" w:rsidRDefault="00645A3F"/>
    <w:p w14:paraId="78EC63E2" w14:textId="77777777" w:rsidR="00645A3F" w:rsidRDefault="00645A3F"/>
    <w:p w14:paraId="1FC0C1C0" w14:textId="77777777" w:rsidR="00645A3F" w:rsidRDefault="00645A3F" w:rsidP="00645A3F">
      <w:pPr>
        <w:rPr>
          <w:sz w:val="28"/>
        </w:rPr>
      </w:pPr>
      <w:r>
        <w:rPr>
          <w:sz w:val="28"/>
        </w:rPr>
        <w:lastRenderedPageBreak/>
        <w:t xml:space="preserve">Dossier </w:t>
      </w:r>
      <w:r w:rsidR="002F5DF4">
        <w:rPr>
          <w:sz w:val="28"/>
        </w:rPr>
        <w:t>3</w:t>
      </w:r>
      <w:r>
        <w:rPr>
          <w:sz w:val="28"/>
        </w:rPr>
        <w:t>/2 – Romantik</w:t>
      </w:r>
    </w:p>
    <w:p w14:paraId="40D5A4E9" w14:textId="77777777" w:rsidR="00645A3F" w:rsidRDefault="00645A3F" w:rsidP="00645A3F">
      <w:pPr>
        <w:rPr>
          <w:sz w:val="28"/>
        </w:rPr>
      </w:pPr>
    </w:p>
    <w:p w14:paraId="5F246765" w14:textId="77777777" w:rsidR="00645A3F" w:rsidRDefault="00645A3F" w:rsidP="00645A3F">
      <w:r>
        <w:t>Abend</w:t>
      </w:r>
    </w:p>
    <w:p w14:paraId="129F64FC" w14:textId="77777777" w:rsidR="00645A3F" w:rsidRDefault="00645A3F" w:rsidP="00645A3F">
      <w:r>
        <w:t>Schweigt der  Menschen laute Lust:</w:t>
      </w:r>
    </w:p>
    <w:p w14:paraId="07F1E27B" w14:textId="77777777" w:rsidR="00645A3F" w:rsidRDefault="00645A3F" w:rsidP="00645A3F">
      <w:r>
        <w:t>Rauscht die Erde wie in Träumen</w:t>
      </w:r>
    </w:p>
    <w:p w14:paraId="658A2E5F" w14:textId="77777777" w:rsidR="00645A3F" w:rsidRDefault="00645A3F" w:rsidP="00645A3F">
      <w:r>
        <w:t>Wunderbar mit allen Bäumen,</w:t>
      </w:r>
    </w:p>
    <w:p w14:paraId="0121DA5E" w14:textId="77777777" w:rsidR="00645A3F" w:rsidRDefault="00645A3F" w:rsidP="00645A3F">
      <w:r>
        <w:t>Was dem Herzen kaum bewusst,</w:t>
      </w:r>
    </w:p>
    <w:p w14:paraId="0AC2F230" w14:textId="77777777" w:rsidR="00645A3F" w:rsidRDefault="00645A3F" w:rsidP="00645A3F">
      <w:r>
        <w:t>Alte Zeiten, linde Trauer,</w:t>
      </w:r>
    </w:p>
    <w:p w14:paraId="73D1CB17" w14:textId="77777777" w:rsidR="00645A3F" w:rsidRDefault="00645A3F" w:rsidP="00645A3F">
      <w:r>
        <w:t>Und es schweifen leise Schauer</w:t>
      </w:r>
    </w:p>
    <w:p w14:paraId="52692AC7" w14:textId="77777777" w:rsidR="00645A3F" w:rsidRDefault="00645A3F" w:rsidP="00645A3F">
      <w:r>
        <w:t>Wetterleuchtend durch die Brust.</w:t>
      </w:r>
    </w:p>
    <w:p w14:paraId="279AE870" w14:textId="77777777" w:rsidR="002E190D" w:rsidRDefault="002E190D" w:rsidP="00645A3F"/>
    <w:p w14:paraId="7CD3E9D9" w14:textId="77777777" w:rsidR="00645A3F" w:rsidRDefault="00645A3F" w:rsidP="00645A3F">
      <w:r>
        <w:t>Aus: Joseph von Eichendorff, Aus dem Leben eines Taugenichts, 1826</w:t>
      </w:r>
    </w:p>
    <w:p w14:paraId="68BF2FE0" w14:textId="77777777" w:rsidR="00645A3F" w:rsidRDefault="00645A3F" w:rsidP="00645A3F"/>
    <w:p w14:paraId="099CA2EF" w14:textId="77777777" w:rsidR="00645A3F" w:rsidRDefault="00645A3F" w:rsidP="00645A3F">
      <w:pPr>
        <w:spacing w:line="240" w:lineRule="auto"/>
      </w:pPr>
      <w:r>
        <w:t>Sehnsucht</w:t>
      </w:r>
    </w:p>
    <w:p w14:paraId="59235648" w14:textId="77777777" w:rsidR="00645A3F" w:rsidRDefault="00645A3F" w:rsidP="00645A3F">
      <w:pPr>
        <w:spacing w:line="240" w:lineRule="auto"/>
      </w:pPr>
    </w:p>
    <w:p w14:paraId="3BB1EF7C" w14:textId="77777777" w:rsidR="00645A3F" w:rsidRDefault="00645A3F" w:rsidP="00645A3F">
      <w:pPr>
        <w:spacing w:line="240" w:lineRule="auto"/>
      </w:pPr>
      <w:r>
        <w:t>Es schienen so golden die Sterne,</w:t>
      </w:r>
    </w:p>
    <w:p w14:paraId="343D2E08" w14:textId="77777777" w:rsidR="00645A3F" w:rsidRDefault="002E190D" w:rsidP="00645A3F">
      <w:pPr>
        <w:spacing w:line="240" w:lineRule="auto"/>
      </w:pPr>
      <w:r>
        <w:t>A</w:t>
      </w:r>
      <w:r w:rsidR="00645A3F">
        <w:t>m Fenster ich einsam stand</w:t>
      </w:r>
    </w:p>
    <w:p w14:paraId="2A1BB569" w14:textId="77777777" w:rsidR="00645A3F" w:rsidRDefault="002E190D" w:rsidP="00645A3F">
      <w:pPr>
        <w:spacing w:line="240" w:lineRule="auto"/>
      </w:pPr>
      <w:r>
        <w:t>U</w:t>
      </w:r>
      <w:r w:rsidR="00645A3F">
        <w:t>nd hörte aus weiter Ferne</w:t>
      </w:r>
    </w:p>
    <w:p w14:paraId="040B4215" w14:textId="77777777" w:rsidR="00645A3F" w:rsidRDefault="002E190D" w:rsidP="00645A3F">
      <w:pPr>
        <w:spacing w:line="240" w:lineRule="auto"/>
      </w:pPr>
      <w:r>
        <w:t>E</w:t>
      </w:r>
      <w:r w:rsidR="00645A3F">
        <w:t>in Posthorn im stillen Land.</w:t>
      </w:r>
    </w:p>
    <w:p w14:paraId="3EF2D74D" w14:textId="77777777" w:rsidR="00645A3F" w:rsidRDefault="00645A3F" w:rsidP="00645A3F">
      <w:pPr>
        <w:spacing w:line="240" w:lineRule="auto"/>
      </w:pPr>
      <w:r>
        <w:t>Das Herz mir im Leibe entbrennte,</w:t>
      </w:r>
    </w:p>
    <w:p w14:paraId="053A7D3E" w14:textId="77777777" w:rsidR="00645A3F" w:rsidRDefault="002E190D" w:rsidP="00645A3F">
      <w:pPr>
        <w:spacing w:line="240" w:lineRule="auto"/>
      </w:pPr>
      <w:r>
        <w:t>D</w:t>
      </w:r>
      <w:r w:rsidR="00645A3F">
        <w:t>a hab’ ich mir heimlich gedacht:</w:t>
      </w:r>
    </w:p>
    <w:p w14:paraId="2FE365F4" w14:textId="77777777" w:rsidR="00645A3F" w:rsidRDefault="00645A3F" w:rsidP="00645A3F">
      <w:pPr>
        <w:spacing w:line="240" w:lineRule="auto"/>
      </w:pPr>
      <w:r>
        <w:t>Ach, wer da mitreisen könnte</w:t>
      </w:r>
    </w:p>
    <w:p w14:paraId="41CAFE7C" w14:textId="77777777" w:rsidR="00645A3F" w:rsidRDefault="002E190D" w:rsidP="00645A3F">
      <w:pPr>
        <w:spacing w:line="240" w:lineRule="auto"/>
      </w:pPr>
      <w:r>
        <w:t>I</w:t>
      </w:r>
      <w:r w:rsidR="00645A3F">
        <w:t>n der prächtigen Sommernacht!</w:t>
      </w:r>
    </w:p>
    <w:p w14:paraId="2391A168" w14:textId="77777777" w:rsidR="00645A3F" w:rsidRDefault="00645A3F" w:rsidP="00645A3F">
      <w:pPr>
        <w:spacing w:line="240" w:lineRule="auto"/>
      </w:pPr>
    </w:p>
    <w:p w14:paraId="24E9DBC3" w14:textId="77777777" w:rsidR="00645A3F" w:rsidRDefault="00645A3F" w:rsidP="00645A3F">
      <w:pPr>
        <w:spacing w:line="240" w:lineRule="auto"/>
      </w:pPr>
      <w:r>
        <w:t>Zwei junge Gesellen gingen</w:t>
      </w:r>
    </w:p>
    <w:p w14:paraId="3AA09E88" w14:textId="77777777" w:rsidR="00645A3F" w:rsidRDefault="002E190D" w:rsidP="00645A3F">
      <w:pPr>
        <w:spacing w:line="240" w:lineRule="auto"/>
      </w:pPr>
      <w:r>
        <w:t>V</w:t>
      </w:r>
      <w:r w:rsidR="00645A3F">
        <w:t>orüber am Bergeshang,</w:t>
      </w:r>
    </w:p>
    <w:p w14:paraId="3EEEA751" w14:textId="77777777" w:rsidR="00645A3F" w:rsidRDefault="002E190D" w:rsidP="00645A3F">
      <w:pPr>
        <w:spacing w:line="240" w:lineRule="auto"/>
      </w:pPr>
      <w:r>
        <w:t>I</w:t>
      </w:r>
      <w:r w:rsidR="00645A3F">
        <w:t>ch hörte im Wandern sie singen</w:t>
      </w:r>
    </w:p>
    <w:p w14:paraId="64959515" w14:textId="77777777" w:rsidR="00645A3F" w:rsidRDefault="002E190D" w:rsidP="00645A3F">
      <w:pPr>
        <w:spacing w:line="240" w:lineRule="auto"/>
      </w:pPr>
      <w:r>
        <w:t>D</w:t>
      </w:r>
      <w:r w:rsidR="00645A3F">
        <w:t>ie stille Gegend entlang:</w:t>
      </w:r>
    </w:p>
    <w:p w14:paraId="59852B7B" w14:textId="77777777" w:rsidR="00645A3F" w:rsidRDefault="00645A3F" w:rsidP="00645A3F">
      <w:pPr>
        <w:spacing w:line="240" w:lineRule="auto"/>
      </w:pPr>
      <w:r>
        <w:t xml:space="preserve">Von schwindelnden </w:t>
      </w:r>
      <w:proofErr w:type="spellStart"/>
      <w:r>
        <w:t>Felsenschlüften</w:t>
      </w:r>
      <w:proofErr w:type="spellEnd"/>
      <w:r>
        <w:t>,</w:t>
      </w:r>
    </w:p>
    <w:p w14:paraId="64E1FA41" w14:textId="77777777" w:rsidR="00645A3F" w:rsidRDefault="002E190D" w:rsidP="00645A3F">
      <w:pPr>
        <w:spacing w:line="240" w:lineRule="auto"/>
      </w:pPr>
      <w:r>
        <w:t>W</w:t>
      </w:r>
      <w:r w:rsidR="00645A3F">
        <w:t>o die Wälder rauschen so sacht,</w:t>
      </w:r>
    </w:p>
    <w:p w14:paraId="4C4A7105" w14:textId="77777777" w:rsidR="00645A3F" w:rsidRDefault="002E190D" w:rsidP="00645A3F">
      <w:pPr>
        <w:spacing w:line="240" w:lineRule="auto"/>
      </w:pPr>
      <w:r>
        <w:t>V</w:t>
      </w:r>
      <w:r w:rsidR="00645A3F">
        <w:t>on Quellen, die von den Klüften</w:t>
      </w:r>
    </w:p>
    <w:p w14:paraId="5EDEABC0" w14:textId="77777777" w:rsidR="00645A3F" w:rsidRDefault="002E190D" w:rsidP="00645A3F">
      <w:pPr>
        <w:spacing w:line="240" w:lineRule="auto"/>
      </w:pPr>
      <w:r>
        <w:t>S</w:t>
      </w:r>
      <w:r w:rsidR="00645A3F">
        <w:t xml:space="preserve">ich stürzen in </w:t>
      </w:r>
      <w:r w:rsidR="00C20E96">
        <w:t xml:space="preserve">die </w:t>
      </w:r>
      <w:r w:rsidR="00645A3F">
        <w:t>Waldesnacht.</w:t>
      </w:r>
    </w:p>
    <w:p w14:paraId="1F6FC3E9" w14:textId="77777777" w:rsidR="00645A3F" w:rsidRDefault="00645A3F" w:rsidP="00645A3F">
      <w:pPr>
        <w:spacing w:line="240" w:lineRule="auto"/>
      </w:pPr>
    </w:p>
    <w:p w14:paraId="1DBB8F59" w14:textId="77777777" w:rsidR="00645A3F" w:rsidRDefault="00645A3F" w:rsidP="00645A3F">
      <w:pPr>
        <w:spacing w:line="240" w:lineRule="auto"/>
      </w:pPr>
      <w:r>
        <w:t>Sie sangen von Marmorbildern,</w:t>
      </w:r>
    </w:p>
    <w:p w14:paraId="3F770AAB" w14:textId="77777777" w:rsidR="00645A3F" w:rsidRDefault="002E190D" w:rsidP="00645A3F">
      <w:pPr>
        <w:spacing w:line="240" w:lineRule="auto"/>
      </w:pPr>
      <w:r>
        <w:t>V</w:t>
      </w:r>
      <w:r w:rsidR="00645A3F">
        <w:t>on Gärten, die überm Gestein</w:t>
      </w:r>
    </w:p>
    <w:p w14:paraId="54E12AF2" w14:textId="77777777" w:rsidR="00645A3F" w:rsidRDefault="002E190D" w:rsidP="00645A3F">
      <w:pPr>
        <w:spacing w:line="240" w:lineRule="auto"/>
      </w:pPr>
      <w:r>
        <w:t>I</w:t>
      </w:r>
      <w:r w:rsidR="00645A3F">
        <w:t>n dämmernden Lauben verwildern,</w:t>
      </w:r>
    </w:p>
    <w:p w14:paraId="5D39642C" w14:textId="77777777" w:rsidR="00645A3F" w:rsidRDefault="00645A3F" w:rsidP="00645A3F">
      <w:pPr>
        <w:spacing w:line="240" w:lineRule="auto"/>
      </w:pPr>
      <w:r>
        <w:t>Palästen im Mondenschein,</w:t>
      </w:r>
    </w:p>
    <w:p w14:paraId="7DC4D927" w14:textId="77777777" w:rsidR="00645A3F" w:rsidRDefault="002E190D" w:rsidP="00645A3F">
      <w:pPr>
        <w:spacing w:line="240" w:lineRule="auto"/>
      </w:pPr>
      <w:r>
        <w:t>W</w:t>
      </w:r>
      <w:r w:rsidR="00645A3F">
        <w:t>o die Mädchen am Fenster lauschen,</w:t>
      </w:r>
    </w:p>
    <w:p w14:paraId="03CB9FF6" w14:textId="77777777" w:rsidR="00645A3F" w:rsidRDefault="002E190D" w:rsidP="00645A3F">
      <w:pPr>
        <w:spacing w:line="240" w:lineRule="auto"/>
      </w:pPr>
      <w:r>
        <w:t>W</w:t>
      </w:r>
      <w:r w:rsidR="00645A3F">
        <w:t>ann der Lauten Klang erwacht,</w:t>
      </w:r>
    </w:p>
    <w:p w14:paraId="35C45E55" w14:textId="77777777" w:rsidR="00645A3F" w:rsidRDefault="00BA0241" w:rsidP="00645A3F">
      <w:pPr>
        <w:spacing w:line="240" w:lineRule="auto"/>
      </w:pPr>
      <w:r>
        <w:t>U</w:t>
      </w:r>
      <w:r w:rsidR="00645A3F">
        <w:t>nd die Brunnen verschlafen rauschen</w:t>
      </w:r>
    </w:p>
    <w:p w14:paraId="4963C509" w14:textId="77777777" w:rsidR="00645A3F" w:rsidRDefault="002E190D" w:rsidP="00645A3F">
      <w:pPr>
        <w:spacing w:line="240" w:lineRule="auto"/>
      </w:pPr>
      <w:r>
        <w:t>I</w:t>
      </w:r>
      <w:r w:rsidR="00645A3F">
        <w:t>n der prächtigen Sommernacht.</w:t>
      </w:r>
    </w:p>
    <w:p w14:paraId="138AC22A" w14:textId="77777777" w:rsidR="00645A3F" w:rsidRDefault="00645A3F" w:rsidP="00645A3F">
      <w:pPr>
        <w:spacing w:line="240" w:lineRule="auto"/>
      </w:pPr>
    </w:p>
    <w:p w14:paraId="4D477B35" w14:textId="77777777" w:rsidR="00645A3F" w:rsidRDefault="00645A3F" w:rsidP="00645A3F">
      <w:pPr>
        <w:spacing w:line="240" w:lineRule="auto"/>
      </w:pPr>
      <w:r>
        <w:t>Aus: Joseph von Eichendorff, Dichter und ihre Gesellen, 1832</w:t>
      </w:r>
    </w:p>
    <w:p w14:paraId="4A4E71B3" w14:textId="77777777" w:rsidR="00645A3F" w:rsidRDefault="00645A3F" w:rsidP="00645A3F">
      <w:pPr>
        <w:spacing w:line="240" w:lineRule="auto"/>
      </w:pPr>
    </w:p>
    <w:p w14:paraId="3E6CCAE0" w14:textId="77777777" w:rsidR="00645A3F" w:rsidRDefault="00645A3F" w:rsidP="00645A3F">
      <w:pPr>
        <w:spacing w:line="240" w:lineRule="auto"/>
      </w:pPr>
    </w:p>
    <w:p w14:paraId="6EAFCDF6" w14:textId="77777777" w:rsidR="00645A3F" w:rsidRDefault="00645A3F" w:rsidP="00645A3F">
      <w:pPr>
        <w:spacing w:line="240" w:lineRule="auto"/>
      </w:pPr>
    </w:p>
    <w:p w14:paraId="697D475B" w14:textId="77777777" w:rsidR="00645A3F" w:rsidRDefault="00D90A55" w:rsidP="00645A3F">
      <w:pPr>
        <w:rPr>
          <w:sz w:val="28"/>
        </w:rPr>
      </w:pPr>
      <w:r>
        <w:rPr>
          <w:sz w:val="28"/>
        </w:rPr>
        <w:t xml:space="preserve">Dossier </w:t>
      </w:r>
      <w:r w:rsidR="002F5DF4">
        <w:rPr>
          <w:sz w:val="28"/>
        </w:rPr>
        <w:t>3</w:t>
      </w:r>
      <w:r>
        <w:rPr>
          <w:sz w:val="28"/>
        </w:rPr>
        <w:t>/</w:t>
      </w:r>
      <w:r w:rsidR="00645A3F">
        <w:rPr>
          <w:sz w:val="28"/>
        </w:rPr>
        <w:t>3 – Romantik</w:t>
      </w:r>
    </w:p>
    <w:p w14:paraId="06276AF8" w14:textId="77777777" w:rsidR="00645A3F" w:rsidRDefault="00645A3F" w:rsidP="00645A3F">
      <w:pPr>
        <w:spacing w:line="240" w:lineRule="auto"/>
        <w:rPr>
          <w:sz w:val="28"/>
        </w:rPr>
      </w:pPr>
    </w:p>
    <w:p w14:paraId="313F57B4" w14:textId="77777777" w:rsidR="00645A3F" w:rsidRDefault="00645A3F" w:rsidP="00645A3F">
      <w:pPr>
        <w:spacing w:line="240" w:lineRule="auto"/>
      </w:pPr>
      <w:r>
        <w:t xml:space="preserve">Die Antike Kunst und Poesie geht auf strenge Sonderung des Ungleichartigen, die romantische gefällt sich in unauflöslichen Mischungen; alle Entgegengesetzten, Natur und Kunst, Poesie und Prosa, Ernst und Scherz, Erinnerung und Ahnung, Geistigkeit und Sinnlichkeit, das Irdische und Göttliche, Leben und Tod, verschmilzt sie auf das innigste miteinander. Wie die ältesten Gesetzgeber ihre ordnenden Lehren und Vorschriften in abgemessenen Weisen erteilten; wie dies schon vom Orpheus, dem ersten </w:t>
      </w:r>
      <w:proofErr w:type="spellStart"/>
      <w:r>
        <w:t>Besänftiger</w:t>
      </w:r>
      <w:proofErr w:type="spellEnd"/>
      <w:r>
        <w:t xml:space="preserve"> des noch wilden Menschengeschlechts, fabelhaft gerühmt wird: so ist die gesamte alte Poesie und Kunst gleichsam ein rhythmischer Nomos, eine harmonische Verkündigung der auf immer festgestellten Gesetzgebung einer schön geordneten und die ewigen Urbilder der Dinge in sich abspiegelnden Welt. Die romantische hingegen ist der Ausdruck des geheimen Zuges zu dem immerfort nach neuen und wundervollen Geburten ringenden Chaos, welches unter der geordneten Schöpfung, ja in ihrem Schosse sich verbirgt: der beseelende Geist der ursprünglichen Liebe schwebt hier von neuem über den Wassern. Jene ist einfacher, klarer, und der Natur in der selbständigen Vollendung ihrer einzelnen Werke ähnlicher; diese, ungeachtet ihres fragmentarischen Ansehens, ist dem Geheimen des Weltalls näher.</w:t>
      </w:r>
    </w:p>
    <w:p w14:paraId="6614634A" w14:textId="77777777" w:rsidR="00E91449" w:rsidRDefault="00E91449" w:rsidP="00645A3F">
      <w:pPr>
        <w:spacing w:line="240" w:lineRule="auto"/>
      </w:pPr>
    </w:p>
    <w:p w14:paraId="3731F1FD" w14:textId="77777777" w:rsidR="00645A3F" w:rsidRDefault="00645A3F" w:rsidP="00645A3F">
      <w:pPr>
        <w:spacing w:line="240" w:lineRule="auto"/>
      </w:pPr>
      <w:r>
        <w:t>Aus: August Wilhelm Schlegel, Vorlesungen über dramatische Kunst und Literatur, 1809/25</w:t>
      </w:r>
    </w:p>
    <w:p w14:paraId="121D442A" w14:textId="77777777" w:rsidR="00645A3F" w:rsidRDefault="00645A3F" w:rsidP="00645A3F"/>
    <w:p w14:paraId="07CCBD27" w14:textId="77777777" w:rsidR="00645A3F" w:rsidRDefault="00645A3F" w:rsidP="00645A3F">
      <w:r>
        <w:t>(Charakteristik eines Philisters)</w:t>
      </w:r>
    </w:p>
    <w:p w14:paraId="548135FE" w14:textId="77777777" w:rsidR="00645A3F" w:rsidRDefault="00645A3F" w:rsidP="00645A3F">
      <w:pPr>
        <w:spacing w:line="240" w:lineRule="auto"/>
      </w:pPr>
      <w:r>
        <w:t xml:space="preserve">Wenn der Philister morgens aus seinem traumlosen Schlafe, wie ein ertrunkener Leichnam aus dem Wasser, herauftaucht, so probiert er sachte mit seinen Gliedmassen herum, ob sie auch alle noch zugegen; hierauf bleibt er ruhig liegen, und dem anpochenden Bringer des Wochenblattes ruft er zu, er solle es in der Küche abgeben, denn er liege jetzt im ersten Schweiss und könne, ohne ein Waghals zu sein, nicht </w:t>
      </w:r>
      <w:proofErr w:type="spellStart"/>
      <w:r>
        <w:t>aufstehn</w:t>
      </w:r>
      <w:proofErr w:type="spellEnd"/>
      <w:r>
        <w:t>; sodann denkt er daran, der Welt nützlich zu sein, und wie er fest überzeugt ist, dass der nüchterne Speichel etwas sehr Heilkräftiges sei, so bestreicht er sich die Augen damit, oder der Frau Philisterin, oder seinen kleinen Philistern, oder seinem wachsamen Hund, oder niemand. Seine weisse baumwollne Schlafmütze, zu welchen diese Ungeheuer grosse Liebe tragen, sitzt unverrückt, denn ein Philister rührt sich nicht im Schlaf. Wenn er aufgestanden, so wechselt er das Hemd, wenn er es tut, so, dass er das erste ganz auszieht, ehe er das andere anzieht, und ist imstand, seine Flanelljacke gelinde mit seinem linken wollnen Strumpf zu reiben, damit sie keinen Rheumatismus bekomme, auf die Haut selbst kommt er sich nie; sodann geht es an ein gewaltiges Zungenschaben und Ohrenbohren, an ein Räuspern und Spucken, entsetzliches Gurgeln und irgendeine absonderliche Art, sich zu waschen, nach seiner fixen Idee, kalt oder warm sei gesund; sodann kaut er einige Wachholderbeeren, während er an das gelbe Fieber denkt; oder er hält seinen Kindern eine Abhandlung vom Gebet und sagt, wenn er sie zur Schule geschickt, zu seiner Frau: „Man muss den äussern Schein beobachten, das erhält einem den Kredit, sie werden früh genug den Aberglauben einsehen.“ Sodann raucht er Tabak, wozu er die höchste Leidenschaft hat, oder welches er übertrieben affektiert hasst; im ganzen ist der Rauchtabak den Philistern unendlich lieb, sie sagen sehr gern, er halte ihnen den Leib gelinde offen, und sie könnten bei dem Zug der Rauchwolken Betrachtungen über die Vergänglichkeit anstellen; so hängt die Pfeife eng mit ihrer Philosophie zusammen; auch besitzt er gewiss irgen</w:t>
      </w:r>
      <w:r w:rsidR="00E91449">
        <w:t>d</w:t>
      </w:r>
      <w:r>
        <w:t>ein Tabaksgedicht oder hat selbst eins gemacht. (...)</w:t>
      </w:r>
    </w:p>
    <w:p w14:paraId="7C012D48" w14:textId="77777777" w:rsidR="00645A3F" w:rsidRDefault="00645A3F" w:rsidP="00645A3F">
      <w:pPr>
        <w:spacing w:line="240" w:lineRule="auto"/>
      </w:pPr>
    </w:p>
    <w:p w14:paraId="54332575" w14:textId="77777777" w:rsidR="008E6BBD" w:rsidRPr="008E6BBD" w:rsidRDefault="00645A3F" w:rsidP="002F5DF4">
      <w:pPr>
        <w:spacing w:line="240" w:lineRule="auto"/>
      </w:pPr>
      <w:r>
        <w:t>Clemens Brentano, 1811</w:t>
      </w:r>
      <w:bookmarkStart w:id="0" w:name="_GoBack"/>
      <w:bookmarkEnd w:id="0"/>
    </w:p>
    <w:sectPr w:rsidR="008E6BBD" w:rsidRPr="008E6BBD" w:rsidSect="008E6BBD">
      <w:pgSz w:w="11900" w:h="16840"/>
      <w:pgMar w:top="1417" w:right="1417" w:bottom="1134" w:left="1417"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ＭＳ ゴシック">
    <w:charset w:val="4E"/>
    <w:family w:val="auto"/>
    <w:pitch w:val="variable"/>
    <w:sig w:usb0="00000001" w:usb1="08070000" w:usb2="00000010" w:usb3="00000000" w:csb0="00020000" w:csb1="00000000"/>
  </w:font>
  <w:font w:name="ＭＳ 明朝">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proofState w:spelling="clean"/>
  <w:doNotTrackMoves/>
  <w:defaultTabStop w:val="708"/>
  <w:hyphenationZone w:val="425"/>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Setting w:name="compatibilityMode" w:uri="http://schemas.microsoft.com/office/word" w:val="12"/>
  </w:compat>
  <w:rsids>
    <w:rsidRoot w:val="008E6BBD"/>
    <w:rsid w:val="001206B6"/>
    <w:rsid w:val="002D1AA3"/>
    <w:rsid w:val="002E190D"/>
    <w:rsid w:val="002F5DF4"/>
    <w:rsid w:val="0057532C"/>
    <w:rsid w:val="00645A3F"/>
    <w:rsid w:val="007D2F3A"/>
    <w:rsid w:val="008119C6"/>
    <w:rsid w:val="008E6BBD"/>
    <w:rsid w:val="00A57906"/>
    <w:rsid w:val="00B435B8"/>
    <w:rsid w:val="00BA0241"/>
    <w:rsid w:val="00C20E96"/>
    <w:rsid w:val="00D90A55"/>
    <w:rsid w:val="00E91449"/>
    <w:rsid w:val="00F165A3"/>
  </w:rsids>
  <m:mathPr>
    <m:mathFont m:val="Cambria Math"/>
    <m:brkBin m:val="before"/>
    <m:brkBinSub m:val="--"/>
    <m:smallFrac m:val="0"/>
    <m:dispDef m:val="0"/>
    <m:lMargin m:val="0"/>
    <m:rMargin m:val="0"/>
    <m:defJc m:val="centerGroup"/>
    <m:wrapRight/>
    <m:intLim m:val="subSup"/>
    <m:naryLim m:val="subSup"/>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070B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de-DE"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A710E1"/>
    <w:pPr>
      <w:spacing w:after="0" w:line="360" w:lineRule="auto"/>
      <w:jc w:val="both"/>
    </w:pPr>
    <w:rPr>
      <w:rFonts w:ascii="Times New Roman" w:hAnsi="Times New Roman"/>
      <w:lang w:val="de-CH"/>
    </w:rPr>
  </w:style>
  <w:style w:type="paragraph" w:styleId="berschrift1">
    <w:name w:val="heading 1"/>
    <w:basedOn w:val="Standard"/>
    <w:next w:val="Standard"/>
    <w:link w:val="berschrift1Zeichen"/>
    <w:uiPriority w:val="9"/>
    <w:qFormat/>
    <w:rsid w:val="00892F17"/>
    <w:pPr>
      <w:keepNext/>
      <w:keepLines/>
      <w:spacing w:before="480"/>
      <w:outlineLvl w:val="0"/>
    </w:pPr>
    <w:rPr>
      <w:rFonts w:eastAsiaTheme="majorEastAsia" w:cstheme="majorBidi"/>
      <w:bCs/>
      <w:i/>
      <w:color w:val="000000" w:themeColor="text1"/>
      <w:sz w:val="32"/>
      <w:szCs w:val="32"/>
    </w:rPr>
  </w:style>
  <w:style w:type="paragraph" w:styleId="berschrift2">
    <w:name w:val="heading 2"/>
    <w:basedOn w:val="Standard"/>
    <w:next w:val="Standard"/>
    <w:link w:val="berschrift2Zeichen"/>
    <w:uiPriority w:val="9"/>
    <w:unhideWhenUsed/>
    <w:qFormat/>
    <w:rsid w:val="00892F17"/>
    <w:pPr>
      <w:keepNext/>
      <w:keepLines/>
      <w:spacing w:before="200"/>
      <w:outlineLvl w:val="1"/>
    </w:pPr>
    <w:rPr>
      <w:rFonts w:eastAsiaTheme="majorEastAsia" w:cstheme="majorBidi"/>
      <w:bCs/>
      <w:i/>
      <w:color w:val="000000" w:themeColor="text1"/>
      <w:sz w:val="28"/>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ZitateText">
    <w:name w:val="Zitate Text"/>
    <w:basedOn w:val="Funotentext"/>
    <w:qFormat/>
    <w:rsid w:val="00291F08"/>
    <w:pPr>
      <w:spacing w:line="360" w:lineRule="auto"/>
      <w:ind w:left="1134" w:right="1134"/>
    </w:pPr>
    <w:rPr>
      <w:sz w:val="20"/>
    </w:rPr>
  </w:style>
  <w:style w:type="paragraph" w:styleId="Funotentext">
    <w:name w:val="footnote text"/>
    <w:basedOn w:val="Standard"/>
    <w:link w:val="FunotentextZeichen"/>
    <w:uiPriority w:val="99"/>
    <w:semiHidden/>
    <w:unhideWhenUsed/>
    <w:rsid w:val="00291F08"/>
    <w:pPr>
      <w:spacing w:line="240" w:lineRule="auto"/>
    </w:pPr>
  </w:style>
  <w:style w:type="character" w:customStyle="1" w:styleId="FunotentextZeichen">
    <w:name w:val="Fußnotentext Zeichen"/>
    <w:basedOn w:val="Absatzstandardschriftart"/>
    <w:link w:val="Funotentext"/>
    <w:uiPriority w:val="99"/>
    <w:semiHidden/>
    <w:rsid w:val="00291F08"/>
    <w:rPr>
      <w:rFonts w:ascii="Times New Roman" w:hAnsi="Times New Roman"/>
    </w:rPr>
  </w:style>
  <w:style w:type="character" w:customStyle="1" w:styleId="berschrift1Zeichen">
    <w:name w:val="Überschrift 1 Zeichen"/>
    <w:basedOn w:val="Absatzstandardschriftart"/>
    <w:link w:val="berschrift1"/>
    <w:uiPriority w:val="9"/>
    <w:rsid w:val="00892F17"/>
    <w:rPr>
      <w:rFonts w:ascii="Times New Roman" w:eastAsiaTheme="majorEastAsia" w:hAnsi="Times New Roman" w:cstheme="majorBidi"/>
      <w:bCs/>
      <w:i/>
      <w:color w:val="000000" w:themeColor="text1"/>
      <w:sz w:val="32"/>
      <w:szCs w:val="32"/>
    </w:rPr>
  </w:style>
  <w:style w:type="character" w:customStyle="1" w:styleId="berschrift2Zeichen">
    <w:name w:val="Überschrift 2 Zeichen"/>
    <w:basedOn w:val="Absatzstandardschriftart"/>
    <w:link w:val="berschrift2"/>
    <w:uiPriority w:val="9"/>
    <w:rsid w:val="00892F17"/>
    <w:rPr>
      <w:rFonts w:ascii="Times New Roman" w:eastAsiaTheme="majorEastAsia" w:hAnsi="Times New Roman" w:cstheme="majorBidi"/>
      <w:bCs/>
      <w:i/>
      <w:color w:val="000000" w:themeColor="text1"/>
      <w:sz w:val="28"/>
      <w:szCs w:val="2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DE"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742</Words>
  <Characters>4681</Characters>
  <Application>Microsoft Macintosh Word</Application>
  <DocSecurity>0</DocSecurity>
  <Lines>39</Lines>
  <Paragraphs>10</Paragraphs>
  <ScaleCrop>false</ScaleCrop>
  <Company>Eglisau</Company>
  <LinksUpToDate>false</LinksUpToDate>
  <CharactersWithSpaces>5413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brolli</dc:creator>
  <cp:keywords/>
  <cp:lastModifiedBy>Jürg Alean</cp:lastModifiedBy>
  <cp:revision>8</cp:revision>
  <dcterms:created xsi:type="dcterms:W3CDTF">2011-12-29T09:24:00Z</dcterms:created>
  <dcterms:modified xsi:type="dcterms:W3CDTF">2012-01-04T09:02:00Z</dcterms:modified>
</cp:coreProperties>
</file>