
<file path=[Content_Types].xml><?xml version="1.0" encoding="utf-8"?>
<Types xmlns="http://schemas.openxmlformats.org/package/2006/content-types">
  <Override PartName="/word/footer7.xml" ContentType="application/vnd.openxmlformats-officedocument.wordprocessingml.foot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footer8.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er6.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F89" w:rsidRDefault="00334F89">
      <w:pPr>
        <w:tabs>
          <w:tab w:val="left" w:pos="7360"/>
        </w:tabs>
        <w:rPr>
          <w:rFonts w:ascii="Verdana" w:hAnsi="Verdana"/>
          <w:sz w:val="20"/>
        </w:rPr>
      </w:pPr>
      <w:r>
        <w:rPr>
          <w:rFonts w:ascii="Verdana" w:hAnsi="Verdana"/>
          <w:sz w:val="20"/>
        </w:rPr>
        <w:t>Fachdidaktik Latein</w:t>
      </w:r>
      <w:r>
        <w:rPr>
          <w:rFonts w:ascii="Verdana" w:hAnsi="Verdana"/>
          <w:sz w:val="20"/>
        </w:rPr>
        <w:tab/>
        <w:t>Franziska Egli</w:t>
      </w:r>
    </w:p>
    <w:p w:rsidR="00334F89" w:rsidRDefault="00334F89">
      <w:pPr>
        <w:tabs>
          <w:tab w:val="left" w:pos="7360"/>
        </w:tabs>
        <w:rPr>
          <w:rFonts w:ascii="Verdana" w:hAnsi="Verdana"/>
          <w:sz w:val="20"/>
        </w:rPr>
      </w:pPr>
      <w:r>
        <w:rPr>
          <w:rFonts w:ascii="Verdana" w:hAnsi="Verdana"/>
          <w:sz w:val="20"/>
        </w:rPr>
        <w:t>Th. Wirth</w:t>
      </w:r>
      <w:r>
        <w:rPr>
          <w:rFonts w:ascii="Verdana" w:hAnsi="Verdana"/>
          <w:sz w:val="20"/>
        </w:rPr>
        <w:tab/>
        <w:t>Dezember 1995</w:t>
      </w:r>
    </w:p>
    <w:p w:rsidR="00334F89" w:rsidRDefault="00334F89">
      <w:pPr>
        <w:tabs>
          <w:tab w:val="left" w:pos="6820"/>
        </w:tabs>
        <w:rPr>
          <w:rFonts w:ascii="Verdana" w:hAnsi="Verdana"/>
          <w:sz w:val="20"/>
        </w:rPr>
      </w:pPr>
    </w:p>
    <w:p w:rsidR="00334F89" w:rsidRDefault="00334F89">
      <w:pPr>
        <w:tabs>
          <w:tab w:val="left" w:pos="6820"/>
        </w:tabs>
        <w:rPr>
          <w:rFonts w:ascii="Verdana" w:hAnsi="Verdana"/>
          <w:sz w:val="20"/>
        </w:rPr>
      </w:pPr>
    </w:p>
    <w:p w:rsidR="00334F89" w:rsidRDefault="00334F89">
      <w:pPr>
        <w:tabs>
          <w:tab w:val="left" w:pos="6820"/>
        </w:tabs>
        <w:rPr>
          <w:rFonts w:ascii="Verdana" w:hAnsi="Verdana"/>
          <w:sz w:val="20"/>
        </w:rPr>
      </w:pPr>
    </w:p>
    <w:p w:rsidR="00334F89" w:rsidRDefault="00334F89">
      <w:pPr>
        <w:tabs>
          <w:tab w:val="left" w:pos="6820"/>
        </w:tabs>
        <w:rPr>
          <w:rFonts w:ascii="Verdana" w:hAnsi="Verdana"/>
          <w:sz w:val="20"/>
        </w:rPr>
      </w:pPr>
    </w:p>
    <w:p w:rsidR="00334F89" w:rsidRDefault="00334F89">
      <w:pPr>
        <w:tabs>
          <w:tab w:val="left" w:pos="6820"/>
        </w:tabs>
        <w:rPr>
          <w:rFonts w:ascii="Verdana" w:hAnsi="Verdana"/>
          <w:sz w:val="20"/>
        </w:rPr>
      </w:pPr>
    </w:p>
    <w:p w:rsidR="00334F89" w:rsidRDefault="00334F89">
      <w:pPr>
        <w:tabs>
          <w:tab w:val="left" w:pos="6820"/>
        </w:tabs>
        <w:rPr>
          <w:rFonts w:ascii="Verdana" w:hAnsi="Verdana"/>
          <w:sz w:val="20"/>
        </w:rPr>
      </w:pPr>
    </w:p>
    <w:p w:rsidR="00334F89" w:rsidRDefault="00334F89">
      <w:pPr>
        <w:tabs>
          <w:tab w:val="left" w:pos="6820"/>
        </w:tabs>
        <w:rPr>
          <w:rFonts w:ascii="Verdana" w:hAnsi="Verdana"/>
          <w:sz w:val="20"/>
        </w:rPr>
      </w:pPr>
    </w:p>
    <w:p w:rsidR="00334F89" w:rsidRDefault="00334F89">
      <w:pPr>
        <w:tabs>
          <w:tab w:val="left" w:pos="6820"/>
        </w:tabs>
        <w:rPr>
          <w:rFonts w:ascii="Verdana" w:hAnsi="Verdana"/>
          <w:sz w:val="20"/>
        </w:rPr>
      </w:pPr>
    </w:p>
    <w:p w:rsidR="00334F89" w:rsidRDefault="00334F89">
      <w:pPr>
        <w:tabs>
          <w:tab w:val="left" w:pos="6820"/>
        </w:tabs>
        <w:rPr>
          <w:rFonts w:ascii="Verdana" w:hAnsi="Verdana"/>
          <w:sz w:val="20"/>
        </w:rPr>
      </w:pPr>
    </w:p>
    <w:p w:rsidR="00334F89" w:rsidRDefault="00334F89">
      <w:pPr>
        <w:tabs>
          <w:tab w:val="left" w:pos="6820"/>
        </w:tabs>
        <w:rPr>
          <w:rFonts w:ascii="Verdana" w:hAnsi="Verdana"/>
          <w:sz w:val="20"/>
        </w:rPr>
      </w:pPr>
    </w:p>
    <w:p w:rsidR="00334F89" w:rsidRDefault="00334F89">
      <w:pPr>
        <w:tabs>
          <w:tab w:val="left" w:pos="6820"/>
        </w:tabs>
        <w:rPr>
          <w:rFonts w:ascii="Verdana" w:hAnsi="Verdana"/>
          <w:sz w:val="20"/>
        </w:rPr>
      </w:pPr>
    </w:p>
    <w:p w:rsidR="00334F89" w:rsidRDefault="00334F89">
      <w:pPr>
        <w:tabs>
          <w:tab w:val="left" w:pos="6820"/>
        </w:tabs>
        <w:jc w:val="center"/>
        <w:rPr>
          <w:rFonts w:ascii="Verdana" w:hAnsi="Verdana"/>
          <w:b/>
          <w:smallCaps/>
          <w:sz w:val="48"/>
          <w:szCs w:val="48"/>
        </w:rPr>
      </w:pPr>
      <w:r>
        <w:rPr>
          <w:rFonts w:ascii="Verdana" w:hAnsi="Verdana"/>
          <w:b/>
          <w:smallCaps/>
          <w:sz w:val="48"/>
          <w:szCs w:val="48"/>
        </w:rPr>
        <w:t>Carmina Burana</w:t>
      </w:r>
    </w:p>
    <w:p w:rsidR="00334F89" w:rsidRDefault="00334F89">
      <w:pPr>
        <w:tabs>
          <w:tab w:val="left" w:pos="6820"/>
        </w:tabs>
        <w:jc w:val="center"/>
        <w:rPr>
          <w:rFonts w:ascii="Verdana" w:hAnsi="Verdana"/>
          <w:b/>
          <w:smallCaps/>
          <w:sz w:val="20"/>
        </w:rPr>
      </w:pPr>
    </w:p>
    <w:p w:rsidR="00334F89" w:rsidRDefault="00334F89">
      <w:pPr>
        <w:tabs>
          <w:tab w:val="left" w:pos="6820"/>
        </w:tabs>
        <w:jc w:val="center"/>
        <w:rPr>
          <w:rFonts w:ascii="Verdana" w:hAnsi="Verdana"/>
          <w:b/>
          <w:smallCaps/>
          <w:sz w:val="20"/>
        </w:rPr>
      </w:pPr>
    </w:p>
    <w:p w:rsidR="00334F89" w:rsidRDefault="00334F89">
      <w:pPr>
        <w:tabs>
          <w:tab w:val="left" w:pos="6820"/>
        </w:tabs>
        <w:jc w:val="center"/>
        <w:rPr>
          <w:rFonts w:ascii="Verdana" w:hAnsi="Verdana"/>
          <w:b/>
          <w:smallCaps/>
          <w:sz w:val="32"/>
          <w:szCs w:val="32"/>
        </w:rPr>
      </w:pPr>
      <w:r>
        <w:rPr>
          <w:rFonts w:ascii="Verdana" w:hAnsi="Verdana"/>
          <w:b/>
          <w:smallCaps/>
          <w:sz w:val="32"/>
          <w:szCs w:val="32"/>
        </w:rPr>
        <w:t>eine kleine auswahl von</w:t>
      </w:r>
    </w:p>
    <w:p w:rsidR="00334F89" w:rsidRDefault="00334F89">
      <w:pPr>
        <w:tabs>
          <w:tab w:val="left" w:pos="6820"/>
        </w:tabs>
        <w:jc w:val="center"/>
        <w:rPr>
          <w:rFonts w:ascii="Verdana" w:hAnsi="Verdana"/>
          <w:b/>
          <w:smallCaps/>
          <w:sz w:val="32"/>
          <w:szCs w:val="32"/>
        </w:rPr>
      </w:pPr>
      <w:r>
        <w:rPr>
          <w:rFonts w:ascii="Verdana" w:hAnsi="Verdana"/>
          <w:b/>
          <w:smallCaps/>
          <w:sz w:val="32"/>
          <w:szCs w:val="32"/>
        </w:rPr>
        <w:t xml:space="preserve">Kirchenkritischen Gedichten </w:t>
      </w:r>
    </w:p>
    <w:p w:rsidR="00334F89" w:rsidRDefault="00334F89">
      <w:pPr>
        <w:tabs>
          <w:tab w:val="left" w:pos="6820"/>
        </w:tabs>
        <w:jc w:val="center"/>
        <w:rPr>
          <w:rFonts w:ascii="Verdana" w:hAnsi="Verdana"/>
          <w:b/>
          <w:smallCaps/>
          <w:sz w:val="32"/>
          <w:szCs w:val="32"/>
        </w:rPr>
      </w:pPr>
      <w:r>
        <w:rPr>
          <w:rFonts w:ascii="Verdana" w:hAnsi="Verdana"/>
          <w:b/>
          <w:smallCaps/>
          <w:sz w:val="32"/>
          <w:szCs w:val="32"/>
        </w:rPr>
        <w:t xml:space="preserve">und </w:t>
      </w:r>
    </w:p>
    <w:p w:rsidR="00334F89" w:rsidRDefault="00334F89">
      <w:pPr>
        <w:tabs>
          <w:tab w:val="left" w:pos="6820"/>
        </w:tabs>
        <w:jc w:val="center"/>
        <w:rPr>
          <w:rFonts w:ascii="Verdana" w:hAnsi="Verdana"/>
          <w:b/>
          <w:smallCaps/>
          <w:sz w:val="32"/>
          <w:szCs w:val="32"/>
        </w:rPr>
      </w:pPr>
      <w:r>
        <w:rPr>
          <w:rFonts w:ascii="Verdana" w:hAnsi="Verdana"/>
          <w:b/>
          <w:smallCaps/>
          <w:sz w:val="32"/>
          <w:szCs w:val="32"/>
        </w:rPr>
        <w:t>Liebesliedern</w:t>
      </w:r>
    </w:p>
    <w:p w:rsidR="00334F89" w:rsidRDefault="00334F89">
      <w:pPr>
        <w:tabs>
          <w:tab w:val="left" w:pos="6820"/>
        </w:tabs>
        <w:jc w:val="center"/>
        <w:rPr>
          <w:rFonts w:ascii="Verdana" w:hAnsi="Verdana"/>
          <w:b/>
          <w:smallCaps/>
          <w:sz w:val="20"/>
        </w:rPr>
      </w:pPr>
    </w:p>
    <w:p w:rsidR="00334F89" w:rsidRDefault="00334F89">
      <w:pPr>
        <w:tabs>
          <w:tab w:val="left" w:pos="6820"/>
        </w:tabs>
        <w:jc w:val="center"/>
        <w:rPr>
          <w:rFonts w:ascii="Verdana" w:hAnsi="Verdana"/>
          <w:smallCaps/>
          <w:szCs w:val="24"/>
        </w:rPr>
      </w:pPr>
      <w:r>
        <w:rPr>
          <w:rFonts w:ascii="Verdana" w:hAnsi="Verdana"/>
          <w:smallCaps/>
          <w:szCs w:val="24"/>
        </w:rPr>
        <w:t>mit einigen mittelalterlichen Melodien</w:t>
      </w:r>
    </w:p>
    <w:p w:rsidR="00334F89" w:rsidRDefault="00334F89">
      <w:pPr>
        <w:tabs>
          <w:tab w:val="left" w:pos="6820"/>
        </w:tabs>
        <w:jc w:val="center"/>
        <w:rPr>
          <w:rFonts w:ascii="Verdana" w:hAnsi="Verdana"/>
          <w:smallCaps/>
          <w:sz w:val="20"/>
        </w:rPr>
      </w:pPr>
    </w:p>
    <w:p w:rsidR="00334F89" w:rsidRDefault="00334F89">
      <w:pPr>
        <w:tabs>
          <w:tab w:val="left" w:pos="6820"/>
        </w:tabs>
        <w:jc w:val="center"/>
        <w:rPr>
          <w:rFonts w:ascii="Verdana" w:hAnsi="Verdana"/>
          <w:smallCaps/>
          <w:sz w:val="20"/>
        </w:rPr>
      </w:pPr>
    </w:p>
    <w:p w:rsidR="00334F89" w:rsidRDefault="00334F89">
      <w:pPr>
        <w:tabs>
          <w:tab w:val="left" w:pos="6820"/>
        </w:tabs>
        <w:jc w:val="center"/>
        <w:rPr>
          <w:rFonts w:ascii="Verdana" w:hAnsi="Verdana"/>
          <w:smallCaps/>
          <w:sz w:val="20"/>
        </w:rPr>
      </w:pPr>
    </w:p>
    <w:p w:rsidR="00334F89" w:rsidRDefault="00334F89">
      <w:pPr>
        <w:tabs>
          <w:tab w:val="left" w:pos="6820"/>
        </w:tabs>
        <w:jc w:val="center"/>
        <w:rPr>
          <w:rFonts w:ascii="Verdana" w:hAnsi="Verdana"/>
          <w:smallCaps/>
          <w:sz w:val="20"/>
        </w:rPr>
      </w:pPr>
    </w:p>
    <w:p w:rsidR="00334F89" w:rsidRDefault="00334F89">
      <w:pPr>
        <w:tabs>
          <w:tab w:val="left" w:pos="6820"/>
        </w:tabs>
        <w:jc w:val="center"/>
        <w:rPr>
          <w:rFonts w:ascii="Verdana" w:hAnsi="Verdana"/>
          <w:smallCaps/>
          <w:sz w:val="20"/>
        </w:rPr>
      </w:pPr>
    </w:p>
    <w:p w:rsidR="00334F89" w:rsidRDefault="00334F89">
      <w:pPr>
        <w:tabs>
          <w:tab w:val="left" w:pos="6820"/>
        </w:tabs>
        <w:jc w:val="center"/>
        <w:rPr>
          <w:rFonts w:ascii="Verdana" w:hAnsi="Verdana"/>
          <w:smallCaps/>
          <w:sz w:val="20"/>
        </w:rPr>
      </w:pPr>
    </w:p>
    <w:p w:rsidR="00334F89" w:rsidRDefault="00334F89">
      <w:pPr>
        <w:tabs>
          <w:tab w:val="left" w:pos="6820"/>
        </w:tabs>
        <w:jc w:val="center"/>
        <w:rPr>
          <w:rFonts w:ascii="Verdana" w:hAnsi="Verdana"/>
          <w:smallCaps/>
          <w:sz w:val="20"/>
        </w:rPr>
      </w:pPr>
    </w:p>
    <w:p w:rsidR="00334F89" w:rsidRDefault="00334F89">
      <w:pPr>
        <w:tabs>
          <w:tab w:val="left" w:pos="6820"/>
        </w:tabs>
        <w:jc w:val="center"/>
        <w:rPr>
          <w:rFonts w:ascii="Verdana" w:hAnsi="Verdana"/>
          <w:smallCaps/>
          <w:sz w:val="20"/>
        </w:rPr>
      </w:pPr>
    </w:p>
    <w:p w:rsidR="00334F89" w:rsidRDefault="00334F89">
      <w:pPr>
        <w:tabs>
          <w:tab w:val="left" w:pos="6820"/>
        </w:tabs>
        <w:jc w:val="center"/>
        <w:rPr>
          <w:rFonts w:ascii="Verdana" w:hAnsi="Verdana"/>
          <w:smallCaps/>
          <w:sz w:val="20"/>
        </w:rPr>
      </w:pPr>
    </w:p>
    <w:p w:rsidR="00334F89" w:rsidRDefault="00334F89">
      <w:pPr>
        <w:tabs>
          <w:tab w:val="left" w:pos="6820"/>
        </w:tabs>
        <w:jc w:val="center"/>
        <w:rPr>
          <w:rFonts w:ascii="Verdana" w:hAnsi="Verdana"/>
          <w:smallCaps/>
          <w:sz w:val="20"/>
        </w:rPr>
      </w:pPr>
    </w:p>
    <w:p w:rsidR="00334F89" w:rsidRDefault="00334F89">
      <w:pPr>
        <w:tabs>
          <w:tab w:val="left" w:pos="6820"/>
        </w:tabs>
        <w:jc w:val="center"/>
        <w:rPr>
          <w:rFonts w:ascii="Verdana" w:hAnsi="Verdana"/>
          <w:smallCaps/>
          <w:sz w:val="20"/>
        </w:rPr>
      </w:pPr>
    </w:p>
    <w:p w:rsidR="00334F89" w:rsidRDefault="00334F89">
      <w:pPr>
        <w:tabs>
          <w:tab w:val="left" w:pos="6820"/>
        </w:tabs>
        <w:jc w:val="center"/>
        <w:rPr>
          <w:rFonts w:ascii="Verdana" w:hAnsi="Verdana"/>
          <w:smallCaps/>
          <w:sz w:val="20"/>
        </w:rPr>
      </w:pPr>
    </w:p>
    <w:p w:rsidR="00334F89" w:rsidRDefault="00334F89">
      <w:pPr>
        <w:tabs>
          <w:tab w:val="left" w:pos="6820"/>
        </w:tabs>
        <w:jc w:val="center"/>
        <w:rPr>
          <w:rFonts w:ascii="Verdana" w:hAnsi="Verdana"/>
          <w:smallCaps/>
          <w:sz w:val="20"/>
        </w:rPr>
      </w:pPr>
    </w:p>
    <w:p w:rsidR="00334F89" w:rsidRDefault="00334F89">
      <w:pPr>
        <w:tabs>
          <w:tab w:val="left" w:pos="6820"/>
        </w:tabs>
        <w:jc w:val="center"/>
        <w:rPr>
          <w:rFonts w:ascii="Verdana" w:hAnsi="Verdana"/>
          <w:smallCaps/>
          <w:sz w:val="20"/>
        </w:rPr>
      </w:pPr>
    </w:p>
    <w:p w:rsidR="00334F89" w:rsidRDefault="00334F89">
      <w:pPr>
        <w:tabs>
          <w:tab w:val="left" w:pos="6820"/>
        </w:tabs>
        <w:jc w:val="center"/>
        <w:rPr>
          <w:rFonts w:ascii="Verdana" w:hAnsi="Verdana"/>
          <w:sz w:val="20"/>
        </w:rPr>
      </w:pPr>
    </w:p>
    <w:p w:rsidR="00334F89" w:rsidRDefault="00334F89">
      <w:pPr>
        <w:sectPr w:rsidR="00334F89">
          <w:footerReference w:type="default" r:id="rId7"/>
          <w:footerReference w:type="first" r:id="rId8"/>
          <w:pgSz w:w="11900" w:h="16837"/>
          <w:pgMar w:top="1418" w:right="1416" w:bottom="2061" w:left="1416" w:footer="1418" w:gutter="0"/>
          <w:docGrid w:linePitch="360"/>
        </w:sectPr>
      </w:pPr>
    </w:p>
    <w:p w:rsidR="00334F89" w:rsidRDefault="00334F89">
      <w:pPr>
        <w:rPr>
          <w:rFonts w:ascii="Verdana" w:hAnsi="Verdana"/>
          <w:b/>
          <w:sz w:val="20"/>
        </w:rPr>
      </w:pPr>
      <w:r>
        <w:rPr>
          <w:rFonts w:ascii="Verdana" w:hAnsi="Verdana"/>
          <w:b/>
          <w:sz w:val="20"/>
        </w:rPr>
        <w:t>I Einleitung</w:t>
      </w:r>
    </w:p>
    <w:p w:rsidR="00334F89" w:rsidRDefault="00334F89">
      <w:pPr>
        <w:rPr>
          <w:rFonts w:ascii="Verdana" w:hAnsi="Verdana"/>
          <w:sz w:val="20"/>
        </w:rPr>
      </w:pPr>
    </w:p>
    <w:p w:rsidR="00334F89" w:rsidRDefault="00334F89">
      <w:pPr>
        <w:rPr>
          <w:rFonts w:ascii="Verdana" w:hAnsi="Verdana"/>
          <w:sz w:val="20"/>
        </w:rPr>
      </w:pPr>
      <w:r>
        <w:rPr>
          <w:rFonts w:ascii="Verdana" w:hAnsi="Verdana"/>
          <w:sz w:val="20"/>
        </w:rPr>
        <w:t>Die Lieder der Benediktbeurer Handschrift, die Carmina Burana, aus dem 12. Jahrhundert sind heute einem breiten Publikum bekannt, nicht zuletzt dank der Vertonung einiger Gedichte durch Carl Orff. Der Codex Buranus enthält noch zahlreiche andere Gedichte, von denen zum Teil unter Heranziehung von Parallelhand</w:t>
      </w:r>
      <w:r>
        <w:rPr>
          <w:rFonts w:ascii="Verdana" w:hAnsi="Verdana"/>
          <w:sz w:val="20"/>
        </w:rPr>
        <w:softHyphen/>
        <w:t>schriften mittel</w:t>
      </w:r>
      <w:r>
        <w:rPr>
          <w:rFonts w:ascii="Verdana" w:hAnsi="Verdana"/>
          <w:sz w:val="20"/>
        </w:rPr>
        <w:softHyphen/>
        <w:t>alterliche Melodien rekonstruierbar sind. Ich habe deshalb in dieser Auswahl solche Gedichte gewählt, die Orff nicht vertont hat, darunter einige, deren Melodie mitüber</w:t>
      </w:r>
      <w:r>
        <w:rPr>
          <w:rFonts w:ascii="Verdana" w:hAnsi="Verdana"/>
          <w:sz w:val="20"/>
        </w:rPr>
        <w:softHyphen/>
        <w:t xml:space="preserve">liefert ist. Ich habe dabei versucht, möglichst viele Seiten mittelalterlicher Dichtung zu zeigen und deshalb ganz unterschiedliche Gedichte ausgewählt. Angesichts der grossen Zahl überlieferter Gedichte ist die Auswahl natürlich etwas zufällig. Es geht aber mehr darum zu zeigen, welche Typen von Gedichten man ausserhalb des Orff'schen Zyklus unter den Carmina Burana findet, sodass man dann mit den angegebenen Hilfsmitteln eine eigene Auswahl zusammenstellen kann. </w:t>
      </w:r>
    </w:p>
    <w:p w:rsidR="00334F89" w:rsidRDefault="00334F89">
      <w:pPr>
        <w:rPr>
          <w:rFonts w:ascii="Verdana" w:hAnsi="Verdana"/>
          <w:sz w:val="20"/>
        </w:rPr>
      </w:pPr>
    </w:p>
    <w:p w:rsidR="00334F89" w:rsidRDefault="00334F89">
      <w:pPr>
        <w:rPr>
          <w:rFonts w:ascii="Verdana" w:hAnsi="Verdana"/>
          <w:sz w:val="20"/>
          <w:u w:val="single"/>
        </w:rPr>
      </w:pPr>
      <w:r>
        <w:rPr>
          <w:rFonts w:ascii="Verdana" w:hAnsi="Verdana"/>
          <w:sz w:val="20"/>
          <w:u w:val="single"/>
        </w:rPr>
        <w:t>Text und Kommentar</w:t>
      </w:r>
    </w:p>
    <w:p w:rsidR="00334F89" w:rsidRDefault="00334F89">
      <w:pPr>
        <w:rPr>
          <w:rFonts w:ascii="Verdana" w:hAnsi="Verdana"/>
          <w:sz w:val="20"/>
        </w:rPr>
      </w:pPr>
      <w:r>
        <w:rPr>
          <w:rFonts w:ascii="Verdana" w:hAnsi="Verdana"/>
          <w:sz w:val="20"/>
        </w:rPr>
        <w:t xml:space="preserve">Die Gestaltung des Textes ist bei den meisten Liedern des Codex Buranus sehr schwierig. Es gibt zum Teil zahlreiche Parallelüberlieferungen, die unter Umständen stark vom Buranus abweichen. V.a. die Zahl und Reihenfolge der Strophen ist bei vielen Gedichten umstritten. Entsprechend weisen auch die verschiedenen modernen Ausgaben erhebliche Unterschiede auf. Ich habe mit einer Ausnahme den Text der kritischen Ausgabe von Hilka/Schuhmann abgedruckt. Für CB 62 verwendete ich wegen der besseren Uebersichtlichkeit die Ausgabe der Liebeslieder von Walsh. </w:t>
      </w:r>
    </w:p>
    <w:p w:rsidR="00334F89" w:rsidRDefault="00334F89">
      <w:pPr>
        <w:rPr>
          <w:rFonts w:ascii="Verdana" w:hAnsi="Verdana"/>
          <w:sz w:val="20"/>
        </w:rPr>
      </w:pPr>
      <w:r>
        <w:rPr>
          <w:rFonts w:ascii="Verdana" w:hAnsi="Verdana"/>
          <w:sz w:val="20"/>
        </w:rPr>
        <w:t>Bei den Anmerkungen zu den einzelnen Gedichten vermerkte ich nur das Allernötigste zum unmittelbaren Verständnis. Ausführliche Kommentare sind auf der Literaturliste genannt.</w:t>
      </w:r>
    </w:p>
    <w:p w:rsidR="00334F89" w:rsidRDefault="00334F89">
      <w:pPr>
        <w:rPr>
          <w:rFonts w:ascii="Verdana" w:hAnsi="Verdana"/>
          <w:sz w:val="20"/>
        </w:rPr>
      </w:pPr>
    </w:p>
    <w:p w:rsidR="00334F89" w:rsidRDefault="00334F89">
      <w:pPr>
        <w:rPr>
          <w:rFonts w:ascii="Verdana" w:hAnsi="Verdana"/>
          <w:sz w:val="20"/>
          <w:u w:val="single"/>
        </w:rPr>
      </w:pPr>
      <w:r>
        <w:rPr>
          <w:rFonts w:ascii="Verdana" w:hAnsi="Verdana"/>
          <w:sz w:val="20"/>
          <w:u w:val="single"/>
        </w:rPr>
        <w:t>Noten</w:t>
      </w:r>
    </w:p>
    <w:p w:rsidR="00334F89" w:rsidRDefault="00334F89">
      <w:pPr>
        <w:rPr>
          <w:rFonts w:ascii="Verdana" w:hAnsi="Verdana"/>
          <w:sz w:val="20"/>
        </w:rPr>
      </w:pPr>
      <w:r>
        <w:rPr>
          <w:rFonts w:ascii="Verdana" w:hAnsi="Verdana"/>
          <w:sz w:val="20"/>
        </w:rPr>
        <w:t>Die Noten stammen aus Clemencic/Korth, die alle erhaltenen mittelalterlichen Melodien der Carmina Burana ediert haben. Die Edition der Melodien und der dazugehörige Kommentar sind sehr brauchbar. Hingegen ist für die Texte mit Vorteil auf eine andere Ausgabe zurückzu</w:t>
      </w:r>
      <w:r>
        <w:rPr>
          <w:rFonts w:ascii="Verdana" w:hAnsi="Verdana"/>
          <w:sz w:val="20"/>
        </w:rPr>
        <w:softHyphen/>
        <w:t>greifen. Zur Uebertragung der Melodien in die heutige Notenschrift lege ich eine Kopie aus Clemencic/Korth bei (S. 19).</w:t>
      </w:r>
    </w:p>
    <w:p w:rsidR="00334F89" w:rsidRDefault="00334F89">
      <w:pPr>
        <w:rPr>
          <w:rFonts w:ascii="Verdana" w:hAnsi="Verdana"/>
          <w:sz w:val="20"/>
        </w:rPr>
      </w:pPr>
    </w:p>
    <w:p w:rsidR="00334F89" w:rsidRDefault="00334F89">
      <w:pPr>
        <w:rPr>
          <w:rFonts w:ascii="Verdana" w:hAnsi="Verdana"/>
          <w:sz w:val="20"/>
        </w:rPr>
      </w:pPr>
    </w:p>
    <w:p w:rsidR="00334F89" w:rsidRDefault="00334F89">
      <w:pPr>
        <w:tabs>
          <w:tab w:val="left" w:pos="380"/>
        </w:tabs>
        <w:rPr>
          <w:rFonts w:ascii="Verdana" w:hAnsi="Verdana"/>
          <w:b/>
          <w:sz w:val="20"/>
        </w:rPr>
      </w:pPr>
    </w:p>
    <w:p w:rsidR="00334F89" w:rsidRDefault="00334F89">
      <w:pPr>
        <w:pageBreakBefore/>
        <w:tabs>
          <w:tab w:val="left" w:pos="380"/>
        </w:tabs>
        <w:rPr>
          <w:rFonts w:ascii="Verdana" w:hAnsi="Verdana"/>
          <w:b/>
          <w:sz w:val="20"/>
        </w:rPr>
      </w:pPr>
      <w:r>
        <w:rPr>
          <w:rFonts w:ascii="Verdana" w:hAnsi="Verdana"/>
          <w:b/>
          <w:sz w:val="20"/>
        </w:rPr>
        <w:t xml:space="preserve">II Einordnung der ausgewählten Gedichte in grössere Themenkreise </w:t>
      </w:r>
      <w:r>
        <w:rPr>
          <w:rFonts w:ascii="Verdana" w:hAnsi="Verdana"/>
          <w:b/>
          <w:sz w:val="20"/>
        </w:rPr>
        <w:tab/>
        <w:t>der Carmina Burana</w:t>
      </w:r>
    </w:p>
    <w:p w:rsidR="00334F89" w:rsidRDefault="00334F89">
      <w:pPr>
        <w:tabs>
          <w:tab w:val="left" w:pos="380"/>
        </w:tabs>
        <w:rPr>
          <w:rFonts w:ascii="Verdana" w:hAnsi="Verdana"/>
          <w:b/>
          <w:sz w:val="20"/>
        </w:rPr>
      </w:pPr>
    </w:p>
    <w:p w:rsidR="00334F89" w:rsidRDefault="00334F89">
      <w:pPr>
        <w:tabs>
          <w:tab w:val="left" w:pos="380"/>
        </w:tabs>
        <w:rPr>
          <w:rFonts w:ascii="Verdana" w:hAnsi="Verdana"/>
          <w:sz w:val="20"/>
          <w:u w:val="single"/>
        </w:rPr>
      </w:pPr>
      <w:r>
        <w:rPr>
          <w:rFonts w:ascii="Verdana" w:hAnsi="Verdana"/>
          <w:sz w:val="20"/>
          <w:u w:val="single"/>
        </w:rPr>
        <w:t>2.1. Zeit- und kirchenkritische Gedichte</w:t>
      </w:r>
    </w:p>
    <w:p w:rsidR="00334F89" w:rsidRDefault="00334F89">
      <w:pPr>
        <w:tabs>
          <w:tab w:val="left" w:pos="380"/>
        </w:tabs>
        <w:rPr>
          <w:rFonts w:ascii="Verdana" w:hAnsi="Verdana"/>
          <w:sz w:val="20"/>
        </w:rPr>
      </w:pPr>
      <w:r>
        <w:rPr>
          <w:rFonts w:ascii="Verdana" w:hAnsi="Verdana"/>
          <w:sz w:val="20"/>
        </w:rPr>
        <w:t>Ein bedeutender Teil der Carmina Burana hat die Zeitkritik und dabei vor allem die Kritik an der kirchlichen Obrigkeit zum Thema. Dahinter steht eine historische Entwicklung, die im 12. Jahrhundert einsetzte: Das feudale Wirtschaftssystem des Hochmittelalters wurde von der Wirt</w:t>
      </w:r>
      <w:r>
        <w:rPr>
          <w:rFonts w:ascii="Verdana" w:hAnsi="Verdana"/>
          <w:sz w:val="20"/>
        </w:rPr>
        <w:softHyphen/>
        <w:t>schaftsform des Waren- und Geldverkehrs abgelöst. Gerade die kirchliche Zentrale in Rom und die italienischen Kaufleute waren bei dieser Entwicklung massgeblich beteiligt, da Zehnten und Abgaben von weit entfernten Diözesen eingeholt werden mussten. Als Zentrum dieses Geldver</w:t>
      </w:r>
      <w:r>
        <w:rPr>
          <w:rFonts w:ascii="Verdana" w:hAnsi="Verdana"/>
          <w:sz w:val="20"/>
        </w:rPr>
        <w:softHyphen/>
        <w:t xml:space="preserve">kehrs war Rom dem Vorwurf der </w:t>
      </w:r>
      <w:r>
        <w:rPr>
          <w:rFonts w:ascii="Verdana" w:hAnsi="Verdana"/>
          <w:i/>
          <w:sz w:val="20"/>
        </w:rPr>
        <w:t xml:space="preserve">avaritia </w:t>
      </w:r>
      <w:r>
        <w:rPr>
          <w:rFonts w:ascii="Verdana" w:hAnsi="Verdana"/>
          <w:sz w:val="20"/>
        </w:rPr>
        <w:t>ausgesetzt, wovon in den Gedichten oft die Rede ist.</w:t>
      </w:r>
    </w:p>
    <w:p w:rsidR="00334F89" w:rsidRDefault="00334F89">
      <w:pPr>
        <w:tabs>
          <w:tab w:val="left" w:pos="380"/>
        </w:tabs>
        <w:rPr>
          <w:rFonts w:ascii="Verdana" w:hAnsi="Verdana"/>
          <w:sz w:val="20"/>
        </w:rPr>
      </w:pPr>
    </w:p>
    <w:p w:rsidR="00334F89" w:rsidRDefault="00334F89">
      <w:pPr>
        <w:tabs>
          <w:tab w:val="left" w:pos="380"/>
        </w:tabs>
        <w:rPr>
          <w:rFonts w:ascii="Verdana" w:hAnsi="Verdana"/>
          <w:sz w:val="20"/>
        </w:rPr>
      </w:pPr>
      <w:r>
        <w:rPr>
          <w:rFonts w:ascii="Verdana" w:hAnsi="Verdana"/>
          <w:sz w:val="20"/>
        </w:rPr>
        <w:t>Ein weiteres grosses Problem war die Simonie. Darunter versteht man ein nach Simon, dem Magier, aus der Apostelgeschichte benannter missbräuchlicher Handel mit geistlichen Sachen, also Sakramente, kirchliche Aemter, Aemterbesetzungen, Aufnahme ins Kloster usw. Die Simonie wurde bereits 451 am Konzil von Chalkedon verboten. Im 11. Jahrhundert setzte ein eigentlicher Kampf dagegen ein. Vor allem die Päpste und Exponenten der Reformkirche wehrten sich dagegen. Es war aber äusserst schwierig, dem Uebel beizukommen. Die päpst</w:t>
      </w:r>
      <w:r>
        <w:rPr>
          <w:rFonts w:ascii="Verdana" w:hAnsi="Verdana"/>
          <w:sz w:val="20"/>
        </w:rPr>
        <w:softHyphen/>
        <w:t xml:space="preserve">liche Macht musste dafür ausgebaut werden, was zur Folge hatte, dass die Päpste bald selbst als simonistisch galten, v.a. in der Praxis der Bistumsbesetzungen. </w:t>
      </w:r>
    </w:p>
    <w:p w:rsidR="00334F89" w:rsidRDefault="00334F89">
      <w:pPr>
        <w:tabs>
          <w:tab w:val="left" w:pos="380"/>
        </w:tabs>
        <w:rPr>
          <w:rFonts w:ascii="Verdana" w:hAnsi="Verdana"/>
          <w:sz w:val="20"/>
        </w:rPr>
      </w:pPr>
      <w:r>
        <w:rPr>
          <w:rFonts w:ascii="Verdana" w:hAnsi="Verdana"/>
          <w:sz w:val="20"/>
        </w:rPr>
        <w:t xml:space="preserve">Der Vorwurf der Simonie und der </w:t>
      </w:r>
      <w:r>
        <w:rPr>
          <w:rFonts w:ascii="Verdana" w:hAnsi="Verdana"/>
          <w:i/>
          <w:sz w:val="20"/>
        </w:rPr>
        <w:t>avaritia</w:t>
      </w:r>
      <w:r>
        <w:rPr>
          <w:rFonts w:ascii="Verdana" w:hAnsi="Verdana"/>
          <w:sz w:val="20"/>
        </w:rPr>
        <w:t xml:space="preserve">  kehrt in den kirchenkritischen Gedichten stereotyp wieder. Darunter gehören Aussagen wie: </w:t>
      </w:r>
    </w:p>
    <w:p w:rsidR="00334F89" w:rsidRDefault="00334F89">
      <w:pPr>
        <w:tabs>
          <w:tab w:val="left" w:pos="380"/>
        </w:tabs>
        <w:rPr>
          <w:rFonts w:ascii="Verdana" w:hAnsi="Verdana"/>
          <w:sz w:val="20"/>
        </w:rPr>
      </w:pPr>
      <w:r>
        <w:rPr>
          <w:rFonts w:ascii="Verdana" w:hAnsi="Verdana"/>
          <w:sz w:val="20"/>
        </w:rPr>
        <w:tab/>
        <w:t xml:space="preserve">- </w:t>
      </w:r>
      <w:r>
        <w:rPr>
          <w:rFonts w:ascii="Verdana" w:hAnsi="Verdana"/>
          <w:i/>
          <w:sz w:val="20"/>
        </w:rPr>
        <w:t xml:space="preserve">nummus </w:t>
      </w:r>
      <w:r>
        <w:rPr>
          <w:rFonts w:ascii="Verdana" w:hAnsi="Verdana"/>
          <w:sz w:val="20"/>
        </w:rPr>
        <w:t>regiert die Welt.</w:t>
      </w:r>
    </w:p>
    <w:p w:rsidR="00334F89" w:rsidRDefault="00334F89">
      <w:pPr>
        <w:tabs>
          <w:tab w:val="left" w:pos="380"/>
        </w:tabs>
        <w:rPr>
          <w:rFonts w:ascii="Verdana" w:hAnsi="Verdana"/>
          <w:sz w:val="20"/>
        </w:rPr>
      </w:pPr>
      <w:r>
        <w:rPr>
          <w:rFonts w:ascii="Verdana" w:hAnsi="Verdana"/>
          <w:sz w:val="20"/>
        </w:rPr>
        <w:tab/>
        <w:t>- Geld ist der Gott der Reichen.</w:t>
      </w:r>
    </w:p>
    <w:p w:rsidR="00334F89" w:rsidRDefault="00334F89">
      <w:pPr>
        <w:tabs>
          <w:tab w:val="left" w:pos="380"/>
        </w:tabs>
        <w:rPr>
          <w:rFonts w:ascii="Verdana" w:hAnsi="Verdana"/>
          <w:sz w:val="20"/>
        </w:rPr>
      </w:pPr>
      <w:r>
        <w:rPr>
          <w:rFonts w:ascii="Verdana" w:hAnsi="Verdana"/>
          <w:sz w:val="20"/>
        </w:rPr>
        <w:tab/>
        <w:t>- Habsucht und Götzendienst</w:t>
      </w:r>
    </w:p>
    <w:p w:rsidR="00334F89" w:rsidRDefault="00334F89">
      <w:pPr>
        <w:tabs>
          <w:tab w:val="left" w:pos="380"/>
        </w:tabs>
        <w:rPr>
          <w:rFonts w:ascii="Verdana" w:hAnsi="Verdana"/>
          <w:sz w:val="20"/>
        </w:rPr>
      </w:pPr>
      <w:r>
        <w:rPr>
          <w:rFonts w:ascii="Verdana" w:hAnsi="Verdana"/>
          <w:sz w:val="20"/>
        </w:rPr>
        <w:tab/>
        <w:t>- Für Geld ist alles zu haben.</w:t>
      </w:r>
    </w:p>
    <w:p w:rsidR="00334F89" w:rsidRDefault="00334F89">
      <w:pPr>
        <w:tabs>
          <w:tab w:val="left" w:pos="380"/>
        </w:tabs>
        <w:rPr>
          <w:rFonts w:ascii="Verdana" w:hAnsi="Verdana"/>
          <w:sz w:val="20"/>
        </w:rPr>
      </w:pPr>
      <w:r>
        <w:rPr>
          <w:rFonts w:ascii="Verdana" w:hAnsi="Verdana"/>
          <w:sz w:val="20"/>
        </w:rPr>
        <w:tab/>
        <w:t xml:space="preserve">- </w:t>
      </w:r>
      <w:r>
        <w:rPr>
          <w:rFonts w:ascii="Verdana" w:hAnsi="Verdana"/>
          <w:i/>
          <w:sz w:val="20"/>
        </w:rPr>
        <w:t xml:space="preserve">nummus </w:t>
      </w:r>
      <w:r>
        <w:rPr>
          <w:rFonts w:ascii="Verdana" w:hAnsi="Verdana"/>
          <w:sz w:val="20"/>
        </w:rPr>
        <w:t xml:space="preserve">hat auch die Kirche ganz in seiner Gewalt. </w:t>
      </w:r>
    </w:p>
    <w:p w:rsidR="00334F89" w:rsidRDefault="00334F89">
      <w:pPr>
        <w:rPr>
          <w:rFonts w:ascii="Verdana" w:hAnsi="Verdana"/>
          <w:sz w:val="20"/>
        </w:rPr>
      </w:pPr>
      <w:r>
        <w:rPr>
          <w:rFonts w:ascii="Verdana" w:hAnsi="Verdana"/>
          <w:sz w:val="20"/>
        </w:rPr>
        <w:t>Die Geringschätzung der Bildung und der guten Sitten sowie Invektiven gegen die hohe Geist</w:t>
      </w:r>
      <w:r>
        <w:rPr>
          <w:rFonts w:ascii="Verdana" w:hAnsi="Verdana"/>
          <w:sz w:val="20"/>
        </w:rPr>
        <w:softHyphen/>
        <w:t xml:space="preserve">lichkeit sind weitere typische Elemente dieser Gruppe von Gedichten. </w:t>
      </w:r>
    </w:p>
    <w:p w:rsidR="00334F89" w:rsidRDefault="00334F89">
      <w:pPr>
        <w:rPr>
          <w:rFonts w:ascii="Verdana" w:hAnsi="Verdana"/>
          <w:sz w:val="20"/>
        </w:rPr>
      </w:pPr>
      <w:r>
        <w:rPr>
          <w:rFonts w:ascii="Verdana" w:hAnsi="Verdana"/>
          <w:sz w:val="20"/>
        </w:rPr>
        <w:t xml:space="preserve">Bei der Beurteilung der kirchenkritischen Gedichte ist ein wichtiger Punkt festzuhalten: Trotz oft scharfer Kritik finden wir nirgends eine kirchenfeindliche Haltung. Die Kirche als Institution wird nicht bekämpft, bloss die kirchlichen Exponenten. Die christliche Glaubensüberzeugung bleibt unangetastet. </w:t>
      </w:r>
    </w:p>
    <w:p w:rsidR="00334F89" w:rsidRDefault="00334F89">
      <w:pPr>
        <w:rPr>
          <w:rFonts w:ascii="Verdana" w:hAnsi="Verdana"/>
          <w:sz w:val="20"/>
        </w:rPr>
      </w:pPr>
    </w:p>
    <w:p w:rsidR="00334F89" w:rsidRDefault="00334F89">
      <w:pPr>
        <w:rPr>
          <w:rFonts w:ascii="Verdana" w:hAnsi="Verdana"/>
          <w:b/>
          <w:sz w:val="20"/>
        </w:rPr>
      </w:pPr>
    </w:p>
    <w:p w:rsidR="00334F89" w:rsidRDefault="00334F89">
      <w:pPr>
        <w:pageBreakBefore/>
        <w:rPr>
          <w:rFonts w:ascii="Verdana" w:hAnsi="Verdana"/>
          <w:b/>
          <w:sz w:val="20"/>
        </w:rPr>
      </w:pPr>
      <w:r>
        <w:rPr>
          <w:rFonts w:ascii="Verdana" w:hAnsi="Verdana"/>
          <w:b/>
          <w:sz w:val="20"/>
        </w:rPr>
        <w:t>Ausgewählte Gedichte:</w:t>
      </w:r>
    </w:p>
    <w:p w:rsidR="00334F89" w:rsidRDefault="00334F89">
      <w:pPr>
        <w:ind w:left="700" w:hanging="700"/>
        <w:rPr>
          <w:rFonts w:ascii="Verdana" w:hAnsi="Verdana"/>
          <w:sz w:val="20"/>
        </w:rPr>
      </w:pPr>
      <w:r>
        <w:rPr>
          <w:rFonts w:ascii="Verdana" w:hAnsi="Verdana"/>
          <w:sz w:val="20"/>
        </w:rPr>
        <w:t xml:space="preserve">CB1, CB3, CB8: </w:t>
      </w:r>
    </w:p>
    <w:p w:rsidR="00334F89" w:rsidRDefault="00334F89">
      <w:pPr>
        <w:rPr>
          <w:rFonts w:ascii="Verdana" w:hAnsi="Verdana"/>
          <w:sz w:val="20"/>
        </w:rPr>
      </w:pPr>
      <w:r>
        <w:rPr>
          <w:rFonts w:ascii="Verdana" w:hAnsi="Verdana"/>
          <w:sz w:val="20"/>
        </w:rPr>
        <w:t xml:space="preserve">Im Gedicht CB1 finden wir die oben erwähnte Personifikation des </w:t>
      </w:r>
      <w:r>
        <w:rPr>
          <w:rFonts w:ascii="Verdana" w:hAnsi="Verdana"/>
          <w:i/>
          <w:sz w:val="20"/>
        </w:rPr>
        <w:t>nummus</w:t>
      </w:r>
      <w:r>
        <w:rPr>
          <w:rFonts w:ascii="Verdana" w:hAnsi="Verdana"/>
          <w:sz w:val="20"/>
        </w:rPr>
        <w:t>. Alle drei sind typische Beispiele für die Klage oder die bittere Kritik an einer Zeit, wo Geld in allen Bereichen das Sagen hat.</w:t>
      </w:r>
    </w:p>
    <w:p w:rsidR="00334F89" w:rsidRDefault="00334F89">
      <w:pPr>
        <w:rPr>
          <w:rFonts w:ascii="Verdana" w:hAnsi="Verdana"/>
          <w:sz w:val="20"/>
        </w:rPr>
      </w:pPr>
    </w:p>
    <w:p w:rsidR="00334F89" w:rsidRDefault="00334F89">
      <w:pPr>
        <w:ind w:left="700" w:hanging="700"/>
        <w:rPr>
          <w:rFonts w:ascii="Verdana" w:hAnsi="Verdana"/>
          <w:sz w:val="20"/>
        </w:rPr>
      </w:pPr>
      <w:r>
        <w:rPr>
          <w:rFonts w:ascii="Verdana" w:hAnsi="Verdana"/>
          <w:sz w:val="20"/>
        </w:rPr>
        <w:t xml:space="preserve">CB5: </w:t>
      </w:r>
    </w:p>
    <w:p w:rsidR="00334F89" w:rsidRDefault="00334F89">
      <w:pPr>
        <w:rPr>
          <w:rFonts w:ascii="Verdana" w:hAnsi="Verdana"/>
          <w:sz w:val="20"/>
        </w:rPr>
      </w:pPr>
      <w:r>
        <w:rPr>
          <w:rFonts w:ascii="Verdana" w:hAnsi="Verdana"/>
          <w:sz w:val="20"/>
        </w:rPr>
        <w:t>Dieses Gedicht ist eine metrische Besonderheit. Es genügt, wenn man einen Teil davon liest, um einen Einblick in diese seltsame Spielerei zu erhalten. Es gab im Mittelalter nicht nur eingängige Rhythmen, wie z.B. CB 3 und CB 8, wo auch Melodien erhalten sind, sondern auch gelehrte Konstruktionen, wie in CB 5, wo der Dichter über 18 Strophen, immer wieder die gleichen Gedanken ausdrückend, die Versus rapportati durchzieht.</w:t>
      </w:r>
    </w:p>
    <w:p w:rsidR="00334F89" w:rsidRDefault="00334F89">
      <w:pPr>
        <w:ind w:left="700" w:hanging="700"/>
        <w:rPr>
          <w:rFonts w:ascii="Verdana" w:hAnsi="Verdana"/>
          <w:sz w:val="20"/>
        </w:rPr>
      </w:pPr>
    </w:p>
    <w:p w:rsidR="00334F89" w:rsidRDefault="00334F89">
      <w:pPr>
        <w:ind w:left="700" w:hanging="700"/>
        <w:rPr>
          <w:rFonts w:ascii="Verdana" w:hAnsi="Verdana"/>
          <w:sz w:val="20"/>
          <w:u w:val="single"/>
        </w:rPr>
      </w:pPr>
      <w:r>
        <w:rPr>
          <w:rFonts w:ascii="Verdana" w:hAnsi="Verdana"/>
          <w:sz w:val="20"/>
          <w:u w:val="single"/>
        </w:rPr>
        <w:t>2.2. Die Liebeslieder</w:t>
      </w:r>
    </w:p>
    <w:p w:rsidR="00334F89" w:rsidRDefault="00334F89">
      <w:pPr>
        <w:rPr>
          <w:rFonts w:ascii="Verdana" w:hAnsi="Verdana"/>
          <w:sz w:val="20"/>
        </w:rPr>
      </w:pPr>
      <w:r>
        <w:rPr>
          <w:rFonts w:ascii="Verdana" w:hAnsi="Verdana"/>
          <w:sz w:val="20"/>
        </w:rPr>
        <w:t xml:space="preserve">Die grösste Abteilung der Carmina Burana umfasst Liebeslieder, die in ihrem Charakter sehr verschieden sind. Zum Teil hat es persönlich gehaltene Schilderungen von Liebeserlebnissen darunter, zum Teil sind sie offenkundig schulmässig und ahmen Musterbeispiele nach. Oft lässt sich nicht entscheiden, ob der Dichter das Gefühl selbst empfunden hat oder ob er es nur darstellt. Die Entscheidung ist letztlich aber auch nicht wichtig. </w:t>
      </w:r>
    </w:p>
    <w:p w:rsidR="00334F89" w:rsidRDefault="00334F89">
      <w:pPr>
        <w:rPr>
          <w:rFonts w:ascii="Verdana" w:hAnsi="Verdana"/>
          <w:sz w:val="20"/>
        </w:rPr>
      </w:pPr>
      <w:r>
        <w:rPr>
          <w:rFonts w:ascii="Verdana" w:hAnsi="Verdana"/>
          <w:sz w:val="20"/>
        </w:rPr>
        <w:t>Ein häufig dargestelltes Thema ist die Verbindung von Liebe und Frühling. (Ich habe dazu kein Beispiel ausgewählt.) Die erotische, sinnliche Liebe steht meist im Vordergrund. Die Eroberung eines Mädchens wird manchmal unverblümt geschildert, in anderen Gedichten überwiegen allgemeine Aussagen über  die Freude und das Liebesglück. Neben glücklichen Liebeserleb</w:t>
      </w:r>
      <w:r>
        <w:rPr>
          <w:rFonts w:ascii="Verdana" w:hAnsi="Verdana"/>
          <w:sz w:val="20"/>
        </w:rPr>
        <w:softHyphen/>
        <w:t>nissen ist auch die Liebesklage ein häufiges Motiv.</w:t>
      </w:r>
    </w:p>
    <w:p w:rsidR="00334F89" w:rsidRDefault="00334F89">
      <w:pPr>
        <w:rPr>
          <w:rFonts w:ascii="Verdana" w:hAnsi="Verdana"/>
          <w:sz w:val="20"/>
        </w:rPr>
      </w:pPr>
    </w:p>
    <w:p w:rsidR="00334F89" w:rsidRDefault="00334F89">
      <w:pPr>
        <w:rPr>
          <w:rFonts w:ascii="Verdana" w:hAnsi="Verdana"/>
          <w:b/>
          <w:sz w:val="20"/>
        </w:rPr>
      </w:pPr>
      <w:r>
        <w:rPr>
          <w:rFonts w:ascii="Verdana" w:hAnsi="Verdana"/>
          <w:b/>
          <w:sz w:val="20"/>
        </w:rPr>
        <w:t>Ausgewählte Gedichte:</w:t>
      </w:r>
    </w:p>
    <w:p w:rsidR="00334F89" w:rsidRDefault="00334F89">
      <w:pPr>
        <w:ind w:left="700" w:hanging="700"/>
        <w:rPr>
          <w:rFonts w:ascii="Verdana" w:hAnsi="Verdana"/>
          <w:sz w:val="20"/>
        </w:rPr>
      </w:pPr>
      <w:r>
        <w:rPr>
          <w:rFonts w:ascii="Verdana" w:hAnsi="Verdana"/>
          <w:sz w:val="20"/>
        </w:rPr>
        <w:t>CB 62:</w:t>
      </w:r>
    </w:p>
    <w:p w:rsidR="00334F89" w:rsidRDefault="00334F89">
      <w:pPr>
        <w:rPr>
          <w:rFonts w:ascii="Verdana" w:hAnsi="Verdana"/>
          <w:sz w:val="20"/>
        </w:rPr>
      </w:pPr>
      <w:r>
        <w:rPr>
          <w:rFonts w:ascii="Verdana" w:hAnsi="Verdana"/>
          <w:sz w:val="20"/>
        </w:rPr>
        <w:t>Das Gedicht ist eines der schönsten der ganzen Handschrift. Der Dichter beschreibt das Ineinandergehen von Liebe und Schlaf in einer metrisch sehr freien Form.</w:t>
      </w:r>
    </w:p>
    <w:p w:rsidR="00334F89" w:rsidRDefault="00334F89">
      <w:pPr>
        <w:rPr>
          <w:rFonts w:ascii="Verdana" w:hAnsi="Verdana"/>
          <w:sz w:val="20"/>
        </w:rPr>
      </w:pPr>
    </w:p>
    <w:p w:rsidR="00334F89" w:rsidRDefault="00334F89">
      <w:pPr>
        <w:ind w:left="700" w:hanging="700"/>
        <w:rPr>
          <w:rFonts w:ascii="Verdana" w:hAnsi="Verdana"/>
          <w:sz w:val="20"/>
        </w:rPr>
      </w:pPr>
      <w:r>
        <w:rPr>
          <w:rFonts w:ascii="Verdana" w:hAnsi="Verdana"/>
          <w:sz w:val="20"/>
        </w:rPr>
        <w:t>CB 108:</w:t>
      </w:r>
    </w:p>
    <w:p w:rsidR="00334F89" w:rsidRDefault="00334F89">
      <w:pPr>
        <w:rPr>
          <w:rFonts w:ascii="Verdana" w:hAnsi="Verdana"/>
          <w:sz w:val="20"/>
        </w:rPr>
      </w:pPr>
      <w:r>
        <w:rPr>
          <w:rFonts w:ascii="Verdana" w:hAnsi="Verdana"/>
          <w:sz w:val="20"/>
        </w:rPr>
        <w:t>Beispiel eines Liebesliedes mit erhaltener Melodie: Thema ist der Widerstreit zwischen Ratio und Amor.</w:t>
      </w:r>
    </w:p>
    <w:p w:rsidR="00334F89" w:rsidRDefault="00334F89">
      <w:pPr>
        <w:rPr>
          <w:rFonts w:ascii="Verdana" w:hAnsi="Verdana"/>
          <w:sz w:val="20"/>
        </w:rPr>
      </w:pPr>
    </w:p>
    <w:p w:rsidR="00334F89" w:rsidRDefault="00334F89">
      <w:pPr>
        <w:rPr>
          <w:rFonts w:ascii="Verdana" w:hAnsi="Verdana"/>
          <w:sz w:val="20"/>
        </w:rPr>
      </w:pPr>
      <w:r>
        <w:rPr>
          <w:rFonts w:ascii="Verdana" w:hAnsi="Verdana"/>
          <w:sz w:val="20"/>
        </w:rPr>
        <w:t>CB 118:Beispiel für ein zweisprachiges Gedicht. Ein liebender Student in Frankreich sehnt sich nach der Geliebten in der Heimat.</w:t>
      </w:r>
    </w:p>
    <w:p w:rsidR="00334F89" w:rsidRDefault="00334F89">
      <w:pPr>
        <w:ind w:left="700" w:hanging="700"/>
        <w:rPr>
          <w:rFonts w:ascii="Verdana" w:hAnsi="Verdana"/>
          <w:sz w:val="20"/>
          <w:u w:val="single"/>
        </w:rPr>
      </w:pPr>
      <w:r>
        <w:rPr>
          <w:rFonts w:ascii="Verdana" w:hAnsi="Verdana"/>
          <w:sz w:val="20"/>
          <w:u w:val="single"/>
        </w:rPr>
        <w:t>2.3. Trink- und Spiellieder</w:t>
      </w:r>
    </w:p>
    <w:p w:rsidR="00334F89" w:rsidRDefault="00334F89">
      <w:pPr>
        <w:ind w:left="700" w:hanging="700"/>
        <w:rPr>
          <w:rFonts w:ascii="Verdana" w:hAnsi="Verdana"/>
          <w:sz w:val="20"/>
        </w:rPr>
      </w:pPr>
      <w:r>
        <w:rPr>
          <w:rFonts w:ascii="Verdana" w:hAnsi="Verdana"/>
          <w:sz w:val="20"/>
        </w:rPr>
        <w:t xml:space="preserve">Aus dieser Gruppe habe ich kein Gedicht ausgewählt. </w:t>
      </w:r>
    </w:p>
    <w:p w:rsidR="00334F89" w:rsidRDefault="00334F89">
      <w:pPr>
        <w:rPr>
          <w:rFonts w:ascii="Verdana" w:hAnsi="Verdana"/>
          <w:sz w:val="20"/>
        </w:rPr>
      </w:pPr>
      <w:r>
        <w:rPr>
          <w:rFonts w:ascii="Verdana" w:hAnsi="Verdana"/>
          <w:sz w:val="20"/>
        </w:rPr>
        <w:t>Eines der berühmtesten weltlichen Lieder der Carmina Burana ist das auch von C. Orff vertonte CB 191 "</w:t>
      </w:r>
      <w:r>
        <w:rPr>
          <w:rFonts w:ascii="Verdana" w:hAnsi="Verdana"/>
          <w:i/>
          <w:sz w:val="20"/>
        </w:rPr>
        <w:t xml:space="preserve">estuans intrinsecus ira vehementi" </w:t>
      </w:r>
      <w:r>
        <w:rPr>
          <w:rFonts w:ascii="Verdana" w:hAnsi="Verdana"/>
          <w:sz w:val="20"/>
        </w:rPr>
        <w:t xml:space="preserve">vom Dichter Archipoeta. </w:t>
      </w:r>
    </w:p>
    <w:p w:rsidR="00334F89" w:rsidRDefault="00334F89">
      <w:pPr>
        <w:rPr>
          <w:rFonts w:ascii="Verdana" w:hAnsi="Verdana"/>
          <w:sz w:val="20"/>
        </w:rPr>
      </w:pPr>
      <w:r>
        <w:rPr>
          <w:rFonts w:ascii="Verdana" w:hAnsi="Verdana"/>
          <w:sz w:val="20"/>
        </w:rPr>
        <w:t>Hinzuweisen ist noch auf CB 197, eine Parodie des Liebesliedes CB 62 (s. dazu: Paul Lehmann, Die Parodie im Mittelalter, Stuttgart 1963</w:t>
      </w:r>
      <w:r>
        <w:rPr>
          <w:rFonts w:ascii="Verdana" w:hAnsi="Verdana"/>
          <w:position w:val="6"/>
          <w:sz w:val="20"/>
        </w:rPr>
        <w:t>2</w:t>
      </w:r>
      <w:r>
        <w:rPr>
          <w:rFonts w:ascii="Verdana" w:hAnsi="Verdana"/>
          <w:sz w:val="20"/>
        </w:rPr>
        <w:t>).</w:t>
      </w:r>
    </w:p>
    <w:p w:rsidR="00334F89" w:rsidRDefault="00334F89">
      <w:pPr>
        <w:rPr>
          <w:rFonts w:ascii="Verdana" w:hAnsi="Verdana"/>
          <w:sz w:val="20"/>
        </w:rPr>
      </w:pPr>
      <w:r>
        <w:rPr>
          <w:rFonts w:ascii="Verdana" w:hAnsi="Verdana"/>
          <w:sz w:val="20"/>
        </w:rPr>
        <w:t>Mittelalterliche Melodien sind von CB 200, 203 und 211 erhalten (ediert auch bei Clemen</w:t>
      </w:r>
      <w:r>
        <w:rPr>
          <w:rFonts w:ascii="Verdana" w:hAnsi="Verdana"/>
          <w:sz w:val="20"/>
        </w:rPr>
        <w:softHyphen/>
        <w:t>cic/Korth).</w:t>
      </w:r>
    </w:p>
    <w:p w:rsidR="00334F89" w:rsidRDefault="00334F89">
      <w:pPr>
        <w:rPr>
          <w:rFonts w:ascii="Verdana" w:hAnsi="Verdana"/>
          <w:sz w:val="20"/>
        </w:rPr>
      </w:pPr>
    </w:p>
    <w:p w:rsidR="00334F89" w:rsidRDefault="00334F89">
      <w:pPr>
        <w:rPr>
          <w:rFonts w:ascii="Verdana" w:hAnsi="Verdana"/>
          <w:b/>
          <w:sz w:val="20"/>
        </w:rPr>
      </w:pPr>
      <w:r>
        <w:rPr>
          <w:rFonts w:ascii="Verdana" w:hAnsi="Verdana"/>
          <w:b/>
          <w:sz w:val="20"/>
        </w:rPr>
        <w:t>III Sprachliche und metrische Bemerkungen</w:t>
      </w:r>
    </w:p>
    <w:p w:rsidR="00334F89" w:rsidRDefault="00334F89">
      <w:pPr>
        <w:rPr>
          <w:rFonts w:ascii="Verdana" w:hAnsi="Verdana"/>
          <w:sz w:val="20"/>
        </w:rPr>
      </w:pPr>
    </w:p>
    <w:p w:rsidR="00334F89" w:rsidRDefault="00334F89">
      <w:pPr>
        <w:rPr>
          <w:rFonts w:ascii="Verdana" w:hAnsi="Verdana"/>
          <w:sz w:val="20"/>
        </w:rPr>
      </w:pPr>
      <w:r>
        <w:rPr>
          <w:rFonts w:ascii="Verdana" w:hAnsi="Verdana"/>
          <w:sz w:val="20"/>
        </w:rPr>
        <w:t xml:space="preserve">- Im Mittelalter werden die Diphthonge </w:t>
      </w:r>
      <w:r>
        <w:rPr>
          <w:rFonts w:ascii="Verdana" w:hAnsi="Verdana"/>
          <w:i/>
          <w:sz w:val="20"/>
        </w:rPr>
        <w:t>ae</w:t>
      </w:r>
      <w:r>
        <w:rPr>
          <w:rFonts w:ascii="Verdana" w:hAnsi="Verdana"/>
          <w:sz w:val="20"/>
        </w:rPr>
        <w:t xml:space="preserve"> und </w:t>
      </w:r>
      <w:r>
        <w:rPr>
          <w:rFonts w:ascii="Verdana" w:hAnsi="Verdana"/>
          <w:i/>
          <w:sz w:val="20"/>
        </w:rPr>
        <w:t>oe</w:t>
      </w:r>
      <w:r>
        <w:rPr>
          <w:rFonts w:ascii="Verdana" w:hAnsi="Verdana"/>
          <w:sz w:val="20"/>
        </w:rPr>
        <w:t xml:space="preserve"> nicht geschrieben. </w:t>
      </w:r>
    </w:p>
    <w:p w:rsidR="00334F89" w:rsidRDefault="00334F89">
      <w:pPr>
        <w:tabs>
          <w:tab w:val="left" w:pos="840"/>
          <w:tab w:val="left" w:pos="1720"/>
        </w:tabs>
        <w:rPr>
          <w:rFonts w:ascii="Verdana" w:hAnsi="Verdana"/>
          <w:sz w:val="20"/>
        </w:rPr>
      </w:pPr>
      <w:r>
        <w:rPr>
          <w:rFonts w:ascii="Verdana" w:hAnsi="Verdana"/>
          <w:sz w:val="20"/>
        </w:rPr>
        <w:t xml:space="preserve">d.h.: </w:t>
      </w:r>
      <w:r>
        <w:rPr>
          <w:rFonts w:ascii="Verdana" w:hAnsi="Verdana"/>
          <w:sz w:val="20"/>
        </w:rPr>
        <w:tab/>
        <w:t>e = e, ae (letus = laetus), oe (amenus = amoenus)</w:t>
      </w:r>
    </w:p>
    <w:p w:rsidR="00334F89" w:rsidRDefault="00334F89">
      <w:pPr>
        <w:tabs>
          <w:tab w:val="left" w:pos="840"/>
          <w:tab w:val="left" w:pos="1720"/>
        </w:tabs>
        <w:rPr>
          <w:rFonts w:ascii="Verdana" w:hAnsi="Verdana"/>
          <w:i/>
          <w:sz w:val="20"/>
        </w:rPr>
      </w:pPr>
      <w:r>
        <w:rPr>
          <w:rFonts w:ascii="Verdana" w:hAnsi="Verdana"/>
          <w:sz w:val="20"/>
        </w:rPr>
        <w:t xml:space="preserve">- ti und ci werden manchmal wegen der identischen Aussprache verwechselt: </w:t>
      </w:r>
      <w:r>
        <w:rPr>
          <w:rFonts w:ascii="Verdana" w:hAnsi="Verdana"/>
          <w:i/>
          <w:sz w:val="20"/>
        </w:rPr>
        <w:t>milicia = militia</w:t>
      </w:r>
    </w:p>
    <w:p w:rsidR="00334F89" w:rsidRDefault="00334F89">
      <w:pPr>
        <w:tabs>
          <w:tab w:val="left" w:pos="840"/>
          <w:tab w:val="left" w:pos="1720"/>
        </w:tabs>
        <w:rPr>
          <w:rFonts w:ascii="Verdana" w:hAnsi="Verdana"/>
          <w:sz w:val="20"/>
        </w:rPr>
      </w:pPr>
    </w:p>
    <w:p w:rsidR="00334F89" w:rsidRDefault="00334F89">
      <w:pPr>
        <w:rPr>
          <w:rFonts w:ascii="Verdana" w:hAnsi="Verdana"/>
          <w:sz w:val="20"/>
        </w:rPr>
      </w:pPr>
      <w:r>
        <w:rPr>
          <w:rFonts w:ascii="Verdana" w:hAnsi="Verdana"/>
          <w:sz w:val="20"/>
        </w:rPr>
        <w:t>Die Metrik ist im Mittelalter rhythmisierend, nicht quantitierend. Ausschlaggebend ist also der Wortakzent. Wenn Längen und Kürzen gezählt werden, ist das oft relativ papierenes antikes Erbe.</w:t>
      </w:r>
    </w:p>
    <w:p w:rsidR="00334F89" w:rsidRDefault="00334F89">
      <w:pPr>
        <w:rPr>
          <w:rFonts w:ascii="Verdana" w:hAnsi="Verdana"/>
          <w:sz w:val="20"/>
        </w:rPr>
      </w:pPr>
    </w:p>
    <w:p w:rsidR="00334F89" w:rsidRDefault="00334F89">
      <w:pPr>
        <w:rPr>
          <w:rFonts w:ascii="Verdana" w:hAnsi="Verdana"/>
          <w:b/>
          <w:sz w:val="20"/>
        </w:rPr>
      </w:pPr>
      <w:r>
        <w:rPr>
          <w:rFonts w:ascii="Verdana" w:hAnsi="Verdana"/>
          <w:b/>
          <w:sz w:val="20"/>
        </w:rPr>
        <w:t>IV Literaturliste</w:t>
      </w:r>
    </w:p>
    <w:p w:rsidR="00334F89" w:rsidRDefault="00334F89">
      <w:pPr>
        <w:rPr>
          <w:rFonts w:ascii="Verdana" w:hAnsi="Verdana"/>
          <w:b/>
          <w:sz w:val="20"/>
        </w:rPr>
      </w:pPr>
    </w:p>
    <w:p w:rsidR="00334F89" w:rsidRDefault="00334F89">
      <w:pPr>
        <w:rPr>
          <w:rFonts w:ascii="Verdana" w:hAnsi="Verdana"/>
          <w:sz w:val="20"/>
        </w:rPr>
      </w:pPr>
      <w:r>
        <w:rPr>
          <w:rFonts w:ascii="Verdana" w:hAnsi="Verdana"/>
          <w:sz w:val="20"/>
        </w:rPr>
        <w:t xml:space="preserve">Es wird nur eine kleine Auswahl angegeben. Weiterführende Literatur findet man in den neueren hier verzeichneten Büchern. </w:t>
      </w:r>
    </w:p>
    <w:p w:rsidR="00334F89" w:rsidRDefault="00334F89">
      <w:pPr>
        <w:rPr>
          <w:rFonts w:ascii="Verdana" w:hAnsi="Verdana"/>
          <w:sz w:val="20"/>
        </w:rPr>
      </w:pPr>
    </w:p>
    <w:p w:rsidR="00334F89" w:rsidRDefault="00334F89">
      <w:pPr>
        <w:rPr>
          <w:rFonts w:ascii="Verdana" w:hAnsi="Verdana"/>
          <w:sz w:val="20"/>
          <w:u w:val="single"/>
        </w:rPr>
      </w:pPr>
      <w:r>
        <w:rPr>
          <w:rFonts w:ascii="Verdana" w:hAnsi="Verdana"/>
          <w:sz w:val="20"/>
          <w:u w:val="single"/>
        </w:rPr>
        <w:t>Kritische Ausgabe und Kommentar:</w:t>
      </w:r>
    </w:p>
    <w:p w:rsidR="00334F89" w:rsidRDefault="00334F89">
      <w:pPr>
        <w:rPr>
          <w:rFonts w:ascii="Verdana" w:hAnsi="Verdana"/>
          <w:sz w:val="20"/>
        </w:rPr>
      </w:pPr>
      <w:r>
        <w:rPr>
          <w:rFonts w:ascii="Verdana" w:hAnsi="Verdana"/>
          <w:sz w:val="20"/>
        </w:rPr>
        <w:t>Carmina Burana, ed. Hilka A., Schuhmann O., 1. Bd. Text, 1: Die moralisch-satirischen Dichtungen, Heidelberg 1930, 2: Die Liebeslieder, Heidelberg 1941, 3: Die Trink- und Spiellieder - Die geistlichen Dramen, Heidelberg 1970, 2. Bd. Kommentar (nur zu den moralisch-satirischen Dichtungen), Heidelberg 1930.</w:t>
      </w:r>
    </w:p>
    <w:p w:rsidR="00334F89" w:rsidRDefault="00334F89">
      <w:pPr>
        <w:ind w:left="700" w:hanging="700"/>
        <w:rPr>
          <w:rFonts w:ascii="Verdana" w:hAnsi="Verdana"/>
          <w:sz w:val="20"/>
        </w:rPr>
      </w:pPr>
    </w:p>
    <w:p w:rsidR="00334F89" w:rsidRDefault="00334F89">
      <w:pPr>
        <w:ind w:left="700" w:hanging="700"/>
        <w:rPr>
          <w:rFonts w:ascii="Verdana" w:hAnsi="Verdana"/>
          <w:sz w:val="20"/>
          <w:u w:val="single"/>
        </w:rPr>
      </w:pPr>
      <w:r>
        <w:rPr>
          <w:rFonts w:ascii="Verdana" w:hAnsi="Verdana"/>
          <w:sz w:val="20"/>
          <w:u w:val="single"/>
        </w:rPr>
        <w:t>Gesamtausgaben mit Uebersetzung</w:t>
      </w:r>
    </w:p>
    <w:p w:rsidR="00334F89" w:rsidRDefault="00334F89">
      <w:pPr>
        <w:rPr>
          <w:rFonts w:ascii="Verdana" w:hAnsi="Verdana"/>
          <w:sz w:val="20"/>
        </w:rPr>
      </w:pPr>
      <w:r>
        <w:rPr>
          <w:rFonts w:ascii="Verdana" w:hAnsi="Verdana"/>
          <w:sz w:val="20"/>
        </w:rPr>
        <w:t>Carmina Burana, Vollmann B.K. (hg.), Frankfurt am Main, 1987 (Kommentar und nicht-metrische Uebersetzung).</w:t>
      </w:r>
    </w:p>
    <w:p w:rsidR="00334F89" w:rsidRDefault="00334F89">
      <w:pPr>
        <w:rPr>
          <w:rFonts w:ascii="Verdana" w:hAnsi="Verdana"/>
          <w:sz w:val="20"/>
        </w:rPr>
      </w:pPr>
      <w:r>
        <w:rPr>
          <w:rFonts w:ascii="Verdana" w:hAnsi="Verdana"/>
          <w:sz w:val="20"/>
        </w:rPr>
        <w:t>Carmina Burana, Die Lieder der Benediktbeurer Handschrift, zweisprachige Ausgabe, Fischer C. (metrische Uebersetzung der lateinischen Texte), Kuhn H. (Uebersetzung der mittel</w:t>
      </w:r>
      <w:r>
        <w:rPr>
          <w:rFonts w:ascii="Verdana" w:hAnsi="Verdana"/>
          <w:sz w:val="20"/>
        </w:rPr>
        <w:softHyphen/>
        <w:t>hochdeutschen Texte), Bernt G. (Anmerkungen und Nachwort), München 1991</w:t>
      </w:r>
      <w:r>
        <w:rPr>
          <w:rFonts w:ascii="Verdana" w:hAnsi="Verdana"/>
          <w:position w:val="6"/>
          <w:sz w:val="20"/>
        </w:rPr>
        <w:t>5</w:t>
      </w:r>
      <w:r>
        <w:rPr>
          <w:rFonts w:ascii="Verdana" w:hAnsi="Verdana"/>
          <w:sz w:val="20"/>
        </w:rPr>
        <w:t xml:space="preserve">. </w:t>
      </w:r>
    </w:p>
    <w:p w:rsidR="00334F89" w:rsidRDefault="00334F89">
      <w:pPr>
        <w:ind w:left="700" w:hanging="700"/>
        <w:rPr>
          <w:rFonts w:ascii="Verdana" w:hAnsi="Verdana"/>
          <w:sz w:val="20"/>
          <w:u w:val="single"/>
        </w:rPr>
      </w:pPr>
      <w:r>
        <w:rPr>
          <w:rFonts w:ascii="Verdana" w:hAnsi="Verdana"/>
          <w:sz w:val="20"/>
          <w:u w:val="single"/>
        </w:rPr>
        <w:t>Literatur zu einzelnen Gedichten</w:t>
      </w:r>
    </w:p>
    <w:p w:rsidR="00334F89" w:rsidRDefault="00334F89">
      <w:pPr>
        <w:ind w:left="700" w:hanging="700"/>
        <w:rPr>
          <w:rFonts w:ascii="Verdana" w:hAnsi="Verdana"/>
          <w:i/>
          <w:sz w:val="20"/>
        </w:rPr>
      </w:pPr>
      <w:r>
        <w:rPr>
          <w:rFonts w:ascii="Verdana" w:hAnsi="Verdana"/>
          <w:i/>
          <w:sz w:val="20"/>
        </w:rPr>
        <w:t>Liebesgedichte:</w:t>
      </w:r>
    </w:p>
    <w:p w:rsidR="00334F89" w:rsidRDefault="00334F89">
      <w:pPr>
        <w:ind w:left="700" w:hanging="700"/>
        <w:rPr>
          <w:rFonts w:ascii="Verdana" w:hAnsi="Verdana"/>
          <w:sz w:val="20"/>
        </w:rPr>
      </w:pPr>
      <w:r>
        <w:rPr>
          <w:rFonts w:ascii="Verdana" w:hAnsi="Verdana"/>
          <w:sz w:val="20"/>
        </w:rPr>
        <w:t>Blodgett E.D., Swanson R.A., The Love Songs of the Carmina Burana, New York 1987.</w:t>
      </w:r>
    </w:p>
    <w:p w:rsidR="00334F89" w:rsidRDefault="00334F89">
      <w:pPr>
        <w:rPr>
          <w:rFonts w:ascii="Verdana" w:hAnsi="Verdana"/>
          <w:sz w:val="20"/>
        </w:rPr>
      </w:pPr>
      <w:r>
        <w:rPr>
          <w:rFonts w:ascii="Verdana" w:hAnsi="Verdana"/>
          <w:sz w:val="20"/>
        </w:rPr>
        <w:t>Walsh P.G., Love Lyrics from the Carmina Burana, edited and translated with a commentary, Chapel Hill 1993.</w:t>
      </w:r>
    </w:p>
    <w:p w:rsidR="00334F89" w:rsidRDefault="00334F89">
      <w:pPr>
        <w:ind w:left="700" w:hanging="700"/>
        <w:rPr>
          <w:rFonts w:ascii="Verdana" w:hAnsi="Verdana"/>
          <w:sz w:val="20"/>
        </w:rPr>
      </w:pPr>
    </w:p>
    <w:p w:rsidR="00334F89" w:rsidRDefault="00334F89">
      <w:pPr>
        <w:ind w:left="700" w:hanging="700"/>
        <w:rPr>
          <w:rFonts w:ascii="Verdana" w:hAnsi="Verdana"/>
          <w:i/>
          <w:sz w:val="20"/>
        </w:rPr>
      </w:pPr>
      <w:r>
        <w:rPr>
          <w:rFonts w:ascii="Verdana" w:hAnsi="Verdana"/>
          <w:i/>
          <w:sz w:val="20"/>
        </w:rPr>
        <w:t xml:space="preserve">CB 62: </w:t>
      </w:r>
    </w:p>
    <w:p w:rsidR="00334F89" w:rsidRDefault="00334F89">
      <w:pPr>
        <w:rPr>
          <w:rFonts w:ascii="Verdana" w:hAnsi="Verdana"/>
          <w:sz w:val="20"/>
        </w:rPr>
      </w:pPr>
      <w:r>
        <w:rPr>
          <w:rFonts w:ascii="Verdana" w:hAnsi="Verdana"/>
          <w:sz w:val="20"/>
        </w:rPr>
        <w:t>Dronke P., Medieval Latin and the Rise of European Love-Lyric, Oxford 1968</w:t>
      </w:r>
      <w:r>
        <w:rPr>
          <w:rFonts w:ascii="Verdana" w:hAnsi="Verdana"/>
          <w:position w:val="6"/>
          <w:sz w:val="20"/>
        </w:rPr>
        <w:t>2</w:t>
      </w:r>
      <w:r>
        <w:rPr>
          <w:rFonts w:ascii="Verdana" w:hAnsi="Verdana"/>
          <w:sz w:val="20"/>
        </w:rPr>
        <w:t>, 306-313.</w:t>
      </w:r>
    </w:p>
    <w:p w:rsidR="00334F89" w:rsidRDefault="00334F89">
      <w:pPr>
        <w:rPr>
          <w:rFonts w:ascii="Verdana" w:hAnsi="Verdana"/>
          <w:sz w:val="20"/>
        </w:rPr>
      </w:pPr>
      <w:r>
        <w:rPr>
          <w:rFonts w:ascii="Verdana" w:hAnsi="Verdana"/>
          <w:sz w:val="20"/>
        </w:rPr>
        <w:t>Jackson W.T.H., Interpretation of Carmina Burana 62 "Dum Diane vitrea", in: Jackson W.T.H. (hg.), The Interpretation of Medieval Lyric Poetry, New York 1980, 44-60.</w:t>
      </w:r>
    </w:p>
    <w:p w:rsidR="00334F89" w:rsidRDefault="00334F89">
      <w:pPr>
        <w:rPr>
          <w:rFonts w:ascii="Verdana" w:hAnsi="Verdana"/>
          <w:sz w:val="20"/>
        </w:rPr>
      </w:pPr>
    </w:p>
    <w:p w:rsidR="00334F89" w:rsidRDefault="00334F89">
      <w:pPr>
        <w:ind w:left="700" w:hanging="700"/>
        <w:rPr>
          <w:rFonts w:ascii="Verdana" w:hAnsi="Verdana"/>
          <w:i/>
          <w:sz w:val="20"/>
        </w:rPr>
      </w:pPr>
      <w:r>
        <w:rPr>
          <w:rFonts w:ascii="Verdana" w:hAnsi="Verdana"/>
          <w:i/>
          <w:sz w:val="20"/>
        </w:rPr>
        <w:t xml:space="preserve">CB 118: </w:t>
      </w:r>
    </w:p>
    <w:p w:rsidR="00334F89" w:rsidRDefault="00334F89">
      <w:pPr>
        <w:rPr>
          <w:rFonts w:ascii="Verdana" w:hAnsi="Verdana"/>
          <w:sz w:val="20"/>
        </w:rPr>
      </w:pPr>
      <w:r>
        <w:rPr>
          <w:rFonts w:ascii="Verdana" w:hAnsi="Verdana"/>
          <w:sz w:val="20"/>
        </w:rPr>
        <w:t>Müller U., Mehrsprachigkeit und Sprachmischung als poetische Technik: Barabarolexis in den Carmina Burana, in: Pöckl W. (hg), Europäische Mehrsprachigkeit, Festschrift M. Wandruska, Tübingen 1981, 87-104.</w:t>
      </w:r>
    </w:p>
    <w:p w:rsidR="00334F89" w:rsidRDefault="00334F89">
      <w:pPr>
        <w:ind w:left="700" w:hanging="700"/>
        <w:rPr>
          <w:rFonts w:ascii="Verdana" w:hAnsi="Verdana"/>
          <w:sz w:val="20"/>
        </w:rPr>
      </w:pPr>
    </w:p>
    <w:p w:rsidR="00334F89" w:rsidRDefault="00334F89">
      <w:pPr>
        <w:ind w:left="700" w:hanging="700"/>
        <w:rPr>
          <w:rFonts w:ascii="Verdana" w:hAnsi="Verdana"/>
          <w:sz w:val="20"/>
          <w:u w:val="single"/>
        </w:rPr>
      </w:pPr>
      <w:r>
        <w:rPr>
          <w:rFonts w:ascii="Verdana" w:hAnsi="Verdana"/>
          <w:sz w:val="20"/>
          <w:u w:val="single"/>
        </w:rPr>
        <w:t>Musik</w:t>
      </w:r>
    </w:p>
    <w:p w:rsidR="00334F89" w:rsidRDefault="00334F89">
      <w:pPr>
        <w:rPr>
          <w:rFonts w:ascii="Verdana" w:hAnsi="Verdana"/>
          <w:sz w:val="20"/>
        </w:rPr>
      </w:pPr>
      <w:r>
        <w:rPr>
          <w:rFonts w:ascii="Verdana" w:hAnsi="Verdana"/>
          <w:sz w:val="20"/>
        </w:rPr>
        <w:t>Clemencic R., Korth M. (hg), Carmina Burana, Gesamtausgabe der mittelalterlichen Melodien mit den dazugehörigen Texten, München 1979.</w:t>
      </w:r>
    </w:p>
    <w:p w:rsidR="00334F89" w:rsidRDefault="00334F89">
      <w:pPr>
        <w:rPr>
          <w:rFonts w:ascii="Verdana" w:hAnsi="Verdana"/>
          <w:sz w:val="20"/>
        </w:rPr>
      </w:pPr>
      <w:r>
        <w:rPr>
          <w:rFonts w:ascii="Verdana" w:hAnsi="Verdana"/>
          <w:sz w:val="20"/>
        </w:rPr>
        <w:t>Lipphardt W., Einige unbekannte Weisen zu den Carmina Burana aus der zweiten Hälfte des 12. Jahrhunderts, in: Festschrift Heinrich Besseler, Leipzig 1962, 101-125.</w:t>
      </w:r>
    </w:p>
    <w:p w:rsidR="00334F89" w:rsidRDefault="00334F89">
      <w:pPr>
        <w:ind w:left="700" w:hanging="700"/>
        <w:rPr>
          <w:rFonts w:ascii="Verdana" w:hAnsi="Verdana"/>
          <w:sz w:val="20"/>
        </w:rPr>
      </w:pPr>
    </w:p>
    <w:p w:rsidR="00334F89" w:rsidRDefault="00334F89">
      <w:pPr>
        <w:ind w:left="700" w:hanging="700"/>
        <w:rPr>
          <w:rFonts w:ascii="Verdana" w:hAnsi="Verdana"/>
          <w:sz w:val="20"/>
        </w:rPr>
      </w:pPr>
    </w:p>
    <w:p w:rsidR="00334F89" w:rsidRDefault="00334F89">
      <w:pPr>
        <w:ind w:left="700" w:hanging="700"/>
        <w:rPr>
          <w:rFonts w:ascii="Verdana" w:hAnsi="Verdana"/>
          <w:sz w:val="20"/>
        </w:rPr>
      </w:pPr>
    </w:p>
    <w:p w:rsidR="00334F89" w:rsidRDefault="00334F89">
      <w:pPr>
        <w:pageBreakBefore/>
        <w:ind w:left="700" w:hanging="700"/>
        <w:rPr>
          <w:rFonts w:ascii="Verdana" w:hAnsi="Verdana"/>
          <w:b/>
          <w:smallCaps/>
          <w:sz w:val="20"/>
        </w:rPr>
      </w:pPr>
      <w:r>
        <w:rPr>
          <w:rFonts w:ascii="Verdana" w:hAnsi="Verdana"/>
          <w:b/>
          <w:sz w:val="20"/>
        </w:rPr>
        <w:t xml:space="preserve">1. </w:t>
      </w:r>
      <w:r>
        <w:rPr>
          <w:rFonts w:ascii="Verdana" w:hAnsi="Verdana"/>
          <w:b/>
          <w:smallCaps/>
          <w:sz w:val="20"/>
        </w:rPr>
        <w:t>Die Zeit- und Kirchenkritischen Gedichte</w:t>
      </w:r>
    </w:p>
    <w:p w:rsidR="00334F89" w:rsidRDefault="00334F89">
      <w:pPr>
        <w:ind w:left="700" w:hanging="700"/>
        <w:rPr>
          <w:rFonts w:ascii="Verdana" w:hAnsi="Verdana"/>
          <w:b/>
          <w:sz w:val="20"/>
        </w:rPr>
      </w:pPr>
    </w:p>
    <w:p w:rsidR="00334F89" w:rsidRDefault="00334F89">
      <w:pPr>
        <w:ind w:left="700" w:hanging="700"/>
        <w:rPr>
          <w:rFonts w:ascii="Verdana" w:hAnsi="Verdana"/>
          <w:b/>
          <w:sz w:val="20"/>
        </w:rPr>
      </w:pPr>
      <w:r>
        <w:rPr>
          <w:rFonts w:ascii="Verdana" w:hAnsi="Verdana"/>
          <w:b/>
          <w:sz w:val="20"/>
        </w:rPr>
        <w:t>1.1. CB 1: Manus ferens munera - "Nummus" regiert die Welt</w:t>
      </w:r>
    </w:p>
    <w:p w:rsidR="00334F89" w:rsidRDefault="00334F89">
      <w:pPr>
        <w:spacing w:before="240"/>
        <w:ind w:left="700" w:hanging="700"/>
        <w:rPr>
          <w:rFonts w:ascii="Verdana" w:hAnsi="Verdana"/>
          <w:sz w:val="20"/>
        </w:rPr>
      </w:pPr>
      <w:r>
        <w:rPr>
          <w:rFonts w:ascii="Verdana" w:hAnsi="Verdana"/>
          <w:sz w:val="20"/>
        </w:rPr>
        <w:t>Verfasser: Das Gedicht wurde im Kreis Walters von Châtillon um 1135 verfasst.</w:t>
      </w:r>
    </w:p>
    <w:p w:rsidR="00334F89" w:rsidRDefault="00334F89">
      <w:pPr>
        <w:ind w:left="700" w:hanging="700"/>
        <w:rPr>
          <w:rFonts w:ascii="Verdana" w:hAnsi="Verdana"/>
          <w:sz w:val="20"/>
        </w:rPr>
      </w:pPr>
      <w:r>
        <w:rPr>
          <w:rFonts w:ascii="Verdana" w:hAnsi="Verdana"/>
          <w:sz w:val="20"/>
        </w:rPr>
        <w:t>Metrik: rhythmisierendes Strophenlied</w:t>
      </w:r>
    </w:p>
    <w:p w:rsidR="00334F89" w:rsidRDefault="00334F89">
      <w:pPr>
        <w:ind w:left="700" w:hanging="700"/>
        <w:rPr>
          <w:rFonts w:ascii="Verdana" w:hAnsi="Verdana"/>
          <w:sz w:val="20"/>
        </w:rPr>
      </w:pPr>
    </w:p>
    <w:p w:rsidR="00334F89" w:rsidRDefault="00334F89">
      <w:pPr>
        <w:ind w:left="700" w:hanging="700"/>
        <w:rPr>
          <w:rFonts w:ascii="Verdana" w:hAnsi="Verdana"/>
          <w:sz w:val="20"/>
        </w:rPr>
      </w:pPr>
      <w:r>
        <w:rPr>
          <w:rFonts w:ascii="Verdana" w:hAnsi="Verdana"/>
          <w:sz w:val="20"/>
        </w:rPr>
        <w:t>4.5.</w:t>
      </w:r>
      <w:r>
        <w:rPr>
          <w:rFonts w:ascii="Verdana" w:hAnsi="Verdana"/>
          <w:sz w:val="20"/>
        </w:rPr>
        <w:tab/>
      </w:r>
      <w:r>
        <w:rPr>
          <w:rFonts w:ascii="Verdana" w:hAnsi="Verdana"/>
          <w:i/>
          <w:sz w:val="20"/>
        </w:rPr>
        <w:t>illiciti:</w:t>
      </w:r>
      <w:r>
        <w:rPr>
          <w:rFonts w:ascii="Verdana" w:hAnsi="Verdana"/>
          <w:sz w:val="20"/>
        </w:rPr>
        <w:t xml:space="preserve"> nicht dazu befugt. Die Annahme von Geld für geistliche Gaben (hier die Sünden</w:t>
      </w:r>
      <w:r>
        <w:rPr>
          <w:rFonts w:ascii="Verdana" w:hAnsi="Verdana"/>
          <w:sz w:val="20"/>
        </w:rPr>
        <w:softHyphen/>
        <w:t xml:space="preserve">vergebung) war kirchenrechtlich verboten. </w:t>
      </w:r>
    </w:p>
    <w:p w:rsidR="00334F89" w:rsidRDefault="00334F89">
      <w:pPr>
        <w:ind w:left="700" w:hanging="700"/>
        <w:rPr>
          <w:rFonts w:ascii="Verdana" w:hAnsi="Verdana"/>
          <w:sz w:val="20"/>
        </w:rPr>
      </w:pPr>
      <w:r>
        <w:rPr>
          <w:rFonts w:ascii="Verdana" w:hAnsi="Verdana"/>
          <w:sz w:val="20"/>
        </w:rPr>
        <w:t>4.6.</w:t>
      </w:r>
      <w:r>
        <w:rPr>
          <w:rFonts w:ascii="Verdana" w:hAnsi="Verdana"/>
          <w:sz w:val="20"/>
        </w:rPr>
        <w:tab/>
      </w:r>
      <w:r>
        <w:rPr>
          <w:rFonts w:ascii="Verdana" w:hAnsi="Verdana"/>
          <w:i/>
          <w:sz w:val="20"/>
        </w:rPr>
        <w:t>census</w:t>
      </w:r>
      <w:r>
        <w:rPr>
          <w:rFonts w:ascii="Verdana" w:hAnsi="Verdana"/>
          <w:sz w:val="20"/>
        </w:rPr>
        <w:t>: Vermögen</w:t>
      </w:r>
    </w:p>
    <w:p w:rsidR="00334F89" w:rsidRDefault="00334F89">
      <w:pPr>
        <w:ind w:left="700" w:hanging="700"/>
        <w:rPr>
          <w:rFonts w:ascii="Verdana" w:hAnsi="Verdana"/>
          <w:sz w:val="20"/>
        </w:rPr>
      </w:pPr>
      <w:r>
        <w:rPr>
          <w:rFonts w:ascii="Verdana" w:hAnsi="Verdana"/>
          <w:sz w:val="20"/>
        </w:rPr>
        <w:t>5.1.</w:t>
      </w:r>
      <w:r>
        <w:rPr>
          <w:rFonts w:ascii="Verdana" w:hAnsi="Verdana"/>
          <w:sz w:val="20"/>
        </w:rPr>
        <w:tab/>
        <w:t>Luk. 6.38 (Die Verdrehung eines Bibelwortes ist ein häufiges Stilmittel in den kirchen</w:t>
      </w:r>
      <w:r>
        <w:rPr>
          <w:rFonts w:ascii="Verdana" w:hAnsi="Verdana"/>
          <w:sz w:val="20"/>
        </w:rPr>
        <w:softHyphen/>
        <w:t>kritischen Gedichten.)</w:t>
      </w:r>
    </w:p>
    <w:p w:rsidR="00334F89" w:rsidRDefault="00334F89">
      <w:pPr>
        <w:ind w:left="700" w:hanging="700"/>
        <w:rPr>
          <w:rFonts w:ascii="Verdana" w:hAnsi="Verdana"/>
          <w:sz w:val="20"/>
        </w:rPr>
      </w:pPr>
      <w:r>
        <w:rPr>
          <w:rFonts w:ascii="Verdana" w:hAnsi="Verdana"/>
          <w:sz w:val="20"/>
        </w:rPr>
        <w:tab/>
      </w:r>
      <w:r>
        <w:rPr>
          <w:rFonts w:ascii="Verdana" w:hAnsi="Verdana"/>
          <w:i/>
          <w:sz w:val="20"/>
        </w:rPr>
        <w:t>auctoritas</w:t>
      </w:r>
      <w:r>
        <w:rPr>
          <w:rFonts w:ascii="Verdana" w:hAnsi="Verdana"/>
          <w:sz w:val="20"/>
        </w:rPr>
        <w:t xml:space="preserve">: Zitat aus einem anerkannten Werk (z.B. antike Autoren oder die Bibel). Solche </w:t>
      </w:r>
      <w:r>
        <w:rPr>
          <w:rFonts w:ascii="Verdana" w:hAnsi="Verdana"/>
          <w:i/>
          <w:sz w:val="20"/>
        </w:rPr>
        <w:t>auctoritates</w:t>
      </w:r>
      <w:r>
        <w:rPr>
          <w:rFonts w:ascii="Verdana" w:hAnsi="Verdana"/>
          <w:sz w:val="20"/>
        </w:rPr>
        <w:t>, z.B. als Strophenschluss, kommen sehr häufig in der mittelalterli</w:t>
      </w:r>
      <w:r>
        <w:rPr>
          <w:rFonts w:ascii="Verdana" w:hAnsi="Verdana"/>
          <w:sz w:val="20"/>
        </w:rPr>
        <w:softHyphen/>
        <w:t xml:space="preserve">chen Dichtung vor. </w:t>
      </w:r>
    </w:p>
    <w:p w:rsidR="00334F89" w:rsidRDefault="00334F89">
      <w:pPr>
        <w:ind w:left="700" w:hanging="700"/>
        <w:rPr>
          <w:rFonts w:ascii="Verdana" w:hAnsi="Verdana"/>
          <w:sz w:val="20"/>
        </w:rPr>
      </w:pPr>
      <w:r>
        <w:rPr>
          <w:rFonts w:ascii="Verdana" w:hAnsi="Verdana"/>
          <w:sz w:val="20"/>
        </w:rPr>
        <w:t>5.9.</w:t>
      </w:r>
      <w:r>
        <w:rPr>
          <w:rFonts w:ascii="Verdana" w:hAnsi="Verdana"/>
          <w:sz w:val="20"/>
        </w:rPr>
        <w:tab/>
      </w:r>
      <w:r>
        <w:rPr>
          <w:rFonts w:ascii="Verdana" w:hAnsi="Verdana"/>
          <w:i/>
          <w:sz w:val="20"/>
        </w:rPr>
        <w:t xml:space="preserve">sancta dat crumena...: </w:t>
      </w:r>
      <w:r>
        <w:rPr>
          <w:rFonts w:ascii="Verdana" w:hAnsi="Verdana"/>
          <w:sz w:val="20"/>
        </w:rPr>
        <w:t>Heiliges (geistliche Pfründen u. dgl.) schafft der Geldbeutel. Heilig wird (dadurch) er (der Geldbeutel), der (an sich nur) eine angenehme Sache ist.</w:t>
      </w:r>
    </w:p>
    <w:p w:rsidR="00334F89" w:rsidRDefault="00334F89">
      <w:pPr>
        <w:ind w:left="700" w:hanging="700"/>
        <w:rPr>
          <w:rFonts w:ascii="Verdana" w:hAnsi="Verdana"/>
          <w:sz w:val="20"/>
        </w:rPr>
      </w:pPr>
      <w:r>
        <w:rPr>
          <w:rFonts w:ascii="Verdana" w:hAnsi="Verdana"/>
          <w:sz w:val="20"/>
        </w:rPr>
        <w:t>6.4.</w:t>
      </w:r>
      <w:r>
        <w:rPr>
          <w:rFonts w:ascii="Verdana" w:hAnsi="Verdana"/>
          <w:sz w:val="20"/>
        </w:rPr>
        <w:tab/>
      </w:r>
      <w:r>
        <w:rPr>
          <w:rFonts w:ascii="Verdana" w:hAnsi="Verdana"/>
          <w:i/>
          <w:sz w:val="20"/>
        </w:rPr>
        <w:t>Codrus</w:t>
      </w:r>
      <w:r>
        <w:rPr>
          <w:rFonts w:ascii="Verdana" w:hAnsi="Verdana"/>
          <w:sz w:val="20"/>
        </w:rPr>
        <w:t>: Juv. 3.203: Bettelpoet. Er taucht häufig als Figur des armen Schluckers auf.</w:t>
      </w:r>
    </w:p>
    <w:p w:rsidR="00334F89" w:rsidRDefault="00334F89">
      <w:pPr>
        <w:ind w:left="700" w:hanging="700"/>
        <w:rPr>
          <w:rFonts w:ascii="Verdana" w:hAnsi="Verdana"/>
          <w:sz w:val="20"/>
        </w:rPr>
      </w:pPr>
      <w:r>
        <w:rPr>
          <w:rFonts w:ascii="Verdana" w:hAnsi="Verdana"/>
          <w:sz w:val="20"/>
        </w:rPr>
        <w:t>6.7.ff</w:t>
      </w:r>
      <w:r>
        <w:rPr>
          <w:rFonts w:ascii="Verdana" w:hAnsi="Verdana"/>
          <w:sz w:val="20"/>
        </w:rPr>
        <w:tab/>
        <w:t>Solche Spiele mit der Grammatik sind sehr häufig. Sie zeigen die Herkunft der Dichter: Es sind gebildete Leute, die einen Grammatikunterricht genossen haben. Dahinter ver</w:t>
      </w:r>
      <w:r>
        <w:rPr>
          <w:rFonts w:ascii="Verdana" w:hAnsi="Verdana"/>
          <w:sz w:val="20"/>
        </w:rPr>
        <w:softHyphen/>
        <w:t>birgt sich aber auch die Vorstellung, dass das Wort und die Rede Seinswirklichkeiten sind.</w:t>
      </w:r>
    </w:p>
    <w:p w:rsidR="00334F89" w:rsidRDefault="00334F89">
      <w:pPr>
        <w:ind w:left="700" w:hanging="700"/>
        <w:rPr>
          <w:rFonts w:ascii="Verdana" w:hAnsi="Verdana"/>
          <w:sz w:val="20"/>
        </w:rPr>
      </w:pPr>
      <w:r>
        <w:rPr>
          <w:rFonts w:ascii="Verdana" w:hAnsi="Verdana"/>
          <w:sz w:val="20"/>
        </w:rPr>
        <w:tab/>
      </w:r>
      <w:r>
        <w:rPr>
          <w:rFonts w:ascii="Verdana" w:hAnsi="Verdana"/>
          <w:i/>
          <w:sz w:val="20"/>
        </w:rPr>
        <w:t xml:space="preserve">ablativos: </w:t>
      </w:r>
      <w:r>
        <w:rPr>
          <w:rFonts w:ascii="Verdana" w:hAnsi="Verdana"/>
          <w:sz w:val="20"/>
        </w:rPr>
        <w:t>die, die wegnehmen (Prälaten)</w:t>
      </w:r>
    </w:p>
    <w:p w:rsidR="00334F89" w:rsidRDefault="00334F89">
      <w:pPr>
        <w:ind w:left="700" w:hanging="700"/>
        <w:rPr>
          <w:rFonts w:ascii="Verdana" w:hAnsi="Verdana"/>
          <w:sz w:val="20"/>
        </w:rPr>
      </w:pPr>
      <w:r>
        <w:rPr>
          <w:rFonts w:ascii="Verdana" w:hAnsi="Verdana"/>
          <w:sz w:val="20"/>
        </w:rPr>
        <w:tab/>
      </w:r>
      <w:r>
        <w:rPr>
          <w:rFonts w:ascii="Verdana" w:hAnsi="Verdana"/>
          <w:i/>
          <w:sz w:val="20"/>
        </w:rPr>
        <w:t>moti</w:t>
      </w:r>
      <w:r>
        <w:rPr>
          <w:rFonts w:ascii="Verdana" w:hAnsi="Verdana"/>
          <w:sz w:val="20"/>
        </w:rPr>
        <w:t xml:space="preserve">: flektiert (terminus technicus) </w:t>
      </w:r>
    </w:p>
    <w:p w:rsidR="00334F89" w:rsidRDefault="00334F89">
      <w:pPr>
        <w:ind w:left="700" w:hanging="700"/>
        <w:rPr>
          <w:rFonts w:ascii="Verdana" w:hAnsi="Verdana"/>
          <w:sz w:val="20"/>
        </w:rPr>
      </w:pPr>
      <w:r>
        <w:rPr>
          <w:rFonts w:ascii="Verdana" w:hAnsi="Verdana"/>
          <w:sz w:val="20"/>
        </w:rPr>
        <w:tab/>
      </w:r>
      <w:r>
        <w:rPr>
          <w:rFonts w:ascii="Verdana" w:hAnsi="Verdana"/>
          <w:i/>
          <w:sz w:val="20"/>
        </w:rPr>
        <w:t>dativos</w:t>
      </w:r>
      <w:r>
        <w:rPr>
          <w:rFonts w:ascii="Verdana" w:hAnsi="Verdana"/>
          <w:sz w:val="20"/>
        </w:rPr>
        <w:t>: die, die geben müssen</w:t>
      </w:r>
    </w:p>
    <w:p w:rsidR="00334F89" w:rsidRDefault="00334F89">
      <w:pPr>
        <w:ind w:left="700" w:hanging="700"/>
        <w:rPr>
          <w:rFonts w:ascii="Verdana" w:hAnsi="Verdana"/>
          <w:sz w:val="20"/>
        </w:rPr>
      </w:pPr>
      <w:r>
        <w:rPr>
          <w:rFonts w:ascii="Verdana" w:hAnsi="Verdana"/>
          <w:sz w:val="20"/>
        </w:rPr>
        <w:tab/>
      </w:r>
      <w:r>
        <w:rPr>
          <w:rFonts w:ascii="Verdana" w:hAnsi="Verdana"/>
          <w:i/>
          <w:sz w:val="20"/>
        </w:rPr>
        <w:t>genitivos:</w:t>
      </w:r>
      <w:r>
        <w:rPr>
          <w:rFonts w:ascii="Verdana" w:hAnsi="Verdana"/>
          <w:sz w:val="20"/>
        </w:rPr>
        <w:t xml:space="preserve"> "Zeugungswerkzeuge" (Genitalien)</w:t>
      </w:r>
    </w:p>
    <w:p w:rsidR="00334F89" w:rsidRDefault="00334F89">
      <w:pPr>
        <w:ind w:left="700" w:hanging="700"/>
        <w:rPr>
          <w:rFonts w:ascii="Verdana" w:hAnsi="Verdana"/>
          <w:sz w:val="20"/>
        </w:rPr>
      </w:pPr>
      <w:r>
        <w:rPr>
          <w:rFonts w:ascii="Verdana" w:hAnsi="Verdana"/>
          <w:sz w:val="20"/>
        </w:rPr>
        <w:tab/>
        <w:t>Die Ablative werden durch die Dative reich und setzen die Genitive in Bewegung. (d.h. Sie fällen um Geld ungerechte Urteile und verwenden dann dieses Geld zur Befriedigung ihrer Lust.)</w:t>
      </w:r>
    </w:p>
    <w:p w:rsidR="00334F89" w:rsidRDefault="00334F89">
      <w:pPr>
        <w:ind w:left="700" w:hanging="700"/>
        <w:rPr>
          <w:rFonts w:ascii="Verdana" w:hAnsi="Verdana"/>
          <w:sz w:val="20"/>
        </w:rPr>
      </w:pPr>
      <w:r>
        <w:rPr>
          <w:rFonts w:ascii="Verdana" w:hAnsi="Verdana"/>
          <w:sz w:val="20"/>
        </w:rPr>
        <w:t>6.8.</w:t>
      </w:r>
      <w:r>
        <w:rPr>
          <w:rFonts w:ascii="Verdana" w:hAnsi="Verdana"/>
          <w:sz w:val="20"/>
        </w:rPr>
        <w:tab/>
      </w:r>
      <w:r>
        <w:rPr>
          <w:rFonts w:ascii="Verdana" w:hAnsi="Verdana"/>
          <w:i/>
          <w:sz w:val="20"/>
        </w:rPr>
        <w:t>qui absorbent vivos:</w:t>
      </w:r>
      <w:r>
        <w:rPr>
          <w:rFonts w:ascii="Verdana" w:hAnsi="Verdana"/>
          <w:sz w:val="20"/>
        </w:rPr>
        <w:t xml:space="preserve"> Ps. 124 (123).3</w:t>
      </w:r>
    </w:p>
    <w:p w:rsidR="00334F89" w:rsidRDefault="00334F89">
      <w:pPr>
        <w:ind w:left="700" w:hanging="700"/>
        <w:rPr>
          <w:rFonts w:ascii="Verdana" w:hAnsi="Verdana"/>
          <w:b/>
          <w:sz w:val="20"/>
        </w:rPr>
      </w:pPr>
    </w:p>
    <w:p w:rsidR="00334F89" w:rsidRDefault="00334F89">
      <w:pPr>
        <w:ind w:left="700" w:hanging="700"/>
        <w:rPr>
          <w:rFonts w:ascii="Verdana" w:hAnsi="Verdana"/>
          <w:b/>
          <w:sz w:val="20"/>
        </w:rPr>
      </w:pPr>
    </w:p>
    <w:p w:rsidR="00334F89" w:rsidRDefault="00334F89">
      <w:pPr>
        <w:ind w:left="700" w:hanging="700"/>
        <w:rPr>
          <w:rFonts w:ascii="Verdana" w:hAnsi="Verdana"/>
          <w:b/>
          <w:sz w:val="20"/>
        </w:rPr>
      </w:pPr>
    </w:p>
    <w:p w:rsidR="00334F89" w:rsidRDefault="00334F89">
      <w:pPr>
        <w:pageBreakBefore/>
        <w:ind w:left="700" w:hanging="700"/>
        <w:rPr>
          <w:rFonts w:ascii="Verdana" w:hAnsi="Verdana"/>
          <w:b/>
          <w:sz w:val="20"/>
        </w:rPr>
      </w:pPr>
      <w:r>
        <w:rPr>
          <w:rFonts w:ascii="Verdana" w:hAnsi="Verdana"/>
          <w:b/>
          <w:sz w:val="20"/>
        </w:rPr>
        <w:t>1.2. CB 3: Ecce torpet probitas - Zeitklage</w:t>
      </w:r>
    </w:p>
    <w:p w:rsidR="00334F89" w:rsidRDefault="00334F89">
      <w:pPr>
        <w:spacing w:before="240"/>
        <w:ind w:left="700" w:hanging="700"/>
        <w:rPr>
          <w:rFonts w:ascii="Verdana" w:hAnsi="Verdana"/>
          <w:sz w:val="20"/>
        </w:rPr>
      </w:pPr>
      <w:r>
        <w:rPr>
          <w:rFonts w:ascii="Verdana" w:hAnsi="Verdana"/>
          <w:sz w:val="20"/>
        </w:rPr>
        <w:t>Verfasser: Walter von Châtillon</w:t>
      </w:r>
    </w:p>
    <w:p w:rsidR="00334F89" w:rsidRDefault="00334F89">
      <w:pPr>
        <w:ind w:left="700" w:hanging="700"/>
        <w:rPr>
          <w:rFonts w:ascii="Verdana" w:hAnsi="Verdana"/>
          <w:sz w:val="20"/>
        </w:rPr>
      </w:pPr>
      <w:r>
        <w:rPr>
          <w:rFonts w:ascii="Verdana" w:hAnsi="Verdana"/>
          <w:sz w:val="20"/>
        </w:rPr>
        <w:t>Metrik: Strophenlied: 3 Vagantenzeilen mit Zäsurreim und Refrain</w:t>
      </w:r>
    </w:p>
    <w:p w:rsidR="00334F89" w:rsidRDefault="00334F89">
      <w:pPr>
        <w:ind w:left="700" w:hanging="700"/>
        <w:rPr>
          <w:rFonts w:ascii="Verdana" w:hAnsi="Verdana"/>
          <w:sz w:val="20"/>
        </w:rPr>
      </w:pPr>
      <w:r>
        <w:rPr>
          <w:rFonts w:ascii="Verdana" w:hAnsi="Verdana"/>
          <w:sz w:val="20"/>
        </w:rPr>
        <w:t>Rhythmisierungsvorschlag: vgl. Clemencic/Korth</w:t>
      </w:r>
    </w:p>
    <w:p w:rsidR="00334F89" w:rsidRDefault="00334F89">
      <w:pPr>
        <w:ind w:left="700" w:hanging="700"/>
        <w:rPr>
          <w:rFonts w:ascii="Verdana" w:hAnsi="Verdana"/>
          <w:sz w:val="20"/>
        </w:rPr>
      </w:pPr>
    </w:p>
    <w:p w:rsidR="00334F89" w:rsidRDefault="00334F89">
      <w:pPr>
        <w:ind w:left="700" w:hanging="700"/>
        <w:rPr>
          <w:rFonts w:ascii="Verdana" w:hAnsi="Verdana"/>
          <w:sz w:val="20"/>
        </w:rPr>
      </w:pPr>
      <w:r>
        <w:rPr>
          <w:rFonts w:ascii="Verdana" w:hAnsi="Verdana"/>
          <w:sz w:val="20"/>
        </w:rPr>
        <w:t>3.2.</w:t>
      </w:r>
      <w:r>
        <w:rPr>
          <w:rFonts w:ascii="Verdana" w:hAnsi="Verdana"/>
          <w:sz w:val="20"/>
        </w:rPr>
        <w:tab/>
      </w:r>
      <w:r>
        <w:rPr>
          <w:rFonts w:ascii="Verdana" w:hAnsi="Verdana"/>
          <w:i/>
          <w:sz w:val="20"/>
        </w:rPr>
        <w:t>do das dedi dare:</w:t>
      </w:r>
      <w:r>
        <w:rPr>
          <w:rFonts w:ascii="Verdana" w:hAnsi="Verdana"/>
          <w:sz w:val="20"/>
        </w:rPr>
        <w:t xml:space="preserve"> Grammatisches Spiel mit den Stammformen (vgl. zu CB 1.6.7)</w:t>
      </w:r>
    </w:p>
    <w:p w:rsidR="00334F89" w:rsidRDefault="00334F89">
      <w:pPr>
        <w:ind w:left="700" w:hanging="700"/>
        <w:rPr>
          <w:rFonts w:ascii="Verdana" w:hAnsi="Verdana"/>
          <w:sz w:val="20"/>
        </w:rPr>
      </w:pPr>
      <w:r>
        <w:rPr>
          <w:rFonts w:ascii="Verdana" w:hAnsi="Verdana"/>
          <w:sz w:val="20"/>
        </w:rPr>
        <w:t>3.9.</w:t>
      </w:r>
      <w:r>
        <w:rPr>
          <w:rFonts w:ascii="Verdana" w:hAnsi="Verdana"/>
          <w:sz w:val="20"/>
        </w:rPr>
        <w:tab/>
      </w:r>
      <w:r>
        <w:rPr>
          <w:rFonts w:ascii="Verdana" w:hAnsi="Verdana"/>
          <w:i/>
          <w:sz w:val="20"/>
        </w:rPr>
        <w:t xml:space="preserve">numeros excedunt: </w:t>
      </w:r>
      <w:r>
        <w:rPr>
          <w:rFonts w:ascii="Verdana" w:hAnsi="Verdana"/>
          <w:sz w:val="20"/>
        </w:rPr>
        <w:t>überschreiten jedes Mass</w:t>
      </w:r>
    </w:p>
    <w:p w:rsidR="00334F89" w:rsidRDefault="00334F89">
      <w:pPr>
        <w:ind w:left="700" w:hanging="700"/>
        <w:rPr>
          <w:rFonts w:ascii="Verdana" w:hAnsi="Verdana"/>
          <w:sz w:val="20"/>
        </w:rPr>
      </w:pPr>
      <w:r>
        <w:rPr>
          <w:rFonts w:ascii="Verdana" w:hAnsi="Verdana"/>
          <w:sz w:val="20"/>
        </w:rPr>
        <w:t>4.5.f</w:t>
      </w:r>
      <w:r>
        <w:rPr>
          <w:rFonts w:ascii="Verdana" w:hAnsi="Verdana"/>
          <w:sz w:val="20"/>
        </w:rPr>
        <w:tab/>
        <w:t xml:space="preserve">Diese Verse sind sehr seltsam. Jupiter war Juno sprichwörtlich untreu. Bei Dido und Aeneas ist das Verhältnis aber wenn schon umgekehrt. </w:t>
      </w:r>
    </w:p>
    <w:p w:rsidR="00334F89" w:rsidRDefault="00334F89">
      <w:pPr>
        <w:ind w:left="700" w:hanging="700"/>
        <w:rPr>
          <w:rFonts w:ascii="Verdana" w:hAnsi="Verdana"/>
          <w:sz w:val="20"/>
        </w:rPr>
      </w:pPr>
    </w:p>
    <w:p w:rsidR="00334F89" w:rsidRDefault="00334F89">
      <w:pPr>
        <w:ind w:left="700" w:hanging="700"/>
        <w:rPr>
          <w:rFonts w:ascii="Verdana" w:hAnsi="Verdana"/>
          <w:b/>
          <w:sz w:val="20"/>
        </w:rPr>
      </w:pPr>
      <w:r>
        <w:rPr>
          <w:rFonts w:ascii="Verdana" w:hAnsi="Verdana"/>
          <w:b/>
          <w:sz w:val="20"/>
        </w:rPr>
        <w:t>1.3. CB 8: Licet eger cum egrotis - Alles ist käuflich</w:t>
      </w:r>
    </w:p>
    <w:p w:rsidR="00334F89" w:rsidRDefault="00334F89">
      <w:pPr>
        <w:spacing w:before="240"/>
        <w:ind w:left="700" w:hanging="700"/>
        <w:rPr>
          <w:rFonts w:ascii="Verdana" w:hAnsi="Verdana"/>
          <w:sz w:val="20"/>
        </w:rPr>
      </w:pPr>
      <w:r>
        <w:rPr>
          <w:rFonts w:ascii="Verdana" w:hAnsi="Verdana"/>
          <w:sz w:val="20"/>
        </w:rPr>
        <w:t>Verfasser: Walter von Châtillon</w:t>
      </w:r>
    </w:p>
    <w:p w:rsidR="00334F89" w:rsidRDefault="00334F89">
      <w:pPr>
        <w:ind w:left="700" w:hanging="700"/>
        <w:rPr>
          <w:rFonts w:ascii="Verdana" w:hAnsi="Verdana"/>
          <w:sz w:val="20"/>
        </w:rPr>
      </w:pPr>
      <w:r>
        <w:rPr>
          <w:rFonts w:ascii="Verdana" w:hAnsi="Verdana"/>
          <w:sz w:val="20"/>
        </w:rPr>
        <w:t>Metrik: rhythmisches Strophenlied</w:t>
      </w:r>
    </w:p>
    <w:p w:rsidR="00334F89" w:rsidRDefault="00334F89">
      <w:pPr>
        <w:ind w:left="700" w:hanging="700"/>
        <w:rPr>
          <w:rFonts w:ascii="Verdana" w:hAnsi="Verdana"/>
          <w:sz w:val="20"/>
        </w:rPr>
      </w:pPr>
      <w:r>
        <w:rPr>
          <w:rFonts w:ascii="Verdana" w:hAnsi="Verdana"/>
          <w:sz w:val="20"/>
        </w:rPr>
        <w:t>Rhythmisierungsvorschlag: vgl. Clemencic/Korth</w:t>
      </w:r>
    </w:p>
    <w:p w:rsidR="00334F89" w:rsidRDefault="00334F89">
      <w:pPr>
        <w:ind w:left="700" w:hanging="700"/>
        <w:rPr>
          <w:rFonts w:ascii="Verdana" w:hAnsi="Verdana"/>
          <w:sz w:val="20"/>
        </w:rPr>
      </w:pPr>
    </w:p>
    <w:p w:rsidR="00334F89" w:rsidRDefault="00334F89">
      <w:pPr>
        <w:ind w:left="700" w:hanging="700"/>
        <w:rPr>
          <w:rFonts w:ascii="Verdana" w:hAnsi="Verdana"/>
          <w:sz w:val="20"/>
        </w:rPr>
      </w:pPr>
      <w:r>
        <w:rPr>
          <w:rFonts w:ascii="Verdana" w:hAnsi="Verdana"/>
          <w:sz w:val="20"/>
        </w:rPr>
        <w:t>1.1.f</w:t>
      </w:r>
      <w:r>
        <w:rPr>
          <w:rFonts w:ascii="Verdana" w:hAnsi="Verdana"/>
          <w:sz w:val="20"/>
        </w:rPr>
        <w:tab/>
        <w:t>Der Dichter nimmt sich selbst nicht aus!</w:t>
      </w:r>
    </w:p>
    <w:p w:rsidR="00334F89" w:rsidRDefault="00334F89">
      <w:pPr>
        <w:ind w:left="700" w:hanging="700"/>
        <w:rPr>
          <w:rFonts w:ascii="Verdana" w:hAnsi="Verdana"/>
          <w:sz w:val="20"/>
        </w:rPr>
      </w:pPr>
      <w:r>
        <w:rPr>
          <w:rFonts w:ascii="Verdana" w:hAnsi="Verdana"/>
          <w:sz w:val="20"/>
        </w:rPr>
        <w:t>1.3.</w:t>
      </w:r>
      <w:r>
        <w:rPr>
          <w:rFonts w:ascii="Verdana" w:hAnsi="Verdana"/>
          <w:sz w:val="20"/>
        </w:rPr>
        <w:tab/>
        <w:t xml:space="preserve">Hor. ars 304: </w:t>
      </w:r>
      <w:r>
        <w:rPr>
          <w:rFonts w:ascii="Verdana" w:hAnsi="Verdana"/>
          <w:i/>
          <w:sz w:val="20"/>
        </w:rPr>
        <w:t>ergo fungar vice cotis...</w:t>
      </w:r>
      <w:r>
        <w:rPr>
          <w:rFonts w:ascii="Verdana" w:hAnsi="Verdana"/>
          <w:sz w:val="20"/>
        </w:rPr>
        <w:t>. Das Bild des Kritikers als Wetzstein ist alt und kommt schon bei Isocrates vor (bei Plut. Vit. Dec. Or. 4.838e). Der Wetzstein schneidet selbst nicht, macht aber das Eisen scharf.</w:t>
      </w:r>
    </w:p>
    <w:p w:rsidR="00334F89" w:rsidRDefault="00334F89">
      <w:pPr>
        <w:ind w:left="700" w:hanging="700"/>
        <w:rPr>
          <w:rFonts w:ascii="Verdana" w:hAnsi="Verdana"/>
          <w:sz w:val="20"/>
        </w:rPr>
      </w:pPr>
      <w:r>
        <w:rPr>
          <w:rFonts w:ascii="Verdana" w:hAnsi="Verdana"/>
          <w:sz w:val="20"/>
        </w:rPr>
        <w:t>1.4.</w:t>
      </w:r>
      <w:r>
        <w:rPr>
          <w:rFonts w:ascii="Verdana" w:hAnsi="Verdana"/>
          <w:sz w:val="20"/>
        </w:rPr>
        <w:tab/>
      </w:r>
      <w:r>
        <w:rPr>
          <w:rFonts w:ascii="Verdana" w:hAnsi="Verdana"/>
          <w:i/>
          <w:sz w:val="20"/>
        </w:rPr>
        <w:t>ius sacerdotis:</w:t>
      </w:r>
      <w:r>
        <w:rPr>
          <w:rFonts w:ascii="Verdana" w:hAnsi="Verdana"/>
          <w:sz w:val="20"/>
        </w:rPr>
        <w:t xml:space="preserve"> Bischöfliches Recht der Aufsicht über den Klerus. </w:t>
      </w:r>
    </w:p>
    <w:p w:rsidR="00334F89" w:rsidRDefault="00334F89">
      <w:pPr>
        <w:ind w:left="700" w:hanging="700"/>
        <w:rPr>
          <w:rFonts w:ascii="Verdana" w:hAnsi="Verdana"/>
          <w:sz w:val="20"/>
        </w:rPr>
      </w:pPr>
      <w:r>
        <w:rPr>
          <w:rFonts w:ascii="Verdana" w:hAnsi="Verdana"/>
          <w:sz w:val="20"/>
        </w:rPr>
        <w:t>1.5.</w:t>
      </w:r>
      <w:r>
        <w:rPr>
          <w:rFonts w:ascii="Verdana" w:hAnsi="Verdana"/>
          <w:sz w:val="20"/>
        </w:rPr>
        <w:tab/>
      </w:r>
      <w:r>
        <w:rPr>
          <w:rFonts w:ascii="Verdana" w:hAnsi="Verdana"/>
          <w:i/>
          <w:sz w:val="20"/>
        </w:rPr>
        <w:t xml:space="preserve">Sion filie: </w:t>
      </w:r>
      <w:r>
        <w:rPr>
          <w:rFonts w:ascii="Verdana" w:hAnsi="Verdana"/>
          <w:sz w:val="20"/>
        </w:rPr>
        <w:t>Töchter Zions = Jerusalem, Bild der wahren Kirche (vgl. Luk. 23.28)</w:t>
      </w:r>
    </w:p>
    <w:p w:rsidR="00334F89" w:rsidRDefault="00334F89">
      <w:pPr>
        <w:ind w:left="700" w:hanging="700"/>
        <w:rPr>
          <w:rFonts w:ascii="Verdana" w:hAnsi="Verdana"/>
          <w:sz w:val="20"/>
        </w:rPr>
      </w:pPr>
      <w:r>
        <w:rPr>
          <w:rFonts w:ascii="Verdana" w:hAnsi="Verdana"/>
          <w:sz w:val="20"/>
        </w:rPr>
        <w:t>1.8.</w:t>
      </w:r>
      <w:r>
        <w:rPr>
          <w:rFonts w:ascii="Verdana" w:hAnsi="Verdana"/>
          <w:sz w:val="20"/>
        </w:rPr>
        <w:tab/>
      </w:r>
      <w:r>
        <w:rPr>
          <w:rFonts w:ascii="Verdana" w:hAnsi="Verdana"/>
          <w:i/>
          <w:sz w:val="20"/>
        </w:rPr>
        <w:t>a remotis:</w:t>
      </w:r>
      <w:r>
        <w:rPr>
          <w:rFonts w:ascii="Verdana" w:hAnsi="Verdana"/>
          <w:sz w:val="20"/>
        </w:rPr>
        <w:t xml:space="preserve"> ≈</w:t>
      </w:r>
      <w:r>
        <w:rPr>
          <w:rFonts w:ascii="Verdana" w:hAnsi="Verdana"/>
          <w:i/>
          <w:sz w:val="20"/>
        </w:rPr>
        <w:t xml:space="preserve">a contrario: </w:t>
      </w:r>
      <w:r>
        <w:rPr>
          <w:rFonts w:ascii="Verdana" w:hAnsi="Verdana"/>
          <w:sz w:val="20"/>
        </w:rPr>
        <w:t xml:space="preserve"> sind weit davon entfernt....</w:t>
      </w:r>
    </w:p>
    <w:p w:rsidR="00334F89" w:rsidRDefault="00334F89">
      <w:pPr>
        <w:ind w:left="700" w:hanging="700"/>
        <w:rPr>
          <w:rFonts w:ascii="Verdana" w:hAnsi="Verdana"/>
          <w:sz w:val="20"/>
        </w:rPr>
      </w:pPr>
      <w:r>
        <w:rPr>
          <w:rFonts w:ascii="Verdana" w:hAnsi="Verdana"/>
          <w:sz w:val="20"/>
        </w:rPr>
        <w:t>2.2.</w:t>
      </w:r>
      <w:r>
        <w:rPr>
          <w:rFonts w:ascii="Verdana" w:hAnsi="Verdana"/>
          <w:sz w:val="20"/>
        </w:rPr>
        <w:tab/>
      </w:r>
      <w:r>
        <w:rPr>
          <w:rFonts w:ascii="Verdana" w:hAnsi="Verdana"/>
          <w:i/>
          <w:sz w:val="20"/>
        </w:rPr>
        <w:t xml:space="preserve">levita: </w:t>
      </w:r>
      <w:r>
        <w:rPr>
          <w:rFonts w:ascii="Verdana" w:hAnsi="Verdana"/>
          <w:sz w:val="20"/>
        </w:rPr>
        <w:t>Diakon</w:t>
      </w:r>
    </w:p>
    <w:p w:rsidR="00334F89" w:rsidRDefault="00334F89">
      <w:pPr>
        <w:ind w:left="700" w:hanging="700"/>
        <w:rPr>
          <w:rFonts w:ascii="Verdana" w:hAnsi="Verdana"/>
          <w:sz w:val="20"/>
        </w:rPr>
      </w:pPr>
      <w:r>
        <w:rPr>
          <w:rFonts w:ascii="Verdana" w:hAnsi="Verdana"/>
          <w:sz w:val="20"/>
        </w:rPr>
        <w:t>2.6.</w:t>
      </w:r>
      <w:r>
        <w:rPr>
          <w:rFonts w:ascii="Verdana" w:hAnsi="Verdana"/>
          <w:sz w:val="20"/>
        </w:rPr>
        <w:tab/>
      </w:r>
      <w:r>
        <w:rPr>
          <w:rFonts w:ascii="Verdana" w:hAnsi="Verdana"/>
          <w:i/>
          <w:sz w:val="20"/>
        </w:rPr>
        <w:t xml:space="preserve">Simon: </w:t>
      </w:r>
      <w:r>
        <w:rPr>
          <w:rFonts w:ascii="Verdana" w:hAnsi="Verdana"/>
          <w:sz w:val="20"/>
        </w:rPr>
        <w:t>zur Simonie vgl. die Einleitung</w:t>
      </w:r>
    </w:p>
    <w:p w:rsidR="00334F89" w:rsidRDefault="00334F89">
      <w:pPr>
        <w:ind w:left="700" w:hanging="700"/>
        <w:rPr>
          <w:rFonts w:ascii="Verdana" w:hAnsi="Verdana"/>
          <w:sz w:val="20"/>
        </w:rPr>
      </w:pPr>
      <w:r>
        <w:rPr>
          <w:rFonts w:ascii="Verdana" w:hAnsi="Verdana"/>
          <w:sz w:val="20"/>
        </w:rPr>
        <w:t>2.7.</w:t>
      </w:r>
      <w:r>
        <w:rPr>
          <w:rFonts w:ascii="Verdana" w:hAnsi="Verdana"/>
          <w:sz w:val="20"/>
        </w:rPr>
        <w:tab/>
      </w:r>
      <w:r>
        <w:rPr>
          <w:rFonts w:ascii="Verdana" w:hAnsi="Verdana"/>
          <w:i/>
          <w:sz w:val="20"/>
        </w:rPr>
        <w:t xml:space="preserve">Giezita: </w:t>
      </w:r>
      <w:r>
        <w:rPr>
          <w:rFonts w:ascii="Verdana" w:hAnsi="Verdana"/>
          <w:sz w:val="20"/>
        </w:rPr>
        <w:t>Nachfolger Giezis = Simonist. Gehasi (Vulgata Giezi) ist ein alttestamentliches Urbild des Handelns mit geistlichen Gütern. Gehasi wollte aus den Heilkräften seines Herrn Elisa Gewinn schlagen und wurde mit Aussatz bestraft. (2. Könige 5.20-27).</w:t>
      </w:r>
    </w:p>
    <w:p w:rsidR="00334F89" w:rsidRDefault="00334F89">
      <w:pPr>
        <w:ind w:left="700" w:hanging="700"/>
        <w:rPr>
          <w:rFonts w:ascii="Verdana" w:hAnsi="Verdana"/>
          <w:sz w:val="20"/>
        </w:rPr>
      </w:pPr>
      <w:r>
        <w:rPr>
          <w:rFonts w:ascii="Verdana" w:hAnsi="Verdana"/>
          <w:sz w:val="20"/>
        </w:rPr>
        <w:t>3.3</w:t>
      </w:r>
      <w:r>
        <w:rPr>
          <w:rFonts w:ascii="Verdana" w:hAnsi="Verdana"/>
          <w:sz w:val="20"/>
        </w:rPr>
        <w:tab/>
      </w:r>
      <w:r>
        <w:rPr>
          <w:rFonts w:ascii="Verdana" w:hAnsi="Verdana"/>
          <w:i/>
          <w:sz w:val="20"/>
        </w:rPr>
        <w:t>Sponsa Christi</w:t>
      </w:r>
      <w:r>
        <w:rPr>
          <w:rFonts w:ascii="Verdana" w:hAnsi="Verdana"/>
          <w:sz w:val="20"/>
        </w:rPr>
        <w:t xml:space="preserve"> = Kirche, Bild aus dem NT. </w:t>
      </w:r>
    </w:p>
    <w:p w:rsidR="00334F89" w:rsidRDefault="00334F89">
      <w:pPr>
        <w:ind w:left="700" w:hanging="700"/>
        <w:rPr>
          <w:rFonts w:ascii="Verdana" w:hAnsi="Verdana"/>
          <w:sz w:val="20"/>
        </w:rPr>
      </w:pPr>
      <w:r>
        <w:rPr>
          <w:rFonts w:ascii="Verdana" w:hAnsi="Verdana"/>
          <w:sz w:val="20"/>
        </w:rPr>
        <w:t>3.7.</w:t>
      </w:r>
      <w:r>
        <w:rPr>
          <w:rFonts w:ascii="Verdana" w:hAnsi="Verdana"/>
          <w:sz w:val="20"/>
        </w:rPr>
        <w:tab/>
      </w:r>
      <w:r>
        <w:rPr>
          <w:rFonts w:ascii="Verdana" w:hAnsi="Verdana"/>
          <w:i/>
          <w:sz w:val="20"/>
        </w:rPr>
        <w:t>nugatoria:</w:t>
      </w:r>
      <w:r>
        <w:rPr>
          <w:rFonts w:ascii="Verdana" w:hAnsi="Verdana"/>
          <w:sz w:val="20"/>
        </w:rPr>
        <w:t xml:space="preserve"> Es herrschte eine Diskussion, ob die von simonistischen Priestern gespende</w:t>
      </w:r>
      <w:r>
        <w:rPr>
          <w:rFonts w:ascii="Verdana" w:hAnsi="Verdana"/>
          <w:sz w:val="20"/>
        </w:rPr>
        <w:softHyphen/>
        <w:t xml:space="preserve">ten Sakramente gültig seien. Walter erklärt sich nachdrücklich für die Ungültigkeit. </w:t>
      </w:r>
    </w:p>
    <w:p w:rsidR="00334F89" w:rsidRDefault="00334F89">
      <w:pPr>
        <w:ind w:left="700" w:hanging="700"/>
        <w:rPr>
          <w:rFonts w:ascii="Verdana" w:hAnsi="Verdana"/>
          <w:sz w:val="20"/>
        </w:rPr>
      </w:pPr>
      <w:r>
        <w:rPr>
          <w:rFonts w:ascii="Verdana" w:hAnsi="Verdana"/>
          <w:sz w:val="20"/>
        </w:rPr>
        <w:t>4.4.</w:t>
      </w:r>
      <w:r>
        <w:rPr>
          <w:rFonts w:ascii="Verdana" w:hAnsi="Verdana"/>
          <w:sz w:val="20"/>
        </w:rPr>
        <w:tab/>
      </w:r>
      <w:r>
        <w:rPr>
          <w:rFonts w:ascii="Verdana" w:hAnsi="Verdana"/>
          <w:i/>
          <w:sz w:val="20"/>
        </w:rPr>
        <w:t>lepra Syri:</w:t>
      </w:r>
      <w:r>
        <w:rPr>
          <w:rFonts w:ascii="Verdana" w:hAnsi="Verdana"/>
          <w:sz w:val="20"/>
        </w:rPr>
        <w:t xml:space="preserve"> wie Giezi, der von den Kleidern des Syrers Naaman, den Elisa geheilt hatte, mit Aussatz angesteckt wurde.</w:t>
      </w:r>
    </w:p>
    <w:p w:rsidR="00334F89" w:rsidRDefault="00334F89">
      <w:pPr>
        <w:ind w:left="700" w:hanging="700"/>
        <w:rPr>
          <w:rFonts w:ascii="Verdana" w:hAnsi="Verdana"/>
          <w:sz w:val="20"/>
        </w:rPr>
      </w:pPr>
      <w:r>
        <w:rPr>
          <w:rFonts w:ascii="Verdana" w:hAnsi="Verdana"/>
          <w:sz w:val="20"/>
        </w:rPr>
        <w:t>5.3.</w:t>
      </w:r>
      <w:r>
        <w:rPr>
          <w:rFonts w:ascii="Verdana" w:hAnsi="Verdana"/>
          <w:sz w:val="20"/>
        </w:rPr>
        <w:tab/>
      </w:r>
      <w:r>
        <w:rPr>
          <w:rFonts w:ascii="Verdana" w:hAnsi="Verdana"/>
          <w:i/>
          <w:sz w:val="20"/>
        </w:rPr>
        <w:t>rectorem:</w:t>
      </w:r>
      <w:r>
        <w:rPr>
          <w:rFonts w:ascii="Verdana" w:hAnsi="Verdana"/>
          <w:sz w:val="20"/>
        </w:rPr>
        <w:t xml:space="preserve"> Etymologie von </w:t>
      </w:r>
      <w:r>
        <w:rPr>
          <w:rFonts w:ascii="Verdana" w:hAnsi="Verdana"/>
          <w:i/>
          <w:sz w:val="20"/>
        </w:rPr>
        <w:t>rector</w:t>
      </w:r>
      <w:r>
        <w:rPr>
          <w:rFonts w:ascii="Verdana" w:hAnsi="Verdana"/>
          <w:sz w:val="20"/>
        </w:rPr>
        <w:t xml:space="preserve"> aus </w:t>
      </w:r>
      <w:r>
        <w:rPr>
          <w:rFonts w:ascii="Verdana" w:hAnsi="Verdana"/>
          <w:i/>
          <w:sz w:val="20"/>
        </w:rPr>
        <w:t>se regere</w:t>
      </w:r>
      <w:r>
        <w:rPr>
          <w:rFonts w:ascii="Verdana" w:hAnsi="Verdana"/>
          <w:sz w:val="20"/>
        </w:rPr>
        <w:t xml:space="preserve">: einer, der sich selbst in Gewalt hat. </w:t>
      </w:r>
    </w:p>
    <w:p w:rsidR="00334F89" w:rsidRDefault="00334F89">
      <w:pPr>
        <w:ind w:left="700" w:hanging="700"/>
        <w:rPr>
          <w:rFonts w:ascii="Verdana" w:hAnsi="Verdana"/>
          <w:i/>
          <w:sz w:val="20"/>
        </w:rPr>
      </w:pPr>
      <w:r>
        <w:rPr>
          <w:rFonts w:ascii="Verdana" w:hAnsi="Verdana"/>
          <w:sz w:val="20"/>
        </w:rPr>
        <w:t>5.5.</w:t>
      </w:r>
      <w:r>
        <w:rPr>
          <w:rFonts w:ascii="Verdana" w:hAnsi="Verdana"/>
          <w:sz w:val="20"/>
        </w:rPr>
        <w:tab/>
      </w:r>
      <w:r>
        <w:rPr>
          <w:rFonts w:ascii="Verdana" w:hAnsi="Verdana"/>
          <w:i/>
          <w:sz w:val="20"/>
        </w:rPr>
        <w:t>alia:</w:t>
      </w:r>
      <w:r>
        <w:rPr>
          <w:rFonts w:ascii="Verdana" w:hAnsi="Verdana"/>
          <w:sz w:val="20"/>
        </w:rPr>
        <w:t xml:space="preserve"> die zweite Tochter ist nach der Simonie die </w:t>
      </w:r>
      <w:r>
        <w:rPr>
          <w:rFonts w:ascii="Verdana" w:hAnsi="Verdana"/>
          <w:i/>
          <w:sz w:val="20"/>
        </w:rPr>
        <w:t>Avaritia</w:t>
      </w:r>
      <w:r>
        <w:rPr>
          <w:rFonts w:ascii="Verdana" w:hAnsi="Verdana"/>
          <w:sz w:val="20"/>
        </w:rPr>
        <w:t xml:space="preserve">; nach Sprüche 30.15: </w:t>
      </w:r>
      <w:r>
        <w:rPr>
          <w:rFonts w:ascii="Verdana" w:hAnsi="Verdana"/>
          <w:i/>
          <w:sz w:val="20"/>
        </w:rPr>
        <w:t xml:space="preserve">sanguisugae duae sunt filiae dicentes: "adfer, adfer!" </w:t>
      </w:r>
    </w:p>
    <w:p w:rsidR="00334F89" w:rsidRDefault="00334F89">
      <w:pPr>
        <w:ind w:left="700" w:hanging="700"/>
        <w:rPr>
          <w:rFonts w:ascii="Verdana" w:hAnsi="Verdana"/>
          <w:sz w:val="20"/>
        </w:rPr>
      </w:pPr>
      <w:r>
        <w:rPr>
          <w:rFonts w:ascii="Verdana" w:hAnsi="Verdana"/>
          <w:sz w:val="20"/>
        </w:rPr>
        <w:t>6.5.</w:t>
      </w:r>
      <w:r>
        <w:rPr>
          <w:rFonts w:ascii="Verdana" w:hAnsi="Verdana"/>
          <w:sz w:val="20"/>
        </w:rPr>
        <w:tab/>
      </w:r>
      <w:r>
        <w:rPr>
          <w:rFonts w:ascii="Verdana" w:hAnsi="Verdana"/>
          <w:i/>
          <w:sz w:val="20"/>
        </w:rPr>
        <w:t>medium:</w:t>
      </w:r>
      <w:r>
        <w:rPr>
          <w:rFonts w:ascii="Verdana" w:hAnsi="Verdana"/>
          <w:sz w:val="20"/>
        </w:rPr>
        <w:t xml:space="preserve"> der goldene Mittelweg</w:t>
      </w:r>
    </w:p>
    <w:p w:rsidR="00334F89" w:rsidRDefault="00334F89">
      <w:pPr>
        <w:ind w:left="700" w:hanging="700"/>
        <w:rPr>
          <w:rFonts w:ascii="Verdana" w:hAnsi="Verdana"/>
          <w:sz w:val="20"/>
        </w:rPr>
      </w:pPr>
      <w:r>
        <w:rPr>
          <w:rFonts w:ascii="Verdana" w:hAnsi="Verdana"/>
          <w:sz w:val="20"/>
        </w:rPr>
        <w:t>7.2.</w:t>
      </w:r>
      <w:r>
        <w:rPr>
          <w:rFonts w:ascii="Verdana" w:hAnsi="Verdana"/>
          <w:sz w:val="20"/>
        </w:rPr>
        <w:tab/>
      </w:r>
      <w:r>
        <w:rPr>
          <w:rFonts w:ascii="Verdana" w:hAnsi="Verdana"/>
          <w:i/>
          <w:sz w:val="20"/>
        </w:rPr>
        <w:t>crisma = Chrisam:</w:t>
      </w:r>
      <w:r>
        <w:rPr>
          <w:rFonts w:ascii="Verdana" w:hAnsi="Verdana"/>
          <w:sz w:val="20"/>
        </w:rPr>
        <w:t xml:space="preserve"> Oel für die Sakramente. Hier ist v.a. die Bischofsweihe gemeint. </w:t>
      </w:r>
    </w:p>
    <w:p w:rsidR="00334F89" w:rsidRDefault="00334F89">
      <w:pPr>
        <w:ind w:left="700" w:hanging="700"/>
        <w:rPr>
          <w:rFonts w:ascii="Verdana" w:hAnsi="Verdana"/>
          <w:sz w:val="20"/>
        </w:rPr>
      </w:pPr>
      <w:r>
        <w:rPr>
          <w:rFonts w:ascii="Verdana" w:hAnsi="Verdana"/>
          <w:sz w:val="20"/>
        </w:rPr>
        <w:t>7.6.</w:t>
      </w:r>
      <w:r>
        <w:rPr>
          <w:rFonts w:ascii="Verdana" w:hAnsi="Verdana"/>
          <w:sz w:val="20"/>
        </w:rPr>
        <w:tab/>
      </w:r>
      <w:r>
        <w:rPr>
          <w:rFonts w:ascii="Verdana" w:hAnsi="Verdana"/>
          <w:i/>
          <w:sz w:val="20"/>
        </w:rPr>
        <w:t xml:space="preserve">quasi modo geniti: </w:t>
      </w:r>
      <w:r>
        <w:rPr>
          <w:rFonts w:ascii="Verdana" w:hAnsi="Verdana"/>
          <w:sz w:val="20"/>
        </w:rPr>
        <w:t>1. Petr. 22, als Introitus zum weissen Sonntag verwendet (Missale Romanum).</w:t>
      </w:r>
    </w:p>
    <w:p w:rsidR="00334F89" w:rsidRDefault="00334F89">
      <w:pPr>
        <w:ind w:left="700" w:hanging="700"/>
        <w:rPr>
          <w:rFonts w:ascii="Verdana" w:hAnsi="Verdana"/>
          <w:sz w:val="20"/>
        </w:rPr>
      </w:pPr>
    </w:p>
    <w:p w:rsidR="00334F89" w:rsidRDefault="00334F89">
      <w:pPr>
        <w:ind w:left="700" w:hanging="700"/>
        <w:rPr>
          <w:rFonts w:ascii="Verdana" w:hAnsi="Verdana"/>
          <w:b/>
          <w:sz w:val="20"/>
        </w:rPr>
      </w:pPr>
      <w:r>
        <w:rPr>
          <w:rFonts w:ascii="Verdana" w:hAnsi="Verdana"/>
          <w:b/>
          <w:sz w:val="20"/>
        </w:rPr>
        <w:t xml:space="preserve">1.4. CB 5: Flete perhorrete lugete pavete dolete </w:t>
      </w:r>
    </w:p>
    <w:p w:rsidR="00334F89" w:rsidRDefault="00334F89">
      <w:pPr>
        <w:spacing w:before="240"/>
        <w:rPr>
          <w:rFonts w:ascii="Verdana" w:hAnsi="Verdana"/>
          <w:sz w:val="20"/>
        </w:rPr>
      </w:pPr>
      <w:r>
        <w:rPr>
          <w:rFonts w:ascii="Verdana" w:hAnsi="Verdana"/>
          <w:sz w:val="20"/>
        </w:rPr>
        <w:t>Metrik:Hexameter mit Zäsurreim (d.h. Leoninische Hexameter). Die Verse sind paarweise zu verstehen: Je zwei untereinander stehende Wörter bilden eine Sinneinheit. Man spricht von sog. Versus rapportati.</w:t>
      </w:r>
    </w:p>
    <w:p w:rsidR="00334F89" w:rsidRDefault="00334F89">
      <w:pPr>
        <w:spacing w:before="240"/>
        <w:rPr>
          <w:rFonts w:ascii="Verdana" w:hAnsi="Verdana"/>
          <w:sz w:val="20"/>
        </w:rPr>
      </w:pPr>
    </w:p>
    <w:p w:rsidR="00334F89" w:rsidRDefault="00334F89">
      <w:pPr>
        <w:ind w:left="700" w:hanging="700"/>
        <w:rPr>
          <w:rFonts w:ascii="Verdana" w:hAnsi="Verdana"/>
          <w:sz w:val="20"/>
        </w:rPr>
      </w:pPr>
      <w:r>
        <w:rPr>
          <w:rFonts w:ascii="Verdana" w:hAnsi="Verdana"/>
          <w:sz w:val="20"/>
        </w:rPr>
        <w:t xml:space="preserve">Gliederung: </w:t>
      </w:r>
    </w:p>
    <w:p w:rsidR="00334F89" w:rsidRDefault="00334F89">
      <w:pPr>
        <w:ind w:left="700" w:hanging="700"/>
        <w:rPr>
          <w:rFonts w:ascii="Verdana" w:hAnsi="Verdana"/>
          <w:sz w:val="20"/>
        </w:rPr>
      </w:pPr>
      <w:r>
        <w:rPr>
          <w:rFonts w:ascii="Verdana" w:hAnsi="Verdana"/>
          <w:sz w:val="20"/>
        </w:rPr>
        <w:t>1-16</w:t>
      </w:r>
      <w:r>
        <w:rPr>
          <w:rFonts w:ascii="Verdana" w:hAnsi="Verdana"/>
          <w:sz w:val="20"/>
        </w:rPr>
        <w:tab/>
        <w:t>Welt- und Zeitklage</w:t>
      </w:r>
    </w:p>
    <w:p w:rsidR="00334F89" w:rsidRDefault="00334F89">
      <w:pPr>
        <w:ind w:left="700" w:hanging="700"/>
        <w:rPr>
          <w:rFonts w:ascii="Verdana" w:hAnsi="Verdana"/>
          <w:sz w:val="20"/>
        </w:rPr>
      </w:pPr>
      <w:r>
        <w:rPr>
          <w:rFonts w:ascii="Verdana" w:hAnsi="Verdana"/>
          <w:sz w:val="20"/>
        </w:rPr>
        <w:t>17</w:t>
      </w:r>
      <w:r>
        <w:rPr>
          <w:rFonts w:ascii="Verdana" w:hAnsi="Verdana"/>
          <w:sz w:val="20"/>
        </w:rPr>
        <w:tab/>
        <w:t>Ueberraschend folgt eine Totenklage um einen gewissen Giraldus.</w:t>
      </w:r>
    </w:p>
    <w:p w:rsidR="00334F89" w:rsidRDefault="00334F89">
      <w:pPr>
        <w:ind w:left="700" w:hanging="700"/>
        <w:rPr>
          <w:rFonts w:ascii="Verdana" w:hAnsi="Verdana"/>
          <w:sz w:val="20"/>
        </w:rPr>
      </w:pPr>
      <w:r>
        <w:rPr>
          <w:rFonts w:ascii="Verdana" w:hAnsi="Verdana"/>
          <w:sz w:val="20"/>
        </w:rPr>
        <w:t>18</w:t>
      </w:r>
      <w:r>
        <w:rPr>
          <w:rFonts w:ascii="Verdana" w:hAnsi="Verdana"/>
          <w:sz w:val="20"/>
        </w:rPr>
        <w:tab/>
        <w:t>Fürbitte für dessen Seelenheil</w:t>
      </w:r>
    </w:p>
    <w:p w:rsidR="00334F89" w:rsidRDefault="00334F89">
      <w:pPr>
        <w:ind w:left="700" w:hanging="700"/>
        <w:rPr>
          <w:rFonts w:ascii="Verdana" w:hAnsi="Verdana"/>
          <w:sz w:val="20"/>
        </w:rPr>
      </w:pPr>
      <w:r>
        <w:rPr>
          <w:rFonts w:ascii="Verdana" w:hAnsi="Verdana"/>
          <w:sz w:val="20"/>
        </w:rPr>
        <w:tab/>
        <w:t xml:space="preserve">Zusammenhalt: Offenbar war Giraldus, vielleicht der frühere Abt des Klosters, der einzige Trost. Jetzt ist auch dieser dahin, es bleibt die Schlechtigkeit der Welt. </w:t>
      </w:r>
    </w:p>
    <w:p w:rsidR="00334F89" w:rsidRDefault="00334F89">
      <w:pPr>
        <w:ind w:left="700" w:hanging="700"/>
        <w:rPr>
          <w:rFonts w:ascii="Verdana" w:hAnsi="Verdana"/>
          <w:sz w:val="20"/>
        </w:rPr>
      </w:pPr>
    </w:p>
    <w:p w:rsidR="00334F89" w:rsidRDefault="00334F89">
      <w:pPr>
        <w:ind w:left="700" w:hanging="700"/>
        <w:rPr>
          <w:rFonts w:ascii="Verdana" w:hAnsi="Verdana"/>
          <w:sz w:val="20"/>
        </w:rPr>
      </w:pPr>
      <w:r>
        <w:rPr>
          <w:rFonts w:ascii="Verdana" w:hAnsi="Verdana"/>
          <w:sz w:val="20"/>
        </w:rPr>
        <w:t>5.</w:t>
      </w:r>
      <w:r>
        <w:rPr>
          <w:rFonts w:ascii="Verdana" w:hAnsi="Verdana"/>
          <w:sz w:val="20"/>
        </w:rPr>
        <w:tab/>
      </w:r>
      <w:r>
        <w:rPr>
          <w:rFonts w:ascii="Verdana" w:hAnsi="Verdana"/>
          <w:i/>
          <w:sz w:val="20"/>
        </w:rPr>
        <w:t>contio:</w:t>
      </w:r>
      <w:r>
        <w:rPr>
          <w:rFonts w:ascii="Verdana" w:hAnsi="Verdana"/>
          <w:sz w:val="20"/>
        </w:rPr>
        <w:t xml:space="preserve"> Konvent des Klosters. Der Verfasser des Gedichtes ist wohl ein Mönch.</w:t>
      </w:r>
    </w:p>
    <w:p w:rsidR="00334F89" w:rsidRDefault="00334F89">
      <w:pPr>
        <w:ind w:left="700" w:hanging="700"/>
        <w:rPr>
          <w:rFonts w:ascii="Verdana" w:hAnsi="Verdana"/>
          <w:i/>
          <w:sz w:val="20"/>
        </w:rPr>
      </w:pPr>
      <w:r>
        <w:rPr>
          <w:rFonts w:ascii="Verdana" w:hAnsi="Verdana"/>
          <w:sz w:val="20"/>
        </w:rPr>
        <w:t>6.</w:t>
      </w:r>
      <w:r>
        <w:rPr>
          <w:rFonts w:ascii="Verdana" w:hAnsi="Verdana"/>
          <w:sz w:val="20"/>
        </w:rPr>
        <w:tab/>
        <w:t xml:space="preserve">Subjekt ist </w:t>
      </w:r>
      <w:r>
        <w:rPr>
          <w:rFonts w:ascii="Verdana" w:hAnsi="Verdana"/>
          <w:i/>
          <w:sz w:val="20"/>
        </w:rPr>
        <w:t>abbas</w:t>
      </w:r>
    </w:p>
    <w:p w:rsidR="00334F89" w:rsidRDefault="00334F89">
      <w:pPr>
        <w:ind w:left="700" w:hanging="700"/>
        <w:rPr>
          <w:rFonts w:ascii="Verdana" w:hAnsi="Verdana"/>
          <w:sz w:val="20"/>
        </w:rPr>
      </w:pPr>
      <w:r>
        <w:rPr>
          <w:rFonts w:ascii="Verdana" w:hAnsi="Verdana"/>
          <w:sz w:val="20"/>
        </w:rPr>
        <w:t>11.</w:t>
      </w:r>
      <w:r>
        <w:rPr>
          <w:rFonts w:ascii="Verdana" w:hAnsi="Verdana"/>
          <w:sz w:val="20"/>
        </w:rPr>
        <w:tab/>
      </w:r>
      <w:r>
        <w:rPr>
          <w:rFonts w:ascii="Verdana" w:hAnsi="Verdana"/>
          <w:i/>
          <w:sz w:val="20"/>
        </w:rPr>
        <w:t>elluo = Helluo:</w:t>
      </w:r>
      <w:r>
        <w:rPr>
          <w:rFonts w:ascii="Verdana" w:hAnsi="Verdana"/>
          <w:sz w:val="20"/>
        </w:rPr>
        <w:t xml:space="preserve"> Prasser</w:t>
      </w:r>
    </w:p>
    <w:p w:rsidR="00334F89" w:rsidRDefault="00334F89">
      <w:pPr>
        <w:ind w:left="700" w:hanging="700"/>
        <w:rPr>
          <w:rFonts w:ascii="Verdana" w:hAnsi="Verdana"/>
          <w:sz w:val="20"/>
        </w:rPr>
      </w:pPr>
      <w:r>
        <w:rPr>
          <w:rFonts w:ascii="Verdana" w:hAnsi="Verdana"/>
          <w:sz w:val="20"/>
        </w:rPr>
        <w:tab/>
      </w:r>
      <w:r>
        <w:rPr>
          <w:rFonts w:ascii="Verdana" w:hAnsi="Verdana"/>
          <w:i/>
          <w:sz w:val="20"/>
        </w:rPr>
        <w:t>Epicurus:</w:t>
      </w:r>
      <w:r>
        <w:rPr>
          <w:rFonts w:ascii="Verdana" w:hAnsi="Verdana"/>
          <w:sz w:val="20"/>
        </w:rPr>
        <w:t xml:space="preserve"> Epikureer</w:t>
      </w:r>
    </w:p>
    <w:p w:rsidR="00334F89" w:rsidRDefault="00334F89">
      <w:pPr>
        <w:ind w:left="700" w:hanging="700"/>
        <w:rPr>
          <w:rFonts w:ascii="Verdana" w:hAnsi="Verdana"/>
          <w:sz w:val="20"/>
        </w:rPr>
        <w:sectPr w:rsidR="00334F89">
          <w:footerReference w:type="even" r:id="rId9"/>
          <w:footerReference w:type="default" r:id="rId10"/>
          <w:footerReference w:type="first" r:id="rId11"/>
          <w:type w:val="continuous"/>
          <w:pgSz w:w="11900" w:h="16837"/>
          <w:pgMar w:top="1418" w:right="1416" w:bottom="2061" w:left="1416" w:footer="1418" w:gutter="0"/>
          <w:docGrid w:linePitch="360"/>
        </w:sectPr>
      </w:pPr>
      <w:r>
        <w:rPr>
          <w:rFonts w:ascii="Verdana" w:hAnsi="Verdana"/>
          <w:sz w:val="20"/>
        </w:rPr>
        <w:t>18.</w:t>
      </w:r>
      <w:r>
        <w:rPr>
          <w:rFonts w:ascii="Verdana" w:hAnsi="Verdana"/>
          <w:sz w:val="20"/>
        </w:rPr>
        <w:tab/>
      </w:r>
      <w:r>
        <w:rPr>
          <w:rFonts w:ascii="Verdana" w:hAnsi="Verdana"/>
          <w:i/>
          <w:sz w:val="20"/>
        </w:rPr>
        <w:t>hostis:</w:t>
      </w:r>
      <w:r>
        <w:rPr>
          <w:rFonts w:ascii="Verdana" w:hAnsi="Verdana"/>
          <w:sz w:val="20"/>
        </w:rPr>
        <w:t xml:space="preserve"> Satan</w:t>
      </w:r>
    </w:p>
    <w:p w:rsidR="00334F89" w:rsidRDefault="00334F89">
      <w:pPr>
        <w:pageBreakBefore/>
        <w:ind w:left="700" w:hanging="700"/>
        <w:rPr>
          <w:rFonts w:ascii="Verdana" w:hAnsi="Verdana"/>
          <w:b/>
          <w:smallCaps/>
          <w:sz w:val="20"/>
        </w:rPr>
      </w:pPr>
      <w:r>
        <w:rPr>
          <w:rFonts w:ascii="Verdana" w:hAnsi="Verdana"/>
          <w:b/>
          <w:smallCaps/>
          <w:sz w:val="20"/>
        </w:rPr>
        <w:t>2. Die Liebeslieder</w:t>
      </w:r>
    </w:p>
    <w:p w:rsidR="00334F89" w:rsidRDefault="00334F89">
      <w:pPr>
        <w:ind w:left="700" w:hanging="700"/>
        <w:rPr>
          <w:rFonts w:ascii="Verdana" w:hAnsi="Verdana"/>
          <w:b/>
          <w:smallCaps/>
          <w:sz w:val="20"/>
        </w:rPr>
      </w:pPr>
    </w:p>
    <w:p w:rsidR="00334F89" w:rsidRDefault="00334F89">
      <w:pPr>
        <w:ind w:left="700" w:hanging="700"/>
        <w:rPr>
          <w:rFonts w:ascii="Verdana" w:hAnsi="Verdana"/>
          <w:b/>
          <w:sz w:val="20"/>
        </w:rPr>
      </w:pPr>
      <w:r>
        <w:rPr>
          <w:rFonts w:ascii="Verdana" w:hAnsi="Verdana"/>
          <w:b/>
          <w:sz w:val="20"/>
        </w:rPr>
        <w:t>2.1. CB 62: Dum Diane vitrea - Wechsel von Liebe und Schlaf</w:t>
      </w:r>
    </w:p>
    <w:p w:rsidR="00334F89" w:rsidRDefault="00334F89">
      <w:pPr>
        <w:spacing w:before="240"/>
        <w:ind w:left="700" w:hanging="700"/>
        <w:rPr>
          <w:rFonts w:ascii="Verdana" w:hAnsi="Verdana"/>
          <w:sz w:val="20"/>
        </w:rPr>
      </w:pPr>
      <w:r>
        <w:rPr>
          <w:rFonts w:ascii="Verdana" w:hAnsi="Verdana"/>
          <w:sz w:val="20"/>
        </w:rPr>
        <w:t>Metrik: Verschieden gebaute rhythmische Strophen</w:t>
      </w:r>
    </w:p>
    <w:p w:rsidR="00334F89" w:rsidRDefault="00334F89">
      <w:pPr>
        <w:jc w:val="left"/>
        <w:rPr>
          <w:rFonts w:ascii="Verdana" w:hAnsi="Verdana"/>
          <w:sz w:val="20"/>
        </w:rPr>
      </w:pPr>
      <w:r>
        <w:rPr>
          <w:rFonts w:ascii="Verdana" w:hAnsi="Verdana"/>
          <w:sz w:val="20"/>
        </w:rPr>
        <w:t>Ueberlieferung: Im Buranus sind alle acht Strophen überliefert. Aus inhaltlichen Gründen sind viele der Meinug, dass die Strophen 5-8 nicht zum Original gehörten. Die ersten vier Strophen schildern den Zustand der Harmonie von Leib und Seele, das entspannte Glück, das im Schlaf und in der Liebe erreicht wird. Die Liebe geht in Schlaf über, und man erwacht zu neuer Liebe. Diese Entspannung und Entkrampfung (Str.1) wird durch die Kräfte der Natur ermöglicht, für die sich die Seele öffnet.</w:t>
      </w:r>
    </w:p>
    <w:p w:rsidR="00334F89" w:rsidRDefault="00334F89">
      <w:pPr>
        <w:ind w:hanging="703"/>
        <w:jc w:val="left"/>
        <w:rPr>
          <w:rFonts w:ascii="Verdana" w:hAnsi="Verdana"/>
          <w:sz w:val="20"/>
        </w:rPr>
      </w:pPr>
      <w:r>
        <w:rPr>
          <w:rFonts w:ascii="Verdana" w:hAnsi="Verdana"/>
          <w:sz w:val="20"/>
        </w:rPr>
        <w:tab/>
        <w:t>Der Wechsel zu Strophe 5 (physiologische Erklärung des Schlafes), Strophe 7 (Liebes</w:t>
      </w:r>
      <w:r>
        <w:rPr>
          <w:rFonts w:ascii="Verdana" w:hAnsi="Verdana"/>
          <w:sz w:val="20"/>
        </w:rPr>
        <w:softHyphen/>
        <w:t xml:space="preserve">glück) und Strophe 8 (Liebesleid) ist etwas unvermutet. Die Stimmung der ersten vier Strophen wird gestört. Ich habe hier dennoch alle acht Strophen abgedruckt, damit man sich selber ein Urteil bilden kann. </w:t>
      </w:r>
    </w:p>
    <w:p w:rsidR="00334F89" w:rsidRDefault="00334F89">
      <w:pPr>
        <w:ind w:left="700" w:hanging="700"/>
        <w:rPr>
          <w:rFonts w:ascii="Verdana" w:hAnsi="Verdana"/>
          <w:sz w:val="20"/>
        </w:rPr>
      </w:pPr>
    </w:p>
    <w:p w:rsidR="00334F89" w:rsidRDefault="00334F89">
      <w:pPr>
        <w:rPr>
          <w:rFonts w:ascii="Verdana" w:hAnsi="Verdana"/>
          <w:sz w:val="20"/>
        </w:rPr>
      </w:pPr>
      <w:r>
        <w:rPr>
          <w:rFonts w:ascii="Verdana" w:hAnsi="Verdana"/>
          <w:sz w:val="20"/>
        </w:rPr>
        <w:t>Parodie: CB 62 wurde in einem Trinklied (CB 197) parodiert. Dies zeigt die grosse Bekanntheit dieses Liebesliedes.</w:t>
      </w:r>
    </w:p>
    <w:p w:rsidR="00334F89" w:rsidRDefault="00334F89">
      <w:pPr>
        <w:ind w:left="700" w:hanging="700"/>
        <w:rPr>
          <w:rFonts w:ascii="Verdana" w:hAnsi="Verdana"/>
          <w:sz w:val="20"/>
        </w:rPr>
      </w:pPr>
    </w:p>
    <w:p w:rsidR="00334F89" w:rsidRDefault="00334F89">
      <w:pPr>
        <w:ind w:left="700" w:hanging="700"/>
        <w:rPr>
          <w:rFonts w:ascii="Verdana" w:hAnsi="Verdana"/>
          <w:sz w:val="20"/>
        </w:rPr>
      </w:pPr>
      <w:r>
        <w:rPr>
          <w:rFonts w:ascii="Verdana" w:hAnsi="Verdana"/>
          <w:sz w:val="20"/>
        </w:rPr>
        <w:t>1.1.</w:t>
      </w:r>
      <w:r>
        <w:rPr>
          <w:rFonts w:ascii="Verdana" w:hAnsi="Verdana"/>
          <w:sz w:val="20"/>
        </w:rPr>
        <w:tab/>
      </w:r>
      <w:r>
        <w:rPr>
          <w:rFonts w:ascii="Verdana" w:hAnsi="Verdana"/>
          <w:i/>
          <w:sz w:val="20"/>
        </w:rPr>
        <w:t>Diana:</w:t>
      </w:r>
      <w:r>
        <w:rPr>
          <w:rFonts w:ascii="Verdana" w:hAnsi="Verdana"/>
          <w:sz w:val="20"/>
        </w:rPr>
        <w:t xml:space="preserve"> Mond</w:t>
      </w:r>
    </w:p>
    <w:p w:rsidR="00334F89" w:rsidRDefault="00334F89">
      <w:pPr>
        <w:ind w:left="700" w:hanging="700"/>
        <w:rPr>
          <w:rFonts w:ascii="Verdana" w:hAnsi="Verdana"/>
          <w:sz w:val="20"/>
        </w:rPr>
      </w:pPr>
      <w:r>
        <w:rPr>
          <w:rFonts w:ascii="Verdana" w:hAnsi="Verdana"/>
          <w:sz w:val="20"/>
        </w:rPr>
        <w:t>1.3.</w:t>
      </w:r>
      <w:r>
        <w:rPr>
          <w:rFonts w:ascii="Verdana" w:hAnsi="Verdana"/>
          <w:sz w:val="20"/>
        </w:rPr>
        <w:tab/>
      </w:r>
      <w:r>
        <w:rPr>
          <w:rFonts w:ascii="Verdana" w:hAnsi="Verdana"/>
          <w:i/>
          <w:sz w:val="20"/>
        </w:rPr>
        <w:t xml:space="preserve">fratris: </w:t>
      </w:r>
      <w:r>
        <w:rPr>
          <w:rFonts w:ascii="Verdana" w:hAnsi="Verdana"/>
          <w:sz w:val="20"/>
        </w:rPr>
        <w:t>Apollo: Sonne</w:t>
      </w:r>
    </w:p>
    <w:p w:rsidR="00334F89" w:rsidRDefault="00334F89">
      <w:pPr>
        <w:ind w:left="700" w:hanging="700"/>
        <w:rPr>
          <w:rFonts w:ascii="Verdana" w:hAnsi="Verdana"/>
          <w:sz w:val="20"/>
        </w:rPr>
      </w:pPr>
      <w:r>
        <w:rPr>
          <w:rFonts w:ascii="Verdana" w:hAnsi="Verdana"/>
          <w:sz w:val="20"/>
        </w:rPr>
        <w:t>3.4.</w:t>
      </w:r>
      <w:r>
        <w:rPr>
          <w:rFonts w:ascii="Verdana" w:hAnsi="Verdana"/>
          <w:sz w:val="20"/>
        </w:rPr>
        <w:tab/>
      </w:r>
      <w:r>
        <w:rPr>
          <w:rFonts w:ascii="Verdana" w:hAnsi="Verdana"/>
          <w:i/>
          <w:sz w:val="20"/>
        </w:rPr>
        <w:t>(a)equiperat:</w:t>
      </w:r>
      <w:r>
        <w:rPr>
          <w:rFonts w:ascii="Verdana" w:hAnsi="Verdana"/>
          <w:sz w:val="20"/>
        </w:rPr>
        <w:t xml:space="preserve"> gleich machen</w:t>
      </w:r>
    </w:p>
    <w:p w:rsidR="00334F89" w:rsidRDefault="00334F89">
      <w:pPr>
        <w:ind w:left="700" w:hanging="700"/>
        <w:rPr>
          <w:rFonts w:ascii="Verdana" w:hAnsi="Verdana"/>
          <w:sz w:val="20"/>
        </w:rPr>
      </w:pPr>
      <w:r>
        <w:rPr>
          <w:rFonts w:ascii="Verdana" w:hAnsi="Verdana"/>
          <w:sz w:val="20"/>
        </w:rPr>
        <w:t>4.1.</w:t>
      </w:r>
      <w:r>
        <w:rPr>
          <w:rFonts w:ascii="Verdana" w:hAnsi="Verdana"/>
          <w:sz w:val="20"/>
        </w:rPr>
        <w:tab/>
      </w:r>
      <w:r>
        <w:rPr>
          <w:rFonts w:ascii="Verdana" w:hAnsi="Verdana"/>
          <w:i/>
          <w:sz w:val="20"/>
        </w:rPr>
        <w:t>Morpheus:</w:t>
      </w:r>
      <w:r>
        <w:rPr>
          <w:rFonts w:ascii="Verdana" w:hAnsi="Verdana"/>
          <w:sz w:val="20"/>
        </w:rPr>
        <w:t xml:space="preserve"> überliefert ist </w:t>
      </w:r>
      <w:r>
        <w:rPr>
          <w:rFonts w:ascii="Verdana" w:hAnsi="Verdana"/>
          <w:i/>
          <w:sz w:val="20"/>
        </w:rPr>
        <w:t>Orpheus</w:t>
      </w:r>
      <w:r>
        <w:rPr>
          <w:rFonts w:ascii="Verdana" w:hAnsi="Verdana"/>
          <w:sz w:val="20"/>
        </w:rPr>
        <w:t xml:space="preserve">. Man könnte allenfalls eine Verbindung zur Musik in Str. 1.7-10 sehen. Morpheus (als Schlaf) ist aber wohl richtig. </w:t>
      </w:r>
    </w:p>
    <w:p w:rsidR="00334F89" w:rsidRDefault="00334F89">
      <w:pPr>
        <w:ind w:left="700" w:hanging="700"/>
        <w:rPr>
          <w:rFonts w:ascii="Verdana" w:hAnsi="Verdana"/>
          <w:sz w:val="20"/>
        </w:rPr>
      </w:pPr>
      <w:r>
        <w:rPr>
          <w:rFonts w:ascii="Verdana" w:hAnsi="Verdana"/>
          <w:sz w:val="20"/>
        </w:rPr>
        <w:t>6.2.</w:t>
      </w:r>
      <w:r>
        <w:rPr>
          <w:rFonts w:ascii="Verdana" w:hAnsi="Verdana"/>
          <w:sz w:val="20"/>
        </w:rPr>
        <w:tab/>
      </w:r>
      <w:r>
        <w:rPr>
          <w:rFonts w:ascii="Verdana" w:hAnsi="Verdana"/>
          <w:i/>
          <w:sz w:val="20"/>
        </w:rPr>
        <w:t xml:space="preserve">tres cellulas capitis: </w:t>
      </w:r>
      <w:r>
        <w:rPr>
          <w:rFonts w:ascii="Verdana" w:hAnsi="Verdana"/>
          <w:sz w:val="20"/>
        </w:rPr>
        <w:t xml:space="preserve">Die Gliederung des Gehirns in drei Kammern ist physiologisches Gemeingut des Mittelalters. In der vordersten Cella liegt die Phantasie, in der mittleren der Verstand und zuhinterst das Gedächtnis. Man findet auch die Vorstellung von der Hirnschale als Schiff mit den drei Teilen Bug, Schiffsleib und Heck. </w:t>
      </w:r>
    </w:p>
    <w:p w:rsidR="00334F89" w:rsidRDefault="00334F89">
      <w:pPr>
        <w:ind w:left="700" w:hanging="700"/>
        <w:rPr>
          <w:rFonts w:ascii="Verdana" w:hAnsi="Verdana"/>
          <w:sz w:val="20"/>
        </w:rPr>
      </w:pPr>
      <w:r>
        <w:rPr>
          <w:rFonts w:ascii="Verdana" w:hAnsi="Verdana"/>
          <w:sz w:val="20"/>
        </w:rPr>
        <w:t>6.6.</w:t>
      </w:r>
      <w:r>
        <w:rPr>
          <w:rFonts w:ascii="Verdana" w:hAnsi="Verdana"/>
          <w:sz w:val="20"/>
        </w:rPr>
        <w:tab/>
      </w:r>
      <w:r>
        <w:rPr>
          <w:rFonts w:ascii="Verdana" w:hAnsi="Verdana"/>
          <w:i/>
          <w:sz w:val="20"/>
        </w:rPr>
        <w:t>virtutes animales:</w:t>
      </w:r>
      <w:r>
        <w:rPr>
          <w:rFonts w:ascii="Verdana" w:hAnsi="Verdana"/>
          <w:sz w:val="20"/>
        </w:rPr>
        <w:t xml:space="preserve"> hier: leibliche (vegetative) Kräfte</w:t>
      </w:r>
    </w:p>
    <w:p w:rsidR="00334F89" w:rsidRDefault="00334F89">
      <w:pPr>
        <w:ind w:left="700" w:hanging="700"/>
        <w:rPr>
          <w:rFonts w:ascii="Verdana" w:hAnsi="Verdana"/>
          <w:sz w:val="20"/>
        </w:rPr>
      </w:pPr>
      <w:r>
        <w:rPr>
          <w:rFonts w:ascii="Verdana" w:hAnsi="Verdana"/>
          <w:sz w:val="20"/>
        </w:rPr>
        <w:t>7.2.</w:t>
      </w:r>
      <w:r>
        <w:rPr>
          <w:rFonts w:ascii="Verdana" w:hAnsi="Verdana"/>
          <w:sz w:val="20"/>
        </w:rPr>
        <w:tab/>
      </w:r>
      <w:r>
        <w:rPr>
          <w:rFonts w:ascii="Verdana" w:hAnsi="Verdana"/>
          <w:i/>
          <w:sz w:val="20"/>
        </w:rPr>
        <w:t xml:space="preserve">philomena </w:t>
      </w:r>
      <w:r>
        <w:rPr>
          <w:rFonts w:ascii="Verdana" w:hAnsi="Verdana"/>
          <w:sz w:val="20"/>
        </w:rPr>
        <w:t>= Philomela: Nachtigall</w:t>
      </w:r>
    </w:p>
    <w:p w:rsidR="00334F89" w:rsidRDefault="00334F89">
      <w:pPr>
        <w:ind w:left="700" w:hanging="700"/>
        <w:rPr>
          <w:rFonts w:ascii="Verdana" w:hAnsi="Verdana"/>
          <w:sz w:val="20"/>
        </w:rPr>
      </w:pPr>
      <w:r>
        <w:rPr>
          <w:rFonts w:ascii="Verdana" w:hAnsi="Verdana"/>
          <w:sz w:val="20"/>
        </w:rPr>
        <w:t>8.6.</w:t>
      </w:r>
      <w:r>
        <w:rPr>
          <w:rFonts w:ascii="Verdana" w:hAnsi="Verdana"/>
          <w:sz w:val="20"/>
        </w:rPr>
        <w:tab/>
      </w:r>
      <w:r>
        <w:rPr>
          <w:rFonts w:ascii="Verdana" w:hAnsi="Verdana"/>
          <w:i/>
          <w:sz w:val="20"/>
        </w:rPr>
        <w:t>Veneris milicia:</w:t>
      </w:r>
      <w:r>
        <w:rPr>
          <w:rFonts w:ascii="Verdana" w:hAnsi="Verdana"/>
          <w:sz w:val="20"/>
        </w:rPr>
        <w:t xml:space="preserve"> Das Bild ist schon antik (Ov. am. 1.9.1. </w:t>
      </w:r>
      <w:r>
        <w:rPr>
          <w:rFonts w:ascii="Verdana" w:hAnsi="Verdana"/>
          <w:i/>
          <w:sz w:val="20"/>
        </w:rPr>
        <w:t xml:space="preserve">militat omnis amans et habet sua castra Cupido). </w:t>
      </w:r>
      <w:r>
        <w:rPr>
          <w:rFonts w:ascii="Verdana" w:hAnsi="Verdana"/>
          <w:sz w:val="20"/>
        </w:rPr>
        <w:t xml:space="preserve">Im Mittelalter ist die Metapher sehr verbreitet. Unter </w:t>
      </w:r>
      <w:r>
        <w:rPr>
          <w:rFonts w:ascii="Verdana" w:hAnsi="Verdana"/>
          <w:i/>
          <w:sz w:val="20"/>
        </w:rPr>
        <w:t>militia</w:t>
      </w:r>
      <w:r>
        <w:rPr>
          <w:rFonts w:ascii="Verdana" w:hAnsi="Verdana"/>
          <w:sz w:val="20"/>
        </w:rPr>
        <w:t xml:space="preserve"> verstand man den Ritterdienst. </w:t>
      </w:r>
    </w:p>
    <w:p w:rsidR="00334F89" w:rsidRDefault="00334F89">
      <w:pPr>
        <w:ind w:left="700" w:hanging="700"/>
        <w:rPr>
          <w:rFonts w:ascii="Verdana" w:hAnsi="Verdana"/>
          <w:b/>
          <w:sz w:val="20"/>
        </w:rPr>
      </w:pPr>
    </w:p>
    <w:p w:rsidR="00334F89" w:rsidRDefault="00334F89">
      <w:pPr>
        <w:ind w:left="700" w:hanging="700"/>
        <w:rPr>
          <w:rFonts w:ascii="Verdana" w:hAnsi="Verdana"/>
          <w:b/>
          <w:sz w:val="20"/>
        </w:rPr>
      </w:pPr>
    </w:p>
    <w:p w:rsidR="00334F89" w:rsidRDefault="00334F89">
      <w:pPr>
        <w:ind w:left="700" w:hanging="700"/>
        <w:rPr>
          <w:rFonts w:ascii="Verdana" w:hAnsi="Verdana"/>
          <w:b/>
          <w:sz w:val="20"/>
        </w:rPr>
      </w:pPr>
    </w:p>
    <w:p w:rsidR="00334F89" w:rsidRDefault="00334F89">
      <w:pPr>
        <w:pageBreakBefore/>
        <w:ind w:left="700" w:hanging="700"/>
        <w:rPr>
          <w:rFonts w:ascii="Verdana" w:hAnsi="Verdana"/>
          <w:b/>
          <w:sz w:val="20"/>
        </w:rPr>
      </w:pPr>
      <w:r>
        <w:rPr>
          <w:rFonts w:ascii="Verdana" w:hAnsi="Verdana"/>
          <w:b/>
          <w:sz w:val="20"/>
        </w:rPr>
        <w:t>2.2. CB 108: Vacillantis trutine - Amor gegen Ratio</w:t>
      </w:r>
    </w:p>
    <w:p w:rsidR="00334F89" w:rsidRDefault="00334F89">
      <w:pPr>
        <w:spacing w:before="240"/>
        <w:ind w:left="700" w:hanging="700"/>
        <w:rPr>
          <w:rFonts w:ascii="Verdana" w:hAnsi="Verdana"/>
          <w:sz w:val="20"/>
        </w:rPr>
      </w:pPr>
      <w:r>
        <w:rPr>
          <w:rFonts w:ascii="Verdana" w:hAnsi="Verdana"/>
          <w:sz w:val="20"/>
        </w:rPr>
        <w:t>Verfasser: Petrus von Blois um 1190</w:t>
      </w:r>
    </w:p>
    <w:p w:rsidR="00334F89" w:rsidRDefault="00334F89">
      <w:pPr>
        <w:ind w:left="700" w:hanging="700"/>
        <w:rPr>
          <w:rFonts w:ascii="Verdana" w:hAnsi="Verdana"/>
          <w:sz w:val="20"/>
        </w:rPr>
      </w:pPr>
      <w:r>
        <w:rPr>
          <w:rFonts w:ascii="Verdana" w:hAnsi="Verdana"/>
          <w:sz w:val="20"/>
        </w:rPr>
        <w:t>Metrik: Sequenz mit Refrain</w:t>
      </w:r>
    </w:p>
    <w:p w:rsidR="00334F89" w:rsidRDefault="00334F89">
      <w:pPr>
        <w:ind w:left="700" w:hanging="700"/>
        <w:rPr>
          <w:rFonts w:ascii="Verdana" w:hAnsi="Verdana"/>
          <w:sz w:val="20"/>
        </w:rPr>
      </w:pPr>
    </w:p>
    <w:p w:rsidR="00334F89" w:rsidRDefault="00334F89">
      <w:pPr>
        <w:ind w:left="700" w:hanging="700"/>
        <w:rPr>
          <w:rFonts w:ascii="Verdana" w:hAnsi="Verdana"/>
          <w:i/>
          <w:sz w:val="20"/>
        </w:rPr>
      </w:pPr>
      <w:r>
        <w:rPr>
          <w:rFonts w:ascii="Verdana" w:hAnsi="Verdana"/>
          <w:sz w:val="20"/>
        </w:rPr>
        <w:t xml:space="preserve">Refrain: vgl. Ter. Eun. 72: </w:t>
      </w:r>
      <w:r>
        <w:rPr>
          <w:rFonts w:ascii="Verdana" w:hAnsi="Verdana"/>
          <w:i/>
          <w:sz w:val="20"/>
        </w:rPr>
        <w:t>prudens sciens, vivos vidensque pereo</w:t>
      </w:r>
    </w:p>
    <w:p w:rsidR="00334F89" w:rsidRDefault="00334F89">
      <w:pPr>
        <w:ind w:left="700" w:hanging="700"/>
        <w:rPr>
          <w:rFonts w:ascii="Verdana" w:hAnsi="Verdana"/>
          <w:sz w:val="20"/>
        </w:rPr>
      </w:pPr>
      <w:r>
        <w:rPr>
          <w:rFonts w:ascii="Verdana" w:hAnsi="Verdana"/>
          <w:sz w:val="20"/>
        </w:rPr>
        <w:t>1b.7.</w:t>
      </w:r>
      <w:r>
        <w:rPr>
          <w:rFonts w:ascii="Verdana" w:hAnsi="Verdana"/>
          <w:sz w:val="20"/>
        </w:rPr>
        <w:tab/>
      </w:r>
      <w:r>
        <w:rPr>
          <w:rFonts w:ascii="Verdana" w:hAnsi="Verdana"/>
          <w:i/>
          <w:sz w:val="20"/>
        </w:rPr>
        <w:t>Dione, -es:</w:t>
      </w:r>
      <w:r>
        <w:rPr>
          <w:rFonts w:ascii="Verdana" w:hAnsi="Verdana"/>
          <w:sz w:val="20"/>
        </w:rPr>
        <w:t xml:space="preserve"> Venus</w:t>
      </w:r>
    </w:p>
    <w:p w:rsidR="00334F89" w:rsidRDefault="00334F89">
      <w:pPr>
        <w:ind w:left="700" w:hanging="700"/>
        <w:rPr>
          <w:rFonts w:ascii="Verdana" w:hAnsi="Verdana"/>
          <w:sz w:val="20"/>
        </w:rPr>
      </w:pPr>
      <w:r>
        <w:rPr>
          <w:rFonts w:ascii="Verdana" w:hAnsi="Verdana"/>
          <w:sz w:val="20"/>
        </w:rPr>
        <w:t>2b.8.</w:t>
      </w:r>
      <w:r>
        <w:rPr>
          <w:rFonts w:ascii="Verdana" w:hAnsi="Verdana"/>
          <w:sz w:val="20"/>
        </w:rPr>
        <w:tab/>
      </w:r>
      <w:r>
        <w:rPr>
          <w:rFonts w:ascii="Verdana" w:hAnsi="Verdana"/>
          <w:i/>
          <w:sz w:val="20"/>
        </w:rPr>
        <w:t>Florula:</w:t>
      </w:r>
      <w:r>
        <w:rPr>
          <w:rFonts w:ascii="Verdana" w:hAnsi="Verdana"/>
          <w:sz w:val="20"/>
        </w:rPr>
        <w:t xml:space="preserve"> Die meisten Mädchennamen in den Liebesgedichten sind fingiert. d.h. Obwohl einige Gedichte sicher auf persönlichem Erleben beruhen, haben wir es mit </w:t>
      </w:r>
      <w:r>
        <w:rPr>
          <w:rFonts w:ascii="Verdana" w:hAnsi="Verdana"/>
          <w:sz w:val="20"/>
          <w:u w:val="single"/>
        </w:rPr>
        <w:t xml:space="preserve">literarischen </w:t>
      </w:r>
      <w:r>
        <w:rPr>
          <w:rFonts w:ascii="Verdana" w:hAnsi="Verdana"/>
          <w:sz w:val="20"/>
        </w:rPr>
        <w:t>Zeugnissen zu tun. Flora (oder die Verkleinerungsform Florula) ist einer der häufigsten Namen.</w:t>
      </w:r>
    </w:p>
    <w:p w:rsidR="00334F89" w:rsidRDefault="00334F89">
      <w:pPr>
        <w:ind w:left="700" w:hanging="700"/>
        <w:rPr>
          <w:rFonts w:ascii="Verdana" w:hAnsi="Verdana"/>
          <w:i/>
          <w:sz w:val="20"/>
        </w:rPr>
      </w:pPr>
      <w:r>
        <w:rPr>
          <w:rFonts w:ascii="Verdana" w:hAnsi="Verdana"/>
          <w:sz w:val="20"/>
        </w:rPr>
        <w:t>3b.1.</w:t>
      </w:r>
      <w:r>
        <w:rPr>
          <w:rFonts w:ascii="Verdana" w:hAnsi="Verdana"/>
          <w:sz w:val="20"/>
        </w:rPr>
        <w:tab/>
      </w:r>
      <w:r>
        <w:rPr>
          <w:rFonts w:ascii="Verdana" w:hAnsi="Verdana"/>
          <w:i/>
          <w:sz w:val="20"/>
        </w:rPr>
        <w:t>solari: </w:t>
      </w:r>
      <w:r>
        <w:rPr>
          <w:rFonts w:ascii="Verdana" w:hAnsi="Verdana"/>
          <w:sz w:val="20"/>
        </w:rPr>
        <w:t>trösten,</w:t>
      </w:r>
      <w:r>
        <w:rPr>
          <w:rFonts w:ascii="Verdana" w:hAnsi="Verdana"/>
          <w:i/>
          <w:sz w:val="20"/>
        </w:rPr>
        <w:t xml:space="preserve"> </w:t>
      </w:r>
      <w:r>
        <w:rPr>
          <w:rFonts w:ascii="Verdana" w:hAnsi="Verdana"/>
          <w:sz w:val="20"/>
        </w:rPr>
        <w:t>Subjekt:</w:t>
      </w:r>
      <w:r>
        <w:rPr>
          <w:rFonts w:ascii="Verdana" w:hAnsi="Verdana"/>
          <w:i/>
          <w:sz w:val="20"/>
        </w:rPr>
        <w:t xml:space="preserve"> ratio</w:t>
      </w:r>
    </w:p>
    <w:p w:rsidR="00334F89" w:rsidRDefault="00334F89">
      <w:pPr>
        <w:ind w:left="700" w:hanging="700"/>
        <w:rPr>
          <w:rFonts w:ascii="Verdana" w:hAnsi="Verdana"/>
          <w:b/>
          <w:sz w:val="20"/>
        </w:rPr>
      </w:pPr>
    </w:p>
    <w:p w:rsidR="00334F89" w:rsidRDefault="00334F89">
      <w:pPr>
        <w:ind w:left="700" w:hanging="700"/>
        <w:rPr>
          <w:rFonts w:ascii="Verdana" w:hAnsi="Verdana"/>
          <w:b/>
          <w:sz w:val="20"/>
        </w:rPr>
      </w:pPr>
      <w:r>
        <w:rPr>
          <w:rFonts w:ascii="Verdana" w:hAnsi="Verdana"/>
          <w:b/>
          <w:sz w:val="20"/>
        </w:rPr>
        <w:t>2.3. CB 118: Doleo, quod nimium - Sehnsucht nach der Geliebten</w:t>
      </w:r>
    </w:p>
    <w:p w:rsidR="00334F89" w:rsidRDefault="00334F89">
      <w:pPr>
        <w:spacing w:before="240"/>
        <w:ind w:left="700" w:hanging="700"/>
        <w:rPr>
          <w:rFonts w:ascii="Verdana" w:hAnsi="Verdana"/>
          <w:sz w:val="20"/>
        </w:rPr>
      </w:pPr>
      <w:r>
        <w:rPr>
          <w:rFonts w:ascii="Verdana" w:hAnsi="Verdana"/>
          <w:sz w:val="20"/>
        </w:rPr>
        <w:t>Metrik: rythmisches Strophenlied</w:t>
      </w:r>
    </w:p>
    <w:p w:rsidR="00334F89" w:rsidRDefault="00334F89">
      <w:pPr>
        <w:ind w:left="700" w:hanging="700"/>
        <w:rPr>
          <w:rFonts w:ascii="Verdana" w:hAnsi="Verdana"/>
          <w:sz w:val="20"/>
        </w:rPr>
      </w:pPr>
      <w:r>
        <w:rPr>
          <w:rFonts w:ascii="Verdana" w:hAnsi="Verdana"/>
          <w:sz w:val="20"/>
        </w:rPr>
        <w:t xml:space="preserve">Form: lateinisch-französiches Mischgedicht. In den französichen Partien hat es zahlreiche Fehler. Vielleicht war der Abschreiber Deutscher und beherrschte die französiche Sprache nur unzulänglich. Ein Teil stand aber wohl schon im Original. Auch der ausländische Student war des Französischen vielleicht nicht ganz mächtig. </w:t>
      </w:r>
    </w:p>
    <w:p w:rsidR="00334F89" w:rsidRDefault="00334F89">
      <w:pPr>
        <w:ind w:left="700" w:hanging="700"/>
        <w:rPr>
          <w:rFonts w:ascii="Verdana" w:hAnsi="Verdana"/>
          <w:sz w:val="20"/>
        </w:rPr>
      </w:pPr>
      <w:r>
        <w:rPr>
          <w:rFonts w:ascii="Verdana" w:hAnsi="Verdana"/>
          <w:sz w:val="20"/>
        </w:rPr>
        <w:tab/>
        <w:t xml:space="preserve">Die altfranzösischen Partien sind in den Text syntaktisch integriert. Das Lied ist vom Autor von vorneherein zweisprachig angelegt worden. Es gibt mehrere Beispiele solcher Sprachmischung (meist lateinisch-mittelhochdeutsch) in den Carmina Burana. Daneben kommen auch mehrsprachige Texte vor, wo einzelne Strophen in einer anderen Sprache gedichtet sind. Die bewusste Sprachmischung ist eine schon in der Antike bekannte rhetorische Technik. Im Mittelalter wird sie als Barbarolexis bezeichnet. Die Funktion des volkssprachlichen Teils ist unterschiedlich. Hier wird dadurch eine emotionale Steigerung erreicht und dem Gedicht gleichzeitig höfisch-vornehmes Kolorit verliehen. Vielleicht sollte auch ein komischer Effekt erzielt werden. </w:t>
      </w:r>
    </w:p>
    <w:p w:rsidR="00334F89" w:rsidRDefault="00334F89">
      <w:pPr>
        <w:ind w:left="700" w:hanging="700"/>
        <w:rPr>
          <w:rFonts w:ascii="Verdana" w:hAnsi="Verdana"/>
          <w:sz w:val="20"/>
        </w:rPr>
      </w:pPr>
    </w:p>
    <w:p w:rsidR="00334F89" w:rsidRDefault="00334F89">
      <w:pPr>
        <w:ind w:left="700" w:hanging="700"/>
        <w:rPr>
          <w:rFonts w:ascii="Verdana" w:hAnsi="Verdana"/>
          <w:sz w:val="20"/>
        </w:rPr>
      </w:pPr>
      <w:r>
        <w:rPr>
          <w:rFonts w:ascii="Verdana" w:hAnsi="Verdana"/>
          <w:sz w:val="20"/>
        </w:rPr>
        <w:t>Interpretation:</w:t>
      </w:r>
    </w:p>
    <w:p w:rsidR="00334F89" w:rsidRDefault="00334F89">
      <w:pPr>
        <w:ind w:left="700" w:hanging="700"/>
        <w:rPr>
          <w:rFonts w:ascii="Verdana" w:hAnsi="Verdana"/>
          <w:sz w:val="20"/>
        </w:rPr>
      </w:pPr>
      <w:r>
        <w:rPr>
          <w:rFonts w:ascii="Verdana" w:hAnsi="Verdana"/>
          <w:sz w:val="20"/>
        </w:rPr>
        <w:tab/>
        <w:t xml:space="preserve">Aufgrund der schlechten Ueberlieferungslage kann das Gedicht auf zwei grundsätzlich verschiedene Arten interpretiert werden. Ich verstehe die Situation folgendermassen: </w:t>
      </w:r>
    </w:p>
    <w:p w:rsidR="00334F89" w:rsidRDefault="00334F89">
      <w:pPr>
        <w:ind w:left="700" w:hanging="700"/>
        <w:rPr>
          <w:rFonts w:ascii="Verdana" w:hAnsi="Verdana"/>
          <w:sz w:val="20"/>
        </w:rPr>
      </w:pPr>
      <w:r>
        <w:rPr>
          <w:rFonts w:ascii="Verdana" w:hAnsi="Verdana"/>
          <w:sz w:val="20"/>
        </w:rPr>
        <w:tab/>
        <w:t xml:space="preserve">Ein Student ging für sein Studium nach Frankreich und liess seine Freundin in der Heimat zurück. Jetzt empfindet er im fremden Land Sehnsucht nach ihr. </w:t>
      </w:r>
    </w:p>
    <w:p w:rsidR="00334F89" w:rsidRDefault="00334F89">
      <w:pPr>
        <w:ind w:left="700" w:hanging="700"/>
        <w:rPr>
          <w:rFonts w:ascii="Verdana" w:hAnsi="Verdana"/>
          <w:sz w:val="20"/>
        </w:rPr>
      </w:pPr>
      <w:r>
        <w:rPr>
          <w:rFonts w:ascii="Verdana" w:hAnsi="Verdana"/>
          <w:sz w:val="20"/>
        </w:rPr>
        <w:tab/>
        <w:t>Ganz anders sieht es Vollmann: Der ausländische Student hat eine Freundin in Frank</w:t>
      </w:r>
      <w:r>
        <w:rPr>
          <w:rFonts w:ascii="Verdana" w:hAnsi="Verdana"/>
          <w:sz w:val="20"/>
        </w:rPr>
        <w:softHyphen/>
        <w:t xml:space="preserve">reich, die sich ihm gegenüber abweisend verhält. Dies bereitet ihm Schmerz. </w:t>
      </w:r>
    </w:p>
    <w:p w:rsidR="00334F89" w:rsidRDefault="00334F89">
      <w:pPr>
        <w:ind w:left="700" w:hanging="700"/>
        <w:rPr>
          <w:rFonts w:ascii="Verdana" w:hAnsi="Verdana"/>
          <w:sz w:val="20"/>
        </w:rPr>
      </w:pPr>
    </w:p>
    <w:p w:rsidR="00334F89" w:rsidRDefault="00334F89">
      <w:pPr>
        <w:pageBreakBefore/>
        <w:ind w:left="700" w:hanging="700"/>
        <w:rPr>
          <w:rFonts w:ascii="Verdana" w:hAnsi="Verdana"/>
          <w:sz w:val="20"/>
        </w:rPr>
      </w:pPr>
      <w:r>
        <w:rPr>
          <w:rFonts w:ascii="Verdana" w:hAnsi="Verdana"/>
          <w:sz w:val="20"/>
        </w:rPr>
        <w:t>1.4.</w:t>
      </w:r>
      <w:r>
        <w:rPr>
          <w:rFonts w:ascii="Verdana" w:hAnsi="Verdana"/>
          <w:sz w:val="20"/>
        </w:rPr>
        <w:tab/>
      </w:r>
      <w:r>
        <w:rPr>
          <w:rFonts w:ascii="Verdana" w:hAnsi="Verdana"/>
          <w:i/>
          <w:sz w:val="20"/>
        </w:rPr>
        <w:t xml:space="preserve">si m'en iré: </w:t>
      </w:r>
      <w:r>
        <w:rPr>
          <w:rFonts w:ascii="Verdana" w:hAnsi="Verdana"/>
          <w:sz w:val="20"/>
        </w:rPr>
        <w:t>ja ich gehe</w:t>
      </w:r>
    </w:p>
    <w:p w:rsidR="00334F89" w:rsidRDefault="00334F89">
      <w:pPr>
        <w:ind w:left="700" w:hanging="700"/>
        <w:rPr>
          <w:rFonts w:ascii="Verdana" w:hAnsi="Verdana"/>
          <w:sz w:val="20"/>
        </w:rPr>
      </w:pPr>
      <w:r>
        <w:rPr>
          <w:rFonts w:ascii="Verdana" w:hAnsi="Verdana"/>
          <w:sz w:val="20"/>
        </w:rPr>
        <w:t>1.6.</w:t>
      </w:r>
      <w:r>
        <w:rPr>
          <w:rFonts w:ascii="Verdana" w:hAnsi="Verdana"/>
          <w:sz w:val="20"/>
        </w:rPr>
        <w:tab/>
      </w:r>
      <w:r>
        <w:rPr>
          <w:rFonts w:ascii="Verdana" w:hAnsi="Verdana"/>
          <w:i/>
          <w:sz w:val="20"/>
        </w:rPr>
        <w:t>cui tant abé:</w:t>
      </w:r>
      <w:r>
        <w:rPr>
          <w:rFonts w:ascii="Verdana" w:hAnsi="Verdana"/>
          <w:sz w:val="20"/>
        </w:rPr>
        <w:t xml:space="preserve"> nach der ich mich so sehne</w:t>
      </w:r>
    </w:p>
    <w:p w:rsidR="00334F89" w:rsidRDefault="00334F89">
      <w:pPr>
        <w:ind w:left="700" w:hanging="700"/>
        <w:rPr>
          <w:rFonts w:ascii="Verdana" w:hAnsi="Verdana"/>
          <w:sz w:val="20"/>
        </w:rPr>
      </w:pPr>
      <w:r>
        <w:rPr>
          <w:rFonts w:ascii="Verdana" w:hAnsi="Verdana"/>
          <w:sz w:val="20"/>
        </w:rPr>
        <w:t>2.1.</w:t>
      </w:r>
      <w:r>
        <w:rPr>
          <w:rFonts w:ascii="Verdana" w:hAnsi="Verdana"/>
          <w:sz w:val="20"/>
        </w:rPr>
        <w:tab/>
      </w:r>
      <w:r>
        <w:rPr>
          <w:rFonts w:ascii="Verdana" w:hAnsi="Verdana"/>
          <w:i/>
          <w:sz w:val="20"/>
        </w:rPr>
        <w:t>me fey planser:</w:t>
      </w:r>
      <w:r>
        <w:rPr>
          <w:rFonts w:ascii="Verdana" w:hAnsi="Verdana"/>
          <w:sz w:val="20"/>
        </w:rPr>
        <w:t xml:space="preserve"> macht mich weinen</w:t>
      </w:r>
    </w:p>
    <w:p w:rsidR="00334F89" w:rsidRDefault="00334F89">
      <w:pPr>
        <w:ind w:left="700" w:hanging="700"/>
        <w:rPr>
          <w:rFonts w:ascii="Verdana" w:hAnsi="Verdana"/>
          <w:sz w:val="20"/>
        </w:rPr>
      </w:pPr>
      <w:r>
        <w:rPr>
          <w:rFonts w:ascii="Verdana" w:hAnsi="Verdana"/>
          <w:sz w:val="20"/>
        </w:rPr>
        <w:t>2.4.</w:t>
      </w:r>
      <w:r>
        <w:rPr>
          <w:rFonts w:ascii="Verdana" w:hAnsi="Verdana"/>
          <w:sz w:val="20"/>
        </w:rPr>
        <w:tab/>
      </w:r>
      <w:r>
        <w:rPr>
          <w:rFonts w:ascii="Verdana" w:hAnsi="Verdana"/>
          <w:i/>
          <w:sz w:val="20"/>
        </w:rPr>
        <w:t>a remender:</w:t>
      </w:r>
      <w:r>
        <w:rPr>
          <w:rFonts w:ascii="Verdana" w:hAnsi="Verdana"/>
          <w:sz w:val="20"/>
        </w:rPr>
        <w:t xml:space="preserve"> zu trösten</w:t>
      </w:r>
    </w:p>
    <w:p w:rsidR="00334F89" w:rsidRDefault="00334F89">
      <w:pPr>
        <w:ind w:left="700" w:hanging="700"/>
        <w:rPr>
          <w:rFonts w:ascii="Verdana" w:hAnsi="Verdana"/>
          <w:sz w:val="20"/>
        </w:rPr>
      </w:pPr>
      <w:r>
        <w:rPr>
          <w:rFonts w:ascii="Verdana" w:hAnsi="Verdana"/>
          <w:sz w:val="20"/>
        </w:rPr>
        <w:t>2.6.</w:t>
      </w:r>
      <w:r>
        <w:rPr>
          <w:rFonts w:ascii="Verdana" w:hAnsi="Verdana"/>
          <w:sz w:val="20"/>
        </w:rPr>
        <w:tab/>
      </w:r>
      <w:r>
        <w:rPr>
          <w:rFonts w:ascii="Verdana" w:hAnsi="Verdana"/>
          <w:i/>
          <w:sz w:val="20"/>
        </w:rPr>
        <w:t xml:space="preserve">per un baser: </w:t>
      </w:r>
      <w:r>
        <w:rPr>
          <w:rFonts w:ascii="Verdana" w:hAnsi="Verdana"/>
          <w:sz w:val="20"/>
        </w:rPr>
        <w:t>für einen Kuss</w:t>
      </w:r>
    </w:p>
    <w:p w:rsidR="00334F89" w:rsidRDefault="00334F89">
      <w:pPr>
        <w:ind w:left="700" w:hanging="700"/>
        <w:rPr>
          <w:rFonts w:ascii="Verdana" w:hAnsi="Verdana"/>
          <w:sz w:val="20"/>
        </w:rPr>
      </w:pPr>
      <w:r>
        <w:rPr>
          <w:rFonts w:ascii="Verdana" w:hAnsi="Verdana"/>
          <w:sz w:val="20"/>
        </w:rPr>
        <w:t>3.4.</w:t>
      </w:r>
      <w:r>
        <w:rPr>
          <w:rFonts w:ascii="Verdana" w:hAnsi="Verdana"/>
          <w:sz w:val="20"/>
        </w:rPr>
        <w:tab/>
      </w:r>
      <w:r>
        <w:rPr>
          <w:rFonts w:ascii="Verdana" w:hAnsi="Verdana"/>
          <w:i/>
          <w:sz w:val="20"/>
        </w:rPr>
        <w:t xml:space="preserve">de la gentil: </w:t>
      </w:r>
      <w:r>
        <w:rPr>
          <w:rFonts w:ascii="Verdana" w:hAnsi="Verdana"/>
          <w:sz w:val="20"/>
        </w:rPr>
        <w:t>der Lieben</w:t>
      </w:r>
    </w:p>
    <w:p w:rsidR="00334F89" w:rsidRDefault="00334F89">
      <w:pPr>
        <w:ind w:left="700" w:hanging="700"/>
        <w:rPr>
          <w:rFonts w:ascii="Verdana" w:hAnsi="Verdana"/>
          <w:sz w:val="20"/>
        </w:rPr>
      </w:pPr>
      <w:r>
        <w:rPr>
          <w:rFonts w:ascii="Verdana" w:hAnsi="Verdana"/>
          <w:sz w:val="20"/>
        </w:rPr>
        <w:t>3.6.</w:t>
      </w:r>
      <w:r>
        <w:rPr>
          <w:rFonts w:ascii="Verdana" w:hAnsi="Verdana"/>
          <w:sz w:val="20"/>
        </w:rPr>
        <w:tab/>
      </w:r>
      <w:r>
        <w:rPr>
          <w:rFonts w:ascii="Verdana" w:hAnsi="Verdana"/>
          <w:i/>
          <w:sz w:val="20"/>
        </w:rPr>
        <w:t xml:space="preserve">de cest pays: </w:t>
      </w:r>
      <w:r>
        <w:rPr>
          <w:rFonts w:ascii="Verdana" w:hAnsi="Verdana"/>
          <w:sz w:val="20"/>
        </w:rPr>
        <w:t>aus diesem Land</w:t>
      </w:r>
    </w:p>
    <w:p w:rsidR="00334F89" w:rsidRDefault="00334F89">
      <w:pPr>
        <w:ind w:left="700" w:hanging="700"/>
        <w:rPr>
          <w:rFonts w:ascii="Verdana" w:hAnsi="Verdana"/>
          <w:sz w:val="20"/>
        </w:rPr>
      </w:pPr>
      <w:r>
        <w:rPr>
          <w:rFonts w:ascii="Verdana" w:hAnsi="Verdana"/>
          <w:sz w:val="20"/>
        </w:rPr>
        <w:t>4.1.</w:t>
      </w:r>
      <w:r>
        <w:rPr>
          <w:rFonts w:ascii="Verdana" w:hAnsi="Verdana"/>
          <w:sz w:val="20"/>
        </w:rPr>
        <w:tab/>
      </w:r>
      <w:r>
        <w:rPr>
          <w:rFonts w:ascii="Verdana" w:hAnsi="Verdana"/>
          <w:i/>
          <w:sz w:val="20"/>
        </w:rPr>
        <w:t xml:space="preserve">cum venray in mon pays: </w:t>
      </w:r>
      <w:r>
        <w:rPr>
          <w:rFonts w:ascii="Verdana" w:hAnsi="Verdana"/>
          <w:sz w:val="20"/>
        </w:rPr>
        <w:t>wenn ich in mein Land komme</w:t>
      </w:r>
    </w:p>
    <w:p w:rsidR="00334F89" w:rsidRDefault="00334F89">
      <w:pPr>
        <w:ind w:left="700" w:hanging="700"/>
        <w:rPr>
          <w:rFonts w:ascii="Verdana" w:hAnsi="Verdana"/>
          <w:sz w:val="20"/>
        </w:rPr>
      </w:pPr>
      <w:r>
        <w:rPr>
          <w:rFonts w:ascii="Verdana" w:hAnsi="Verdana"/>
          <w:sz w:val="20"/>
        </w:rPr>
        <w:t>4.2.</w:t>
      </w:r>
      <w:r>
        <w:rPr>
          <w:rFonts w:ascii="Verdana" w:hAnsi="Verdana"/>
          <w:sz w:val="20"/>
        </w:rPr>
        <w:tab/>
      </w:r>
      <w:r>
        <w:rPr>
          <w:rFonts w:ascii="Verdana" w:hAnsi="Verdana"/>
          <w:i/>
          <w:sz w:val="20"/>
        </w:rPr>
        <w:t xml:space="preserve">altri drud i avra bris: </w:t>
      </w:r>
      <w:r>
        <w:rPr>
          <w:rFonts w:ascii="Verdana" w:hAnsi="Verdana"/>
          <w:sz w:val="20"/>
        </w:rPr>
        <w:t>(</w:t>
      </w:r>
      <w:r>
        <w:rPr>
          <w:rFonts w:ascii="Verdana" w:hAnsi="Verdana"/>
          <w:i/>
          <w:sz w:val="20"/>
        </w:rPr>
        <w:t xml:space="preserve">drud </w:t>
      </w:r>
      <w:r>
        <w:rPr>
          <w:rFonts w:ascii="Verdana" w:hAnsi="Verdana"/>
          <w:sz w:val="20"/>
        </w:rPr>
        <w:t xml:space="preserve">= mhd. </w:t>
      </w:r>
      <w:r>
        <w:rPr>
          <w:rFonts w:ascii="Verdana" w:hAnsi="Verdana"/>
          <w:i/>
          <w:sz w:val="20"/>
        </w:rPr>
        <w:t>trût:</w:t>
      </w:r>
      <w:r>
        <w:rPr>
          <w:rFonts w:ascii="Verdana" w:hAnsi="Verdana"/>
          <w:sz w:val="20"/>
        </w:rPr>
        <w:t xml:space="preserve"> Geliebter, </w:t>
      </w:r>
      <w:r>
        <w:rPr>
          <w:rFonts w:ascii="Verdana" w:hAnsi="Verdana"/>
          <w:i/>
          <w:sz w:val="20"/>
        </w:rPr>
        <w:t>bris = pris)</w:t>
      </w:r>
      <w:r>
        <w:rPr>
          <w:rFonts w:ascii="Verdana" w:hAnsi="Verdana"/>
          <w:sz w:val="20"/>
        </w:rPr>
        <w:t xml:space="preserve"> wird sie einen anderen Geliebten genommen haben.</w:t>
      </w:r>
    </w:p>
    <w:p w:rsidR="00334F89" w:rsidRDefault="00334F89">
      <w:pPr>
        <w:ind w:left="700" w:hanging="700"/>
        <w:rPr>
          <w:rFonts w:ascii="Verdana" w:hAnsi="Verdana"/>
          <w:sz w:val="20"/>
        </w:rPr>
      </w:pPr>
      <w:r>
        <w:rPr>
          <w:rFonts w:ascii="Verdana" w:hAnsi="Verdana"/>
          <w:sz w:val="20"/>
        </w:rPr>
        <w:t>4.3.</w:t>
      </w:r>
      <w:r>
        <w:rPr>
          <w:rFonts w:ascii="Verdana" w:hAnsi="Verdana"/>
          <w:sz w:val="20"/>
        </w:rPr>
        <w:tab/>
        <w:t xml:space="preserve">† </w:t>
      </w:r>
      <w:r>
        <w:rPr>
          <w:rFonts w:ascii="Verdana" w:hAnsi="Verdana"/>
          <w:i/>
          <w:sz w:val="20"/>
        </w:rPr>
        <w:t>podyra mi lassa dis:</w:t>
      </w:r>
      <w:r>
        <w:rPr>
          <w:rFonts w:ascii="Verdana" w:hAnsi="Verdana"/>
          <w:sz w:val="20"/>
        </w:rPr>
        <w:t xml:space="preserve"> verderbt überliefert, Deutung unsicher, ev.: Nur dies wenige (</w:t>
      </w:r>
      <w:r>
        <w:rPr>
          <w:rFonts w:ascii="Verdana" w:hAnsi="Verdana"/>
          <w:i/>
          <w:sz w:val="20"/>
        </w:rPr>
        <w:t>po: peux, dyra: dira)</w:t>
      </w:r>
      <w:r>
        <w:rPr>
          <w:rFonts w:ascii="Verdana" w:hAnsi="Verdana"/>
          <w:sz w:val="20"/>
        </w:rPr>
        <w:t xml:space="preserve"> wird sie sagen: Lass mich für immer in Ruhe!</w:t>
      </w:r>
    </w:p>
    <w:p w:rsidR="00334F89" w:rsidRDefault="00334F89">
      <w:pPr>
        <w:ind w:left="700" w:hanging="700"/>
        <w:rPr>
          <w:rFonts w:ascii="Verdana" w:hAnsi="Verdana"/>
          <w:sz w:val="20"/>
        </w:rPr>
      </w:pPr>
      <w:r>
        <w:rPr>
          <w:rFonts w:ascii="Verdana" w:hAnsi="Verdana"/>
          <w:sz w:val="20"/>
        </w:rPr>
        <w:t>4.5.</w:t>
      </w:r>
      <w:r>
        <w:rPr>
          <w:rFonts w:ascii="Verdana" w:hAnsi="Verdana"/>
          <w:sz w:val="20"/>
        </w:rPr>
        <w:tab/>
      </w:r>
      <w:r>
        <w:rPr>
          <w:rFonts w:ascii="Verdana" w:hAnsi="Verdana"/>
          <w:i/>
          <w:sz w:val="20"/>
        </w:rPr>
        <w:t xml:space="preserve">par sue amor: </w:t>
      </w:r>
      <w:r>
        <w:rPr>
          <w:rFonts w:ascii="Verdana" w:hAnsi="Verdana"/>
          <w:sz w:val="20"/>
        </w:rPr>
        <w:t>aus Liebe zu ihr</w:t>
      </w:r>
    </w:p>
    <w:p w:rsidR="00334F89" w:rsidRDefault="00334F89">
      <w:pPr>
        <w:ind w:left="700" w:hanging="700"/>
        <w:rPr>
          <w:rFonts w:ascii="Verdana" w:hAnsi="Verdana"/>
          <w:sz w:val="20"/>
        </w:rPr>
      </w:pPr>
      <w:r>
        <w:rPr>
          <w:rFonts w:ascii="Verdana" w:hAnsi="Verdana"/>
          <w:sz w:val="20"/>
        </w:rPr>
        <w:t>5.4.</w:t>
      </w:r>
      <w:r>
        <w:rPr>
          <w:rFonts w:ascii="Verdana" w:hAnsi="Verdana"/>
          <w:sz w:val="20"/>
        </w:rPr>
        <w:tab/>
      </w:r>
      <w:r>
        <w:rPr>
          <w:rFonts w:ascii="Verdana" w:hAnsi="Verdana"/>
          <w:i/>
          <w:sz w:val="20"/>
        </w:rPr>
        <w:t>me fay planszer:</w:t>
      </w:r>
      <w:r>
        <w:rPr>
          <w:rFonts w:ascii="Verdana" w:hAnsi="Verdana"/>
          <w:sz w:val="20"/>
        </w:rPr>
        <w:t xml:space="preserve"> macht mich weinen (</w:t>
      </w:r>
      <w:r>
        <w:rPr>
          <w:rFonts w:ascii="Verdana" w:hAnsi="Verdana"/>
          <w:i/>
          <w:sz w:val="20"/>
        </w:rPr>
        <w:t>fay:</w:t>
      </w:r>
      <w:r>
        <w:rPr>
          <w:rFonts w:ascii="Verdana" w:hAnsi="Verdana"/>
          <w:sz w:val="20"/>
        </w:rPr>
        <w:t xml:space="preserve"> provenzalische Form)</w:t>
      </w:r>
    </w:p>
    <w:p w:rsidR="00334F89" w:rsidRDefault="00334F89">
      <w:pPr>
        <w:ind w:left="700" w:hanging="700"/>
        <w:rPr>
          <w:rFonts w:ascii="Verdana" w:hAnsi="Verdana"/>
          <w:sz w:val="20"/>
        </w:rPr>
      </w:pPr>
      <w:r>
        <w:rPr>
          <w:rFonts w:ascii="Verdana" w:hAnsi="Verdana"/>
          <w:sz w:val="20"/>
        </w:rPr>
        <w:t>5.5.f</w:t>
      </w:r>
      <w:r>
        <w:rPr>
          <w:rFonts w:ascii="Verdana" w:hAnsi="Verdana"/>
          <w:sz w:val="20"/>
        </w:rPr>
        <w:tab/>
        <w:t xml:space="preserve">† </w:t>
      </w:r>
      <w:r>
        <w:rPr>
          <w:rFonts w:ascii="Verdana" w:hAnsi="Verdana"/>
          <w:i/>
          <w:sz w:val="20"/>
        </w:rPr>
        <w:t xml:space="preserve">oy suvenz suspirer plu me fay temer: </w:t>
      </w:r>
      <w:r>
        <w:rPr>
          <w:rFonts w:ascii="Verdana" w:hAnsi="Verdana"/>
          <w:sz w:val="20"/>
        </w:rPr>
        <w:t>Ueberlieferung verderbt, etwa: Ach, vieles Seuf</w:t>
      </w:r>
      <w:r>
        <w:rPr>
          <w:rFonts w:ascii="Verdana" w:hAnsi="Verdana"/>
          <w:sz w:val="20"/>
        </w:rPr>
        <w:softHyphen/>
        <w:t>zen macht mich noch mehr zittern.</w:t>
      </w:r>
    </w:p>
    <w:p w:rsidR="00334F89" w:rsidRDefault="00334F89">
      <w:pPr>
        <w:ind w:left="700" w:hanging="700"/>
        <w:rPr>
          <w:rFonts w:ascii="Verdana" w:hAnsi="Verdana"/>
          <w:sz w:val="20"/>
        </w:rPr>
      </w:pPr>
      <w:r>
        <w:rPr>
          <w:rFonts w:ascii="Verdana" w:hAnsi="Verdana"/>
          <w:sz w:val="20"/>
        </w:rPr>
        <w:t>6.4.</w:t>
      </w:r>
      <w:r>
        <w:rPr>
          <w:rFonts w:ascii="Verdana" w:hAnsi="Verdana"/>
          <w:sz w:val="20"/>
        </w:rPr>
        <w:tab/>
      </w:r>
      <w:r>
        <w:rPr>
          <w:rFonts w:ascii="Verdana" w:hAnsi="Verdana"/>
          <w:i/>
          <w:sz w:val="20"/>
        </w:rPr>
        <w:t>grand ey dolur:</w:t>
      </w:r>
      <w:r>
        <w:rPr>
          <w:rFonts w:ascii="Verdana" w:hAnsi="Verdana"/>
          <w:sz w:val="20"/>
        </w:rPr>
        <w:t xml:space="preserve"> gross ist der Schmerz</w:t>
      </w:r>
    </w:p>
    <w:p w:rsidR="00334F89" w:rsidRDefault="00334F89">
      <w:pPr>
        <w:ind w:left="700" w:hanging="700"/>
        <w:rPr>
          <w:rFonts w:ascii="Verdana" w:hAnsi="Verdana"/>
          <w:sz w:val="20"/>
        </w:rPr>
      </w:pPr>
      <w:r>
        <w:rPr>
          <w:rFonts w:ascii="Verdana" w:hAnsi="Verdana"/>
          <w:sz w:val="20"/>
        </w:rPr>
        <w:t>6.6.</w:t>
      </w:r>
      <w:r>
        <w:rPr>
          <w:rFonts w:ascii="Verdana" w:hAnsi="Verdana"/>
          <w:sz w:val="20"/>
        </w:rPr>
        <w:tab/>
      </w:r>
      <w:r>
        <w:rPr>
          <w:rFonts w:ascii="Verdana" w:hAnsi="Verdana"/>
          <w:i/>
          <w:sz w:val="20"/>
        </w:rPr>
        <w:t xml:space="preserve">per vostre honur: </w:t>
      </w:r>
      <w:r>
        <w:rPr>
          <w:rFonts w:ascii="Verdana" w:hAnsi="Verdana"/>
          <w:sz w:val="20"/>
        </w:rPr>
        <w:t>bei eurer Ehre</w:t>
      </w:r>
    </w:p>
    <w:p w:rsidR="00334F89" w:rsidRDefault="00334F89">
      <w:pPr>
        <w:ind w:left="700" w:hanging="700"/>
        <w:rPr>
          <w:rFonts w:ascii="Verdana" w:hAnsi="Verdana"/>
          <w:sz w:val="20"/>
        </w:rPr>
      </w:pPr>
      <w:r>
        <w:rPr>
          <w:rFonts w:ascii="Verdana" w:hAnsi="Verdana"/>
          <w:sz w:val="20"/>
        </w:rPr>
        <w:t>7.1.</w:t>
      </w:r>
      <w:r>
        <w:rPr>
          <w:rFonts w:ascii="Verdana" w:hAnsi="Verdana"/>
          <w:sz w:val="20"/>
        </w:rPr>
        <w:tab/>
      </w:r>
      <w:r>
        <w:rPr>
          <w:rFonts w:ascii="Verdana" w:hAnsi="Verdana"/>
          <w:i/>
          <w:sz w:val="20"/>
        </w:rPr>
        <w:t xml:space="preserve">Amia, pro voster honur: </w:t>
      </w:r>
      <w:r>
        <w:rPr>
          <w:rFonts w:ascii="Verdana" w:hAnsi="Verdana"/>
          <w:sz w:val="20"/>
        </w:rPr>
        <w:t>Freundin, aus Liebe zu Euch</w:t>
      </w:r>
    </w:p>
    <w:p w:rsidR="00334F89" w:rsidRDefault="00334F89">
      <w:pPr>
        <w:ind w:left="700" w:hanging="700"/>
        <w:rPr>
          <w:rFonts w:ascii="Verdana" w:hAnsi="Verdana"/>
          <w:sz w:val="20"/>
        </w:rPr>
      </w:pPr>
      <w:r>
        <w:rPr>
          <w:rFonts w:ascii="Verdana" w:hAnsi="Verdana"/>
          <w:sz w:val="20"/>
        </w:rPr>
        <w:t>7.2.</w:t>
      </w:r>
      <w:r>
        <w:rPr>
          <w:rFonts w:ascii="Verdana" w:hAnsi="Verdana"/>
          <w:sz w:val="20"/>
        </w:rPr>
        <w:tab/>
      </w:r>
      <w:r>
        <w:rPr>
          <w:rFonts w:ascii="Verdana" w:hAnsi="Verdana"/>
          <w:i/>
          <w:sz w:val="20"/>
        </w:rPr>
        <w:t>suspir et plur:</w:t>
      </w:r>
      <w:r>
        <w:rPr>
          <w:rFonts w:ascii="Verdana" w:hAnsi="Verdana"/>
          <w:sz w:val="20"/>
        </w:rPr>
        <w:t xml:space="preserve"> seufze und weine ich</w:t>
      </w:r>
    </w:p>
    <w:p w:rsidR="00334F89" w:rsidRDefault="00334F89">
      <w:pPr>
        <w:ind w:left="700" w:hanging="700"/>
        <w:rPr>
          <w:rFonts w:ascii="Verdana" w:hAnsi="Verdana"/>
          <w:sz w:val="20"/>
        </w:rPr>
      </w:pPr>
      <w:r>
        <w:rPr>
          <w:rFonts w:ascii="Verdana" w:hAnsi="Verdana"/>
          <w:sz w:val="20"/>
        </w:rPr>
        <w:t>7.3.f</w:t>
      </w:r>
      <w:r>
        <w:rPr>
          <w:rFonts w:ascii="Verdana" w:hAnsi="Verdana"/>
          <w:sz w:val="20"/>
        </w:rPr>
        <w:tab/>
      </w:r>
      <w:r>
        <w:rPr>
          <w:rFonts w:ascii="Verdana" w:hAnsi="Verdana"/>
          <w:i/>
          <w:sz w:val="20"/>
        </w:rPr>
        <w:t xml:space="preserve">par tut semplant ey dolur grande d'amer: </w:t>
      </w:r>
      <w:r>
        <w:rPr>
          <w:rFonts w:ascii="Verdana" w:hAnsi="Verdana"/>
          <w:sz w:val="20"/>
        </w:rPr>
        <w:t>Man sieht es wohl, ich habe grosse Schmerzen durch die Liebe (semplant: Miene).</w:t>
      </w:r>
    </w:p>
    <w:p w:rsidR="00334F89" w:rsidRDefault="00334F89">
      <w:pPr>
        <w:ind w:left="700" w:hanging="700"/>
      </w:pPr>
      <w:r>
        <w:rPr>
          <w:rFonts w:ascii="Verdana" w:hAnsi="Verdana"/>
          <w:sz w:val="20"/>
        </w:rPr>
        <w:t>7.6.</w:t>
      </w:r>
      <w:r>
        <w:rPr>
          <w:rFonts w:ascii="Verdana" w:hAnsi="Verdana"/>
          <w:sz w:val="20"/>
        </w:rPr>
        <w:tab/>
      </w:r>
      <w:r>
        <w:rPr>
          <w:rFonts w:ascii="Verdana" w:hAnsi="Verdana"/>
          <w:i/>
          <w:sz w:val="20"/>
        </w:rPr>
        <w:t xml:space="preserve">lassé m' aler: </w:t>
      </w:r>
      <w:r>
        <w:rPr>
          <w:rFonts w:ascii="Verdana" w:hAnsi="Verdana"/>
          <w:sz w:val="20"/>
        </w:rPr>
        <w:t>Lasst mich gehen!</w:t>
      </w:r>
    </w:p>
    <w:sectPr w:rsidR="00334F89" w:rsidSect="00334F89">
      <w:footerReference w:type="even" r:id="rId12"/>
      <w:footerReference w:type="default" r:id="rId13"/>
      <w:footerReference w:type="first" r:id="rId14"/>
      <w:type w:val="continuous"/>
      <w:pgSz w:w="11900" w:h="16837"/>
      <w:pgMar w:top="1077" w:right="1416" w:bottom="1418" w:left="1416"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F89" w:rsidRDefault="00334F89" w:rsidP="00334F89">
      <w:pPr>
        <w:spacing w:line="240" w:lineRule="auto"/>
      </w:pPr>
      <w:r>
        <w:separator/>
      </w:r>
    </w:p>
  </w:endnote>
  <w:endnote w:type="continuationSeparator" w:id="0">
    <w:p w:rsidR="00334F89" w:rsidRDefault="00334F89" w:rsidP="00334F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New York">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Verdana">
    <w:panose1 w:val="020B060403050404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89" w:rsidRDefault="00334F89">
    <w:pPr>
      <w:pStyle w:val="Footer"/>
      <w:jc w:val="center"/>
    </w:pP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rFonts w:ascii="Verdana" w:hAnsi="Verdana"/>
        <w:sz w:val="16"/>
        <w:szCs w:val="16"/>
      </w:rPr>
      <w:t>/</w:t>
    </w:r>
    <w:r>
      <w:rPr>
        <w:sz w:val="16"/>
        <w:szCs w:val="16"/>
      </w:rPr>
      <w:fldChar w:fldCharType="begin"/>
    </w:r>
    <w:r>
      <w:rPr>
        <w:sz w:val="16"/>
        <w:szCs w:val="16"/>
      </w:rPr>
      <w:instrText xml:space="preserve"> NUMPAGES </w:instrText>
    </w:r>
    <w:r>
      <w:rPr>
        <w:sz w:val="16"/>
        <w:szCs w:val="16"/>
      </w:rPr>
      <w:fldChar w:fldCharType="separate"/>
    </w:r>
    <w:r>
      <w:rPr>
        <w:noProof/>
        <w:sz w:val="16"/>
        <w:szCs w:val="16"/>
      </w:rPr>
      <w:t>3</w:t>
    </w:r>
    <w:r>
      <w:rPr>
        <w:sz w:val="16"/>
        <w:szCs w:val="16"/>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89" w:rsidRDefault="00334F89"/>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89" w:rsidRDefault="00334F89"/>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89" w:rsidRDefault="00334F89"/>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89" w:rsidRDefault="00334F89"/>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89" w:rsidRDefault="00334F89"/>
</w:ftr>
</file>

<file path=word/footer7.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89" w:rsidRDefault="00334F89"/>
</w:ftr>
</file>

<file path=word/footer8.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89" w:rsidRDefault="00334F89"/>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F89" w:rsidRDefault="00334F89" w:rsidP="00334F89">
      <w:pPr>
        <w:spacing w:line="240" w:lineRule="auto"/>
      </w:pPr>
      <w:r>
        <w:separator/>
      </w:r>
    </w:p>
  </w:footnote>
  <w:footnote w:type="continuationSeparator" w:id="0">
    <w:p w:rsidR="00334F89" w:rsidRDefault="00334F89" w:rsidP="00334F89">
      <w:pPr>
        <w:spacing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footnotePr>
    <w:pos w:val="beneathText"/>
    <w:footnote w:id="-1"/>
    <w:footnote w:id="0"/>
  </w:footnotePr>
  <w:endnotePr>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1AA"/>
    <w:rsid w:val="001C71AA"/>
    <w:rsid w:val="00334F89"/>
  </w:rsids>
  <m:mathPr>
    <m:mathFont m:val="Times New Roman"/>
    <m:brkBin m:val="before"/>
    <m:brkBinSub m:val="--"/>
    <m:smallFrac m:val="off"/>
    <m:dispDef m:val="off"/>
    <m:lMargin m:val="0"/>
    <m:rMargin m:val="0"/>
    <m:wrapRight/>
    <m:intLim m:val="subSup"/>
    <m:naryLim m:val="subSup"/>
  </m:mathPr>
  <w:uiCompat97To2003/>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page number"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360" w:lineRule="atLeast"/>
      <w:jc w:val="both"/>
    </w:pPr>
    <w:rPr>
      <w:rFonts w:ascii="Times" w:hAnsi="Times" w:cs="New York"/>
      <w:sz w:val="24"/>
      <w:lang w:eastAsia="ar-SA"/>
    </w:rPr>
  </w:style>
  <w:style w:type="paragraph" w:styleId="Heading1">
    <w:name w:val="heading 1"/>
    <w:basedOn w:val="Normal"/>
    <w:next w:val="Normal"/>
    <w:link w:val="Heading1Char"/>
    <w:uiPriority w:val="99"/>
    <w:qFormat/>
    <w:pPr>
      <w:numPr>
        <w:numId w:val="1"/>
      </w:numPr>
      <w:spacing w:before="720"/>
      <w:outlineLvl w:val="0"/>
    </w:pPr>
    <w:rPr>
      <w:b/>
      <w:sz w:val="28"/>
    </w:rPr>
  </w:style>
  <w:style w:type="character" w:default="1" w:styleId="DefaultParagraphFont">
    <w:name w:val="Default Paragraph Font"/>
    <w:uiPriority w:val="99"/>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807C90"/>
    <w:rPr>
      <w:rFonts w:asciiTheme="majorHAnsi" w:eastAsiaTheme="majorEastAsia" w:hAnsiTheme="majorHAnsi" w:cstheme="majorBidi"/>
      <w:b/>
      <w:bCs/>
      <w:kern w:val="32"/>
      <w:sz w:val="32"/>
      <w:szCs w:val="32"/>
      <w:lang w:eastAsia="ar-SA"/>
    </w:rPr>
  </w:style>
  <w:style w:type="character" w:styleId="PageNumber">
    <w:name w:val="page number"/>
    <w:basedOn w:val="DefaultParagraphFont"/>
    <w:uiPriority w:val="99"/>
    <w:rPr>
      <w:rFonts w:cs="Times New Roman"/>
    </w:rPr>
  </w:style>
  <w:style w:type="paragraph" w:customStyle="1" w:styleId="berschrift">
    <w:name w:val="†berschrift"/>
    <w:basedOn w:val="Normal"/>
    <w:next w:val="BodyText"/>
    <w:uiPriority w:val="99"/>
    <w:pPr>
      <w:keepNext/>
      <w:spacing w:before="240" w:after="120"/>
    </w:pPr>
    <w:rPr>
      <w:rFonts w:ascii="Arial" w:hAnsi="Arial" w:cs="Tahoma"/>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807C90"/>
    <w:rPr>
      <w:rFonts w:ascii="Times" w:hAnsi="Times" w:cs="New York"/>
      <w:sz w:val="24"/>
      <w:lang w:eastAsia="ar-SA"/>
    </w:rPr>
  </w:style>
  <w:style w:type="paragraph" w:styleId="List">
    <w:name w:val="List"/>
    <w:basedOn w:val="BodyText"/>
    <w:uiPriority w:val="99"/>
    <w:rPr>
      <w:rFonts w:cs="Tahoma"/>
    </w:rPr>
  </w:style>
  <w:style w:type="paragraph" w:styleId="Caption">
    <w:name w:val="caption"/>
    <w:basedOn w:val="Normal"/>
    <w:uiPriority w:val="99"/>
    <w:qFormat/>
    <w:pPr>
      <w:suppressLineNumbers/>
      <w:spacing w:before="120" w:after="120"/>
    </w:pPr>
    <w:rPr>
      <w:rFonts w:cs="Tahoma"/>
      <w:i/>
      <w:iCs/>
      <w:szCs w:val="24"/>
    </w:rPr>
  </w:style>
  <w:style w:type="paragraph" w:customStyle="1" w:styleId="Verzeichnis">
    <w:name w:val="Verzeichnis"/>
    <w:basedOn w:val="Normal"/>
    <w:uiPriority w:val="99"/>
    <w:pPr>
      <w:suppressLineNumbers/>
    </w:pPr>
    <w:rPr>
      <w:rFonts w:cs="Tahoma"/>
    </w:rPr>
  </w:style>
  <w:style w:type="paragraph" w:styleId="Header">
    <w:name w:val="header"/>
    <w:basedOn w:val="Normal"/>
    <w:link w:val="HeaderChar"/>
    <w:uiPriority w:val="99"/>
    <w:pPr>
      <w:tabs>
        <w:tab w:val="center" w:pos="4819"/>
        <w:tab w:val="right" w:pos="9071"/>
      </w:tabs>
    </w:pPr>
  </w:style>
  <w:style w:type="character" w:customStyle="1" w:styleId="HeaderChar">
    <w:name w:val="Header Char"/>
    <w:basedOn w:val="DefaultParagraphFont"/>
    <w:link w:val="Header"/>
    <w:uiPriority w:val="99"/>
    <w:semiHidden/>
    <w:rsid w:val="00807C90"/>
    <w:rPr>
      <w:rFonts w:ascii="Times" w:hAnsi="Times" w:cs="New York"/>
      <w:sz w:val="24"/>
      <w:lang w:eastAsia="ar-SA"/>
    </w:rPr>
  </w:style>
  <w:style w:type="paragraph" w:styleId="FootnoteText">
    <w:name w:val="footnote text"/>
    <w:basedOn w:val="Normal"/>
    <w:link w:val="FootnoteTextChar"/>
    <w:uiPriority w:val="99"/>
    <w:pPr>
      <w:spacing w:line="240" w:lineRule="auto"/>
      <w:ind w:left="560" w:hanging="560"/>
    </w:pPr>
    <w:rPr>
      <w:sz w:val="20"/>
    </w:rPr>
  </w:style>
  <w:style w:type="character" w:customStyle="1" w:styleId="FootnoteTextChar">
    <w:name w:val="Footnote Text Char"/>
    <w:basedOn w:val="DefaultParagraphFont"/>
    <w:link w:val="FootnoteText"/>
    <w:uiPriority w:val="99"/>
    <w:semiHidden/>
    <w:rsid w:val="00807C90"/>
    <w:rPr>
      <w:rFonts w:ascii="Times" w:hAnsi="Times" w:cs="New York"/>
      <w:sz w:val="24"/>
      <w:szCs w:val="24"/>
      <w:lang w:eastAsia="ar-SA"/>
    </w:rPr>
  </w:style>
  <w:style w:type="paragraph" w:styleId="Footer">
    <w:name w:val="footer"/>
    <w:basedOn w:val="Normal"/>
    <w:link w:val="FooterChar"/>
    <w:uiPriority w:val="99"/>
    <w:pPr>
      <w:suppressLineNumbers/>
      <w:tabs>
        <w:tab w:val="center" w:pos="4534"/>
        <w:tab w:val="right" w:pos="9068"/>
      </w:tabs>
    </w:pPr>
  </w:style>
  <w:style w:type="character" w:customStyle="1" w:styleId="FooterChar">
    <w:name w:val="Footer Char"/>
    <w:basedOn w:val="DefaultParagraphFont"/>
    <w:link w:val="Footer"/>
    <w:uiPriority w:val="99"/>
    <w:semiHidden/>
    <w:rsid w:val="00807C90"/>
    <w:rPr>
      <w:rFonts w:ascii="Times" w:hAnsi="Times" w:cs="New York"/>
      <w:sz w:val="24"/>
      <w:lang w:eastAsia="ar-SA"/>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4" Type="http://schemas.openxmlformats.org/officeDocument/2006/relationships/footer" Target="footer8.xml"/><Relationship Id="rId4" Type="http://schemas.openxmlformats.org/officeDocument/2006/relationships/webSettings" Target="webSettings.xml"/><Relationship Id="rId7" Type="http://schemas.openxmlformats.org/officeDocument/2006/relationships/footer" Target="footer1.xml"/><Relationship Id="rId1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theme" Target="theme/theme1.xml"/><Relationship Id="rId8" Type="http://schemas.openxmlformats.org/officeDocument/2006/relationships/footer" Target="footer2.xml"/><Relationship Id="rId13" Type="http://schemas.openxmlformats.org/officeDocument/2006/relationships/footer" Target="footer7.xml"/><Relationship Id="rId1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2" Type="http://schemas.openxmlformats.org/officeDocument/2006/relationships/footer" Target="footer6.xml"/><Relationship Id="rId2" Type="http://schemas.openxmlformats.org/officeDocument/2006/relationships/styles" Target="styles.xml"/><Relationship Id="rId9" Type="http://schemas.openxmlformats.org/officeDocument/2006/relationships/footer" Target="footer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2782</Words>
  <Characters>15858</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Fachdidaktik Latein</dc:title>
  <dc:subject/>
  <dc:creator>Karin Lattmann</dc:creator>
  <cp:keywords/>
  <cp:lastModifiedBy>Theo Wirth</cp:lastModifiedBy>
  <cp:revision>2</cp:revision>
  <dcterms:created xsi:type="dcterms:W3CDTF">2009-10-20T20:05:00Z</dcterms:created>
  <dcterms:modified xsi:type="dcterms:W3CDTF">2009-10-20T20:05:00Z</dcterms:modified>
</cp:coreProperties>
</file>