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03" w:rsidRPr="00DD31C3" w:rsidRDefault="00BB6512" w:rsidP="00E45603">
      <w:pPr>
        <w:rPr>
          <w:color w:val="000000"/>
          <w:sz w:val="28"/>
        </w:rPr>
      </w:pPr>
      <w:r w:rsidRPr="00DD31C3">
        <w:rPr>
          <w:color w:val="000000"/>
          <w:sz w:val="28"/>
        </w:rPr>
        <w:t>Ennius</w:t>
      </w:r>
    </w:p>
    <w:p w:rsidR="00E45603" w:rsidRPr="00C0593D" w:rsidRDefault="00BB6512" w:rsidP="00E45603">
      <w:pPr>
        <w:rPr>
          <w:color w:val="000000"/>
        </w:rPr>
      </w:pPr>
    </w:p>
    <w:p w:rsidR="00E45603" w:rsidRPr="00C0593D" w:rsidRDefault="00BB6512" w:rsidP="00E45603">
      <w:pPr>
        <w:widowControl w:val="0"/>
        <w:autoSpaceDE w:val="0"/>
        <w:autoSpaceDN w:val="0"/>
        <w:adjustRightInd w:val="0"/>
        <w:spacing w:after="120"/>
        <w:rPr>
          <w:rFonts w:cs="Helvetica"/>
          <w:color w:val="000000"/>
          <w:szCs w:val="26"/>
          <w:lang w:val="de-DE" w:bidi="de-DE"/>
        </w:rPr>
      </w:pPr>
      <w:r w:rsidRPr="00C0593D">
        <w:rPr>
          <w:rFonts w:cs="Helvetica"/>
          <w:bCs/>
          <w:color w:val="000000"/>
          <w:szCs w:val="26"/>
          <w:lang w:val="de-DE" w:bidi="de-DE"/>
        </w:rPr>
        <w:t>Quintus Ennius</w:t>
      </w:r>
      <w:r w:rsidRPr="00C0593D">
        <w:rPr>
          <w:rFonts w:cs="Helvetica"/>
          <w:color w:val="000000"/>
          <w:szCs w:val="26"/>
          <w:lang w:val="de-DE" w:bidi="de-DE"/>
        </w:rPr>
        <w:t xml:space="preserve"> (* </w:t>
      </w:r>
      <w:hyperlink r:id="rId5" w:history="1">
        <w:r w:rsidRPr="00C0593D">
          <w:rPr>
            <w:rFonts w:cs="Helvetica"/>
            <w:color w:val="000000"/>
            <w:szCs w:val="26"/>
            <w:lang w:val="de-DE" w:bidi="de-DE"/>
          </w:rPr>
          <w:t>239 v. Chr.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in </w:t>
      </w:r>
      <w:hyperlink r:id="rId6" w:history="1">
        <w:proofErr w:type="spellStart"/>
        <w:r w:rsidRPr="00C0593D">
          <w:rPr>
            <w:rFonts w:cs="Helvetica"/>
            <w:color w:val="000000"/>
            <w:szCs w:val="26"/>
            <w:lang w:val="de-DE" w:bidi="de-DE"/>
          </w:rPr>
          <w:t>Rudiae</w:t>
        </w:r>
        <w:proofErr w:type="spellEnd"/>
      </w:hyperlink>
      <w:r w:rsidRPr="00C0593D">
        <w:rPr>
          <w:rFonts w:cs="Helvetica"/>
          <w:color w:val="000000"/>
          <w:szCs w:val="26"/>
          <w:lang w:val="de-DE" w:bidi="de-DE"/>
        </w:rPr>
        <w:t xml:space="preserve"> (</w:t>
      </w:r>
      <w:hyperlink r:id="rId7" w:history="1">
        <w:r w:rsidRPr="00C0593D">
          <w:rPr>
            <w:rFonts w:cs="Helvetica"/>
            <w:color w:val="000000"/>
            <w:szCs w:val="26"/>
            <w:lang w:val="de-DE" w:bidi="de-DE"/>
          </w:rPr>
          <w:t>Kalabrien</w:t>
        </w:r>
      </w:hyperlink>
      <w:r w:rsidRPr="00C0593D">
        <w:rPr>
          <w:rFonts w:cs="Helvetica"/>
          <w:color w:val="000000"/>
          <w:szCs w:val="26"/>
          <w:lang w:val="de-DE" w:bidi="de-DE"/>
        </w:rPr>
        <w:t>),</w:t>
      </w:r>
      <w:r w:rsidRPr="00C0593D">
        <w:rPr>
          <w:rFonts w:cs="Helvetica"/>
          <w:color w:val="000000"/>
          <w:szCs w:val="26"/>
          <w:lang w:val="de-DE" w:bidi="de-DE"/>
        </w:rPr>
        <w:t xml:space="preserve"> † </w:t>
      </w:r>
      <w:hyperlink r:id="rId8" w:history="1">
        <w:r w:rsidRPr="00C0593D">
          <w:rPr>
            <w:rFonts w:cs="Helvetica"/>
            <w:color w:val="000000"/>
            <w:szCs w:val="26"/>
            <w:lang w:val="de-DE" w:bidi="de-DE"/>
          </w:rPr>
          <w:t>169 v. Chr.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) war ein Schriftsteller der </w:t>
      </w:r>
      <w:hyperlink r:id="rId9" w:history="1">
        <w:r w:rsidRPr="00C0593D">
          <w:rPr>
            <w:rFonts w:cs="Helvetica"/>
            <w:color w:val="000000"/>
            <w:szCs w:val="26"/>
            <w:lang w:val="de-DE" w:bidi="de-DE"/>
          </w:rPr>
          <w:t>rö</w:t>
        </w:r>
        <w:r w:rsidRPr="00C0593D">
          <w:rPr>
            <w:rFonts w:cs="Helvetica"/>
            <w:color w:val="000000"/>
            <w:szCs w:val="26"/>
            <w:lang w:val="de-DE" w:bidi="de-DE"/>
          </w:rPr>
          <w:t>mischen Republik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und wird oft als Vater der römischen Poesie bezeichnet. Obwohl nur Frag</w:t>
      </w:r>
      <w:r w:rsidRPr="00C0593D">
        <w:rPr>
          <w:rFonts w:cs="Helvetica"/>
          <w:color w:val="000000"/>
          <w:szCs w:val="26"/>
          <w:lang w:val="de-DE" w:bidi="de-DE"/>
        </w:rPr>
        <w:t xml:space="preserve">mente seiner Werke überlebten, ist sein Einfluss - vor allem als Vermittler </w:t>
      </w:r>
      <w:hyperlink r:id="rId10" w:history="1">
        <w:r w:rsidRPr="00C0593D">
          <w:rPr>
            <w:rFonts w:cs="Helvetica"/>
            <w:color w:val="000000"/>
            <w:szCs w:val="26"/>
            <w:lang w:val="de-DE" w:bidi="de-DE"/>
          </w:rPr>
          <w:t>griechischer Literatur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- auf die </w:t>
      </w:r>
      <w:hyperlink r:id="rId11" w:history="1">
        <w:r w:rsidRPr="00C0593D">
          <w:rPr>
            <w:rFonts w:cs="Helvetica"/>
            <w:color w:val="000000"/>
            <w:szCs w:val="26"/>
            <w:lang w:val="de-DE" w:bidi="de-DE"/>
          </w:rPr>
          <w:t>lateinische Lite</w:t>
        </w:r>
        <w:r w:rsidRPr="00C0593D">
          <w:rPr>
            <w:rFonts w:cs="Helvetica"/>
            <w:color w:val="000000"/>
            <w:szCs w:val="26"/>
            <w:lang w:val="de-DE" w:bidi="de-DE"/>
          </w:rPr>
          <w:t>ratur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erheblich: er bevorzugte den daktylischen </w:t>
      </w:r>
      <w:hyperlink r:id="rId12" w:history="1">
        <w:r w:rsidRPr="00C0593D">
          <w:rPr>
            <w:rFonts w:cs="Helvetica"/>
            <w:color w:val="000000"/>
            <w:szCs w:val="26"/>
            <w:lang w:val="de-DE" w:bidi="de-DE"/>
          </w:rPr>
          <w:t>Hexameter</w:t>
        </w:r>
      </w:hyperlink>
      <w:r w:rsidRPr="00C0593D">
        <w:rPr>
          <w:rFonts w:cs="Helvetica"/>
          <w:color w:val="000000"/>
          <w:szCs w:val="26"/>
          <w:lang w:val="de-DE" w:bidi="de-DE"/>
        </w:rPr>
        <w:t>, der durch ihn in der lateinischen Epik üblich wurde.</w:t>
      </w:r>
    </w:p>
    <w:p w:rsidR="00E45603" w:rsidRPr="00C0593D" w:rsidRDefault="00BB6512" w:rsidP="00E45603">
      <w:pPr>
        <w:rPr>
          <w:rFonts w:cs="Helvetica"/>
          <w:color w:val="000000"/>
          <w:szCs w:val="26"/>
          <w:lang w:val="de-DE" w:bidi="de-DE"/>
        </w:rPr>
      </w:pPr>
      <w:r w:rsidRPr="00C0593D">
        <w:rPr>
          <w:rFonts w:cs="Helvetica"/>
          <w:color w:val="000000"/>
          <w:szCs w:val="26"/>
          <w:lang w:val="de-DE" w:bidi="de-DE"/>
        </w:rPr>
        <w:t xml:space="preserve">Die </w:t>
      </w:r>
      <w:proofErr w:type="spellStart"/>
      <w:r w:rsidRPr="00C0593D">
        <w:rPr>
          <w:rFonts w:cs="Helvetica"/>
          <w:i/>
          <w:iCs/>
          <w:color w:val="000000"/>
          <w:szCs w:val="26"/>
          <w:lang w:val="de-DE" w:bidi="de-DE"/>
        </w:rPr>
        <w:t>Annales</w:t>
      </w:r>
      <w:proofErr w:type="spellEnd"/>
      <w:r w:rsidRPr="00C0593D">
        <w:rPr>
          <w:rFonts w:cs="Helvetica"/>
          <w:color w:val="000000"/>
          <w:szCs w:val="26"/>
          <w:lang w:val="de-DE" w:bidi="de-DE"/>
        </w:rPr>
        <w:t>, sein Hauptwerk in 18 Büchern, sind ein episches Gedicht, das die römische Ge</w:t>
      </w:r>
      <w:r w:rsidRPr="00C0593D">
        <w:rPr>
          <w:rFonts w:cs="Helvetica"/>
          <w:color w:val="000000"/>
          <w:szCs w:val="26"/>
          <w:lang w:val="de-DE" w:bidi="de-DE"/>
        </w:rPr>
        <w:t xml:space="preserve">schichte vom Fall </w:t>
      </w:r>
      <w:hyperlink r:id="rId13" w:history="1">
        <w:r w:rsidRPr="00C0593D">
          <w:rPr>
            <w:rFonts w:cs="Helvetica"/>
            <w:color w:val="000000"/>
            <w:szCs w:val="26"/>
            <w:lang w:val="de-DE" w:bidi="de-DE"/>
          </w:rPr>
          <w:t>Trojas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bis zur Amtszeit von </w:t>
      </w:r>
      <w:hyperlink r:id="rId14" w:history="1">
        <w:r w:rsidRPr="00C0593D">
          <w:rPr>
            <w:rFonts w:cs="Helvetica"/>
            <w:color w:val="000000"/>
            <w:szCs w:val="26"/>
            <w:lang w:val="de-DE" w:bidi="de-DE"/>
          </w:rPr>
          <w:t>Cato dem Älteren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als </w:t>
      </w:r>
      <w:hyperlink r:id="rId15" w:history="1">
        <w:r w:rsidRPr="00C0593D">
          <w:rPr>
            <w:rFonts w:cs="Helvetica"/>
            <w:color w:val="000000"/>
            <w:szCs w:val="26"/>
            <w:lang w:val="de-DE" w:bidi="de-DE"/>
          </w:rPr>
          <w:t>Zensor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i</w:t>
      </w:r>
      <w:r w:rsidRPr="00C0593D">
        <w:rPr>
          <w:rFonts w:cs="Helvetica"/>
          <w:color w:val="000000"/>
          <w:szCs w:val="26"/>
          <w:lang w:val="de-DE" w:bidi="de-DE"/>
        </w:rPr>
        <w:t xml:space="preserve">m Jahr 184 vor Christus abdeckt. Sie waren ein Standardtext für römische Schulkinder, bevor sie </w:t>
      </w:r>
      <w:proofErr w:type="spellStart"/>
      <w:r w:rsidRPr="00C0593D">
        <w:rPr>
          <w:rFonts w:cs="Helvetica"/>
          <w:color w:val="000000"/>
          <w:szCs w:val="26"/>
          <w:lang w:val="de-DE" w:bidi="de-DE"/>
        </w:rPr>
        <w:t>schliesslich</w:t>
      </w:r>
      <w:proofErr w:type="spellEnd"/>
      <w:r w:rsidRPr="00C0593D">
        <w:rPr>
          <w:rFonts w:cs="Helvetica"/>
          <w:color w:val="000000"/>
          <w:szCs w:val="26"/>
          <w:lang w:val="de-DE" w:bidi="de-DE"/>
        </w:rPr>
        <w:t xml:space="preserve"> von </w:t>
      </w:r>
      <w:hyperlink r:id="rId16" w:history="1">
        <w:r w:rsidRPr="00C0593D">
          <w:rPr>
            <w:rFonts w:cs="Helvetica"/>
            <w:color w:val="000000"/>
            <w:szCs w:val="26"/>
            <w:lang w:val="de-DE" w:bidi="de-DE"/>
          </w:rPr>
          <w:t>Vergils</w:t>
        </w:r>
      </w:hyperlink>
      <w:r w:rsidRPr="00C0593D">
        <w:rPr>
          <w:rFonts w:cs="Helvetica"/>
          <w:color w:val="000000"/>
          <w:szCs w:val="26"/>
          <w:lang w:val="de-DE" w:bidi="de-DE"/>
        </w:rPr>
        <w:t xml:space="preserve"> </w:t>
      </w:r>
      <w:hyperlink r:id="rId17" w:history="1">
        <w:proofErr w:type="spellStart"/>
        <w:r w:rsidRPr="00C0593D">
          <w:rPr>
            <w:rFonts w:cs="Helvetica"/>
            <w:color w:val="000000"/>
            <w:szCs w:val="26"/>
            <w:lang w:val="de-DE" w:bidi="de-DE"/>
          </w:rPr>
          <w:t>Aeneis</w:t>
        </w:r>
        <w:proofErr w:type="spellEnd"/>
      </w:hyperlink>
      <w:r w:rsidRPr="00C0593D">
        <w:rPr>
          <w:rFonts w:cs="Helvetica"/>
          <w:color w:val="000000"/>
          <w:szCs w:val="26"/>
          <w:lang w:val="de-DE" w:bidi="de-DE"/>
        </w:rPr>
        <w:t xml:space="preserve"> verdrängt wurden.</w:t>
      </w:r>
    </w:p>
    <w:p w:rsidR="00E45603" w:rsidRPr="00C0593D" w:rsidRDefault="00BB6512" w:rsidP="00E45603">
      <w:pPr>
        <w:rPr>
          <w:rFonts w:cs="Helvetica"/>
          <w:color w:val="000000"/>
          <w:szCs w:val="26"/>
          <w:lang w:val="de-DE" w:bidi="de-DE"/>
        </w:rPr>
      </w:pPr>
    </w:p>
    <w:p w:rsidR="00E45603" w:rsidRDefault="00BB6512" w:rsidP="00E45603">
      <w:pPr>
        <w:rPr>
          <w:rFonts w:cs="Helvetica"/>
          <w:color w:val="000000"/>
          <w:szCs w:val="26"/>
          <w:lang w:val="de-DE" w:bidi="de-DE"/>
        </w:rPr>
      </w:pPr>
      <w:hyperlink r:id="rId18" w:history="1">
        <w:r w:rsidRPr="00062811">
          <w:rPr>
            <w:rStyle w:val="Hyperlink"/>
            <w:rFonts w:cs="Helvetica"/>
            <w:szCs w:val="26"/>
            <w:lang w:val="de-DE" w:bidi="de-DE"/>
          </w:rPr>
          <w:t>http://de.wikipedia.org/wiki/Quintus_Ennius</w:t>
        </w:r>
      </w:hyperlink>
    </w:p>
    <w:p w:rsidR="00E45603" w:rsidRDefault="00BB6512" w:rsidP="00E45603">
      <w:pPr>
        <w:rPr>
          <w:rFonts w:cs="Helvetica"/>
          <w:color w:val="000000"/>
          <w:szCs w:val="26"/>
          <w:lang w:val="de-DE" w:bidi="de-DE"/>
        </w:rPr>
      </w:pPr>
    </w:p>
    <w:p w:rsidR="00E45603" w:rsidRPr="00C0593D" w:rsidRDefault="00BB6512" w:rsidP="00E45603">
      <w:r w:rsidRPr="00C0593D">
        <w:t>Das Vogelorakel</w:t>
      </w:r>
    </w:p>
    <w:p w:rsidR="00E45603" w:rsidRPr="00C0593D" w:rsidRDefault="00BB6512" w:rsidP="00E45603"/>
    <w:p w:rsidR="00E45603" w:rsidRPr="00C0593D" w:rsidRDefault="00BB6512" w:rsidP="00E45603">
      <w:pPr>
        <w:spacing w:line="360" w:lineRule="auto"/>
      </w:pPr>
      <w:r w:rsidRPr="00C0593D">
        <w:t xml:space="preserve"> […] Remus </w:t>
      </w:r>
      <w:proofErr w:type="spellStart"/>
      <w:r w:rsidRPr="00C0593D">
        <w:t>auspicio</w:t>
      </w:r>
      <w:proofErr w:type="spellEnd"/>
      <w:r w:rsidRPr="00C0593D">
        <w:t xml:space="preserve"> se </w:t>
      </w:r>
      <w:proofErr w:type="spellStart"/>
      <w:r w:rsidRPr="00C0593D">
        <w:t>devovet</w:t>
      </w:r>
      <w:proofErr w:type="spellEnd"/>
      <w:r w:rsidRPr="00C0593D">
        <w:t xml:space="preserve"> </w:t>
      </w:r>
      <w:proofErr w:type="spellStart"/>
      <w:r w:rsidRPr="00C0593D">
        <w:t>atque</w:t>
      </w:r>
      <w:proofErr w:type="spellEnd"/>
      <w:r w:rsidRPr="00C0593D">
        <w:t xml:space="preserve"> </w:t>
      </w:r>
      <w:proofErr w:type="spellStart"/>
      <w:r w:rsidRPr="00C0593D">
        <w:t>secundam</w:t>
      </w:r>
      <w:proofErr w:type="spellEnd"/>
      <w:r w:rsidRPr="00C0593D">
        <w:t>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Solus</w:t>
      </w:r>
      <w:proofErr w:type="spellEnd"/>
      <w:r w:rsidRPr="00C0593D">
        <w:t xml:space="preserve"> </w:t>
      </w:r>
      <w:proofErr w:type="spellStart"/>
      <w:r w:rsidRPr="00C0593D">
        <w:t>avem</w:t>
      </w:r>
      <w:proofErr w:type="spellEnd"/>
      <w:r w:rsidRPr="00C0593D">
        <w:t xml:space="preserve"> </w:t>
      </w:r>
      <w:proofErr w:type="spellStart"/>
      <w:r w:rsidRPr="00C0593D">
        <w:t>servat</w:t>
      </w:r>
      <w:proofErr w:type="spellEnd"/>
      <w:r w:rsidRPr="00C0593D">
        <w:t xml:space="preserve">. at Romulus </w:t>
      </w:r>
      <w:proofErr w:type="spellStart"/>
      <w:r w:rsidRPr="00C0593D">
        <w:t>pulcher</w:t>
      </w:r>
      <w:proofErr w:type="spellEnd"/>
      <w:r w:rsidRPr="00C0593D">
        <w:t xml:space="preserve"> in </w:t>
      </w:r>
      <w:proofErr w:type="spellStart"/>
      <w:r w:rsidRPr="00C0593D">
        <w:t>alto</w:t>
      </w:r>
      <w:proofErr w:type="spellEnd"/>
      <w:r w:rsidRPr="00C0593D">
        <w:t>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Quaerit</w:t>
      </w:r>
      <w:proofErr w:type="spellEnd"/>
      <w:r w:rsidRPr="00C0593D">
        <w:t xml:space="preserve"> </w:t>
      </w:r>
      <w:proofErr w:type="spellStart"/>
      <w:r w:rsidRPr="00C0593D">
        <w:t>Aventino</w:t>
      </w:r>
      <w:proofErr w:type="spellEnd"/>
      <w:r w:rsidRPr="00C0593D">
        <w:t xml:space="preserve">, </w:t>
      </w:r>
      <w:proofErr w:type="spellStart"/>
      <w:r w:rsidRPr="00C0593D">
        <w:t>servat</w:t>
      </w:r>
      <w:proofErr w:type="spellEnd"/>
      <w:r w:rsidRPr="00C0593D">
        <w:t xml:space="preserve"> </w:t>
      </w:r>
      <w:proofErr w:type="spellStart"/>
      <w:r w:rsidRPr="00C0593D">
        <w:t>genus</w:t>
      </w:r>
      <w:proofErr w:type="spellEnd"/>
      <w:r w:rsidRPr="00C0593D">
        <w:t xml:space="preserve"> </w:t>
      </w:r>
      <w:proofErr w:type="spellStart"/>
      <w:r w:rsidRPr="00C0593D">
        <w:t>altivolantum</w:t>
      </w:r>
      <w:proofErr w:type="spellEnd"/>
      <w:r w:rsidRPr="00C0593D">
        <w:t>.  </w:t>
      </w:r>
      <w:r w:rsidRPr="00C0593D">
        <w:t xml:space="preserve">              </w:t>
      </w:r>
      <w:r w:rsidRPr="00C0593D">
        <w:tab/>
        <w:t>85 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Certabant</w:t>
      </w:r>
      <w:proofErr w:type="spellEnd"/>
      <w:r w:rsidRPr="00C0593D">
        <w:t xml:space="preserve"> urbem </w:t>
      </w:r>
      <w:proofErr w:type="spellStart"/>
      <w:r w:rsidRPr="00C0593D">
        <w:t>Romam</w:t>
      </w:r>
      <w:proofErr w:type="spellEnd"/>
      <w:r w:rsidRPr="00C0593D">
        <w:t xml:space="preserve"> </w:t>
      </w:r>
      <w:proofErr w:type="spellStart"/>
      <w:r w:rsidRPr="00C0593D">
        <w:t>Remoramne</w:t>
      </w:r>
      <w:proofErr w:type="spellEnd"/>
      <w:r w:rsidRPr="00C0593D">
        <w:t xml:space="preserve"> </w:t>
      </w:r>
      <w:proofErr w:type="spellStart"/>
      <w:r w:rsidRPr="00C0593D">
        <w:t>vocarent</w:t>
      </w:r>
      <w:proofErr w:type="spellEnd"/>
      <w:r w:rsidRPr="00C0593D">
        <w:t>.  </w:t>
      </w:r>
    </w:p>
    <w:p w:rsidR="00E45603" w:rsidRPr="00C0593D" w:rsidRDefault="00BB6512" w:rsidP="00E45603">
      <w:pPr>
        <w:spacing w:line="360" w:lineRule="auto"/>
      </w:pPr>
      <w:proofErr w:type="gramStart"/>
      <w:r w:rsidRPr="00C0593D">
        <w:t xml:space="preserve">Omnibus </w:t>
      </w:r>
      <w:proofErr w:type="spellStart"/>
      <w:r w:rsidRPr="00C0593D">
        <w:t>cura</w:t>
      </w:r>
      <w:proofErr w:type="spellEnd"/>
      <w:r w:rsidRPr="00C0593D">
        <w:t xml:space="preserve"> </w:t>
      </w:r>
      <w:proofErr w:type="spellStart"/>
      <w:r w:rsidRPr="00C0593D">
        <w:t>viris</w:t>
      </w:r>
      <w:proofErr w:type="spellEnd"/>
      <w:r w:rsidRPr="00C0593D">
        <w:t xml:space="preserve"> </w:t>
      </w:r>
      <w:proofErr w:type="spellStart"/>
      <w:r w:rsidRPr="00C0593D">
        <w:t>uter</w:t>
      </w:r>
      <w:proofErr w:type="spellEnd"/>
      <w:r w:rsidRPr="00C0593D">
        <w:t xml:space="preserve"> esset </w:t>
      </w:r>
      <w:proofErr w:type="spellStart"/>
      <w:r w:rsidRPr="00C0593D">
        <w:t>induperator</w:t>
      </w:r>
      <w:proofErr w:type="spellEnd"/>
      <w:r w:rsidRPr="00C0593D">
        <w:t>. </w:t>
      </w:r>
      <w:proofErr w:type="gramEnd"/>
    </w:p>
    <w:p w:rsidR="00E45603" w:rsidRPr="00C0593D" w:rsidRDefault="00BB6512" w:rsidP="00E45603">
      <w:pPr>
        <w:spacing w:line="360" w:lineRule="auto"/>
      </w:pPr>
      <w:proofErr w:type="spellStart"/>
      <w:r w:rsidRPr="00C0593D">
        <w:t>Expectant</w:t>
      </w:r>
      <w:proofErr w:type="spellEnd"/>
      <w:r w:rsidRPr="00C0593D">
        <w:t xml:space="preserve"> </w:t>
      </w:r>
      <w:proofErr w:type="spellStart"/>
      <w:r w:rsidRPr="00C0593D">
        <w:t>vel</w:t>
      </w:r>
      <w:proofErr w:type="spellEnd"/>
      <w:r w:rsidRPr="00C0593D">
        <w:t xml:space="preserve"> </w:t>
      </w:r>
      <w:proofErr w:type="spellStart"/>
      <w:r w:rsidRPr="00C0593D">
        <w:t>uti</w:t>
      </w:r>
      <w:proofErr w:type="spellEnd"/>
      <w:r w:rsidRPr="00C0593D">
        <w:t xml:space="preserve">, </w:t>
      </w:r>
      <w:proofErr w:type="spellStart"/>
      <w:r w:rsidRPr="00C0593D">
        <w:t>consul</w:t>
      </w:r>
      <w:proofErr w:type="spellEnd"/>
      <w:r w:rsidRPr="00C0593D">
        <w:t xml:space="preserve"> cum </w:t>
      </w:r>
      <w:proofErr w:type="spellStart"/>
      <w:r w:rsidRPr="00C0593D">
        <w:t>mittere</w:t>
      </w:r>
      <w:proofErr w:type="spellEnd"/>
      <w:r w:rsidRPr="00C0593D">
        <w:t xml:space="preserve"> </w:t>
      </w:r>
      <w:proofErr w:type="spellStart"/>
      <w:r w:rsidRPr="00C0593D">
        <w:t>signum</w:t>
      </w:r>
      <w:proofErr w:type="spellEnd"/>
      <w:r w:rsidRPr="00C0593D">
        <w:t> </w:t>
      </w:r>
    </w:p>
    <w:p w:rsidR="00E45603" w:rsidRPr="00C0593D" w:rsidRDefault="00BB6512" w:rsidP="00E45603">
      <w:pPr>
        <w:spacing w:line="360" w:lineRule="auto"/>
      </w:pPr>
      <w:r w:rsidRPr="00C0593D">
        <w:t xml:space="preserve">Volt, </w:t>
      </w:r>
      <w:proofErr w:type="spellStart"/>
      <w:r w:rsidRPr="00C0593D">
        <w:t>omnes</w:t>
      </w:r>
      <w:proofErr w:type="spellEnd"/>
      <w:r w:rsidRPr="00C0593D">
        <w:t xml:space="preserve"> </w:t>
      </w:r>
      <w:proofErr w:type="spellStart"/>
      <w:r w:rsidRPr="00C0593D">
        <w:t>avidi</w:t>
      </w:r>
      <w:proofErr w:type="spellEnd"/>
      <w:r w:rsidRPr="00C0593D">
        <w:t xml:space="preserve"> </w:t>
      </w:r>
      <w:proofErr w:type="spellStart"/>
      <w:r w:rsidRPr="00C0593D">
        <w:t>spectant</w:t>
      </w:r>
      <w:proofErr w:type="spellEnd"/>
      <w:r w:rsidRPr="00C0593D">
        <w:t xml:space="preserve"> ad </w:t>
      </w:r>
      <w:proofErr w:type="spellStart"/>
      <w:r w:rsidRPr="00C0593D">
        <w:t>carceris</w:t>
      </w:r>
      <w:proofErr w:type="spellEnd"/>
      <w:r w:rsidRPr="00C0593D">
        <w:t xml:space="preserve"> </w:t>
      </w:r>
      <w:proofErr w:type="spellStart"/>
      <w:r w:rsidRPr="00C0593D">
        <w:t>oras</w:t>
      </w:r>
      <w:proofErr w:type="spellEnd"/>
      <w:r w:rsidRPr="00C0593D">
        <w:t>, 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Quam</w:t>
      </w:r>
      <w:proofErr w:type="spellEnd"/>
      <w:r w:rsidRPr="00C0593D">
        <w:t xml:space="preserve"> </w:t>
      </w:r>
      <w:proofErr w:type="spellStart"/>
      <w:r w:rsidRPr="00C0593D">
        <w:t>mox</w:t>
      </w:r>
      <w:proofErr w:type="spellEnd"/>
      <w:r w:rsidRPr="00C0593D">
        <w:t xml:space="preserve"> </w:t>
      </w:r>
      <w:proofErr w:type="spellStart"/>
      <w:r w:rsidRPr="00C0593D">
        <w:t>emittat</w:t>
      </w:r>
      <w:proofErr w:type="spellEnd"/>
      <w:r w:rsidRPr="00C0593D">
        <w:t xml:space="preserve"> </w:t>
      </w:r>
      <w:proofErr w:type="spellStart"/>
      <w:r w:rsidRPr="00C0593D">
        <w:t>pictis</w:t>
      </w:r>
      <w:proofErr w:type="spellEnd"/>
      <w:r w:rsidRPr="00C0593D">
        <w:t xml:space="preserve"> e </w:t>
      </w:r>
      <w:proofErr w:type="spellStart"/>
      <w:r w:rsidRPr="00C0593D">
        <w:t>faucibus</w:t>
      </w:r>
      <w:proofErr w:type="spellEnd"/>
      <w:r w:rsidRPr="00C0593D">
        <w:t xml:space="preserve"> </w:t>
      </w:r>
      <w:proofErr w:type="spellStart"/>
      <w:r w:rsidRPr="00C0593D">
        <w:t>currus</w:t>
      </w:r>
      <w:proofErr w:type="spellEnd"/>
      <w:r w:rsidRPr="00C0593D">
        <w:t>:               </w:t>
      </w:r>
      <w:r w:rsidRPr="00C0593D">
        <w:tab/>
        <w:t>90 </w:t>
      </w:r>
    </w:p>
    <w:p w:rsidR="00E45603" w:rsidRPr="00C0593D" w:rsidRDefault="00BB6512" w:rsidP="00E45603">
      <w:pPr>
        <w:spacing w:line="360" w:lineRule="auto"/>
      </w:pPr>
      <w:r w:rsidRPr="00C0593D">
        <w:t xml:space="preserve">Sic </w:t>
      </w:r>
      <w:proofErr w:type="spellStart"/>
      <w:r w:rsidRPr="00C0593D">
        <w:t>expectabat</w:t>
      </w:r>
      <w:proofErr w:type="spellEnd"/>
      <w:r w:rsidRPr="00C0593D">
        <w:t xml:space="preserve"> </w:t>
      </w:r>
      <w:proofErr w:type="spellStart"/>
      <w:r w:rsidRPr="00C0593D">
        <w:t>populus</w:t>
      </w:r>
      <w:proofErr w:type="spellEnd"/>
      <w:r w:rsidRPr="00C0593D">
        <w:t xml:space="preserve"> </w:t>
      </w:r>
      <w:proofErr w:type="spellStart"/>
      <w:r w:rsidRPr="00C0593D">
        <w:t>atque</w:t>
      </w:r>
      <w:proofErr w:type="spellEnd"/>
      <w:r w:rsidRPr="00C0593D">
        <w:t xml:space="preserve"> </w:t>
      </w:r>
      <w:proofErr w:type="spellStart"/>
      <w:r w:rsidRPr="00C0593D">
        <w:t>ora</w:t>
      </w:r>
      <w:proofErr w:type="spellEnd"/>
      <w:r w:rsidRPr="00C0593D">
        <w:t xml:space="preserve"> </w:t>
      </w:r>
      <w:proofErr w:type="spellStart"/>
      <w:r w:rsidRPr="00C0593D">
        <w:t>tenebat</w:t>
      </w:r>
      <w:proofErr w:type="spellEnd"/>
      <w:r w:rsidRPr="00C0593D">
        <w:t> </w:t>
      </w:r>
    </w:p>
    <w:p w:rsidR="00E45603" w:rsidRPr="00C0593D" w:rsidRDefault="00BB6512" w:rsidP="00E45603">
      <w:pPr>
        <w:spacing w:line="360" w:lineRule="auto"/>
      </w:pPr>
      <w:r w:rsidRPr="00C0593D">
        <w:t xml:space="preserve">Rebus, </w:t>
      </w:r>
      <w:proofErr w:type="spellStart"/>
      <w:r w:rsidRPr="00C0593D">
        <w:t>utri</w:t>
      </w:r>
      <w:proofErr w:type="spellEnd"/>
      <w:r w:rsidRPr="00C0593D">
        <w:t xml:space="preserve"> </w:t>
      </w:r>
      <w:proofErr w:type="spellStart"/>
      <w:r w:rsidRPr="00C0593D">
        <w:t>magni</w:t>
      </w:r>
      <w:proofErr w:type="spellEnd"/>
      <w:r w:rsidRPr="00C0593D">
        <w:t xml:space="preserve"> </w:t>
      </w:r>
      <w:proofErr w:type="spellStart"/>
      <w:r w:rsidRPr="00C0593D">
        <w:t>victoria</w:t>
      </w:r>
      <w:proofErr w:type="spellEnd"/>
      <w:r w:rsidRPr="00C0593D">
        <w:t xml:space="preserve"> </w:t>
      </w:r>
      <w:proofErr w:type="spellStart"/>
      <w:r w:rsidRPr="00C0593D">
        <w:t>sit</w:t>
      </w:r>
      <w:proofErr w:type="spellEnd"/>
      <w:r w:rsidRPr="00C0593D">
        <w:t xml:space="preserve"> </w:t>
      </w:r>
      <w:proofErr w:type="spellStart"/>
      <w:r w:rsidRPr="00C0593D">
        <w:t>data</w:t>
      </w:r>
      <w:proofErr w:type="spellEnd"/>
      <w:r w:rsidRPr="00C0593D">
        <w:t xml:space="preserve"> </w:t>
      </w:r>
      <w:proofErr w:type="spellStart"/>
      <w:r w:rsidRPr="00C0593D">
        <w:t>regni</w:t>
      </w:r>
      <w:proofErr w:type="spellEnd"/>
      <w:r w:rsidRPr="00C0593D">
        <w:t>. 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Interea</w:t>
      </w:r>
      <w:proofErr w:type="spellEnd"/>
      <w:r w:rsidRPr="00C0593D">
        <w:t xml:space="preserve"> </w:t>
      </w:r>
      <w:proofErr w:type="spellStart"/>
      <w:r w:rsidRPr="00C0593D">
        <w:t>sol</w:t>
      </w:r>
      <w:proofErr w:type="spellEnd"/>
      <w:r w:rsidRPr="00C0593D">
        <w:t xml:space="preserve"> </w:t>
      </w:r>
      <w:proofErr w:type="spellStart"/>
      <w:r w:rsidRPr="00C0593D">
        <w:t>albus</w:t>
      </w:r>
      <w:proofErr w:type="spellEnd"/>
      <w:r w:rsidRPr="00C0593D">
        <w:t xml:space="preserve"> </w:t>
      </w:r>
      <w:proofErr w:type="spellStart"/>
      <w:r w:rsidRPr="00C0593D">
        <w:t>recessit</w:t>
      </w:r>
      <w:proofErr w:type="spellEnd"/>
      <w:r w:rsidRPr="00C0593D">
        <w:t xml:space="preserve"> in </w:t>
      </w:r>
      <w:proofErr w:type="spellStart"/>
      <w:r w:rsidRPr="00C0593D">
        <w:t>infera</w:t>
      </w:r>
      <w:proofErr w:type="spellEnd"/>
      <w:r w:rsidRPr="00C0593D">
        <w:t xml:space="preserve"> </w:t>
      </w:r>
      <w:proofErr w:type="spellStart"/>
      <w:r w:rsidRPr="00C0593D">
        <w:t>noctis</w:t>
      </w:r>
      <w:proofErr w:type="spellEnd"/>
      <w:r w:rsidRPr="00C0593D">
        <w:t>. 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Exin</w:t>
      </w:r>
      <w:proofErr w:type="spellEnd"/>
      <w:r w:rsidRPr="00C0593D">
        <w:t xml:space="preserve"> </w:t>
      </w:r>
      <w:proofErr w:type="spellStart"/>
      <w:r w:rsidRPr="00C0593D">
        <w:t>candida</w:t>
      </w:r>
      <w:proofErr w:type="spellEnd"/>
      <w:r w:rsidRPr="00C0593D">
        <w:t xml:space="preserve"> se </w:t>
      </w:r>
      <w:proofErr w:type="spellStart"/>
      <w:r w:rsidRPr="00C0593D">
        <w:t>radiis</w:t>
      </w:r>
      <w:proofErr w:type="spellEnd"/>
      <w:r w:rsidRPr="00C0593D">
        <w:t xml:space="preserve"> </w:t>
      </w:r>
      <w:proofErr w:type="spellStart"/>
      <w:r w:rsidRPr="00C0593D">
        <w:t>dedit</w:t>
      </w:r>
      <w:proofErr w:type="spellEnd"/>
      <w:r w:rsidRPr="00C0593D">
        <w:t xml:space="preserve"> </w:t>
      </w:r>
      <w:proofErr w:type="spellStart"/>
      <w:r w:rsidRPr="00C0593D">
        <w:t>icta</w:t>
      </w:r>
      <w:proofErr w:type="spellEnd"/>
      <w:r w:rsidRPr="00C0593D">
        <w:t xml:space="preserve"> </w:t>
      </w:r>
      <w:proofErr w:type="spellStart"/>
      <w:r w:rsidRPr="00C0593D">
        <w:t>foras</w:t>
      </w:r>
      <w:proofErr w:type="spellEnd"/>
      <w:r w:rsidRPr="00C0593D">
        <w:t xml:space="preserve"> </w:t>
      </w:r>
      <w:proofErr w:type="spellStart"/>
      <w:r w:rsidRPr="00C0593D">
        <w:t>lux</w:t>
      </w:r>
      <w:proofErr w:type="spellEnd"/>
      <w:r w:rsidRPr="00C0593D">
        <w:t>. </w:t>
      </w:r>
    </w:p>
    <w:p w:rsidR="00E45603" w:rsidRPr="00C0593D" w:rsidRDefault="00BB6512" w:rsidP="00E45603">
      <w:pPr>
        <w:spacing w:line="360" w:lineRule="auto"/>
      </w:pPr>
      <w:r w:rsidRPr="00C0593D">
        <w:t xml:space="preserve">Et </w:t>
      </w:r>
      <w:proofErr w:type="spellStart"/>
      <w:r w:rsidRPr="00C0593D">
        <w:t>simul</w:t>
      </w:r>
      <w:proofErr w:type="spellEnd"/>
      <w:r w:rsidRPr="00C0593D">
        <w:t xml:space="preserve"> ex </w:t>
      </w:r>
      <w:proofErr w:type="spellStart"/>
      <w:r w:rsidRPr="00C0593D">
        <w:t>alto</w:t>
      </w:r>
      <w:proofErr w:type="spellEnd"/>
      <w:r w:rsidRPr="00C0593D">
        <w:t xml:space="preserve"> </w:t>
      </w:r>
      <w:proofErr w:type="spellStart"/>
      <w:r w:rsidRPr="00C0593D">
        <w:t>longe</w:t>
      </w:r>
      <w:proofErr w:type="spellEnd"/>
      <w:r w:rsidRPr="00C0593D">
        <w:t xml:space="preserve"> </w:t>
      </w:r>
      <w:proofErr w:type="spellStart"/>
      <w:r w:rsidRPr="00C0593D">
        <w:t>pulcherruma</w:t>
      </w:r>
      <w:proofErr w:type="spellEnd"/>
      <w:r w:rsidRPr="00C0593D">
        <w:t xml:space="preserve"> </w:t>
      </w:r>
      <w:proofErr w:type="spellStart"/>
      <w:r w:rsidRPr="00C0593D">
        <w:t>praepes</w:t>
      </w:r>
      <w:proofErr w:type="spellEnd"/>
      <w:r w:rsidRPr="00C0593D">
        <w:t>               </w:t>
      </w:r>
      <w:r w:rsidRPr="00C0593D">
        <w:tab/>
        <w:t>95 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Laeva</w:t>
      </w:r>
      <w:proofErr w:type="spellEnd"/>
      <w:r w:rsidRPr="00C0593D">
        <w:t xml:space="preserve"> </w:t>
      </w:r>
      <w:proofErr w:type="spellStart"/>
      <w:r w:rsidRPr="00C0593D">
        <w:t>volav</w:t>
      </w:r>
      <w:r w:rsidRPr="00C0593D">
        <w:t>it</w:t>
      </w:r>
      <w:proofErr w:type="spellEnd"/>
      <w:r w:rsidRPr="00C0593D">
        <w:t xml:space="preserve"> </w:t>
      </w:r>
      <w:proofErr w:type="spellStart"/>
      <w:r w:rsidRPr="00C0593D">
        <w:t>avis</w:t>
      </w:r>
      <w:proofErr w:type="spellEnd"/>
      <w:r w:rsidRPr="00C0593D">
        <w:t xml:space="preserve">: </w:t>
      </w:r>
      <w:proofErr w:type="spellStart"/>
      <w:r w:rsidRPr="00C0593D">
        <w:t>simul</w:t>
      </w:r>
      <w:proofErr w:type="spellEnd"/>
      <w:r w:rsidRPr="00C0593D">
        <w:t xml:space="preserve"> </w:t>
      </w:r>
      <w:proofErr w:type="spellStart"/>
      <w:r w:rsidRPr="00C0593D">
        <w:t>aureus</w:t>
      </w:r>
      <w:proofErr w:type="spellEnd"/>
      <w:r w:rsidRPr="00C0593D">
        <w:t xml:space="preserve"> </w:t>
      </w:r>
      <w:proofErr w:type="spellStart"/>
      <w:r w:rsidRPr="00C0593D">
        <w:t>exoritur</w:t>
      </w:r>
      <w:proofErr w:type="spellEnd"/>
      <w:r w:rsidRPr="00C0593D">
        <w:t xml:space="preserve"> sol. 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Cedunt</w:t>
      </w:r>
      <w:proofErr w:type="spellEnd"/>
      <w:r w:rsidRPr="00C0593D">
        <w:t xml:space="preserve"> de </w:t>
      </w:r>
      <w:proofErr w:type="spellStart"/>
      <w:r w:rsidRPr="00C0593D">
        <w:t>caelo</w:t>
      </w:r>
      <w:proofErr w:type="spellEnd"/>
      <w:r w:rsidRPr="00C0593D">
        <w:t xml:space="preserve"> </w:t>
      </w:r>
      <w:proofErr w:type="spellStart"/>
      <w:r w:rsidRPr="00C0593D">
        <w:t>ter</w:t>
      </w:r>
      <w:proofErr w:type="spellEnd"/>
      <w:r w:rsidRPr="00C0593D">
        <w:t xml:space="preserve"> </w:t>
      </w:r>
      <w:proofErr w:type="spellStart"/>
      <w:r w:rsidRPr="00C0593D">
        <w:t>quattor</w:t>
      </w:r>
      <w:proofErr w:type="spellEnd"/>
      <w:r w:rsidRPr="00C0593D">
        <w:t xml:space="preserve"> </w:t>
      </w:r>
      <w:proofErr w:type="spellStart"/>
      <w:r w:rsidRPr="00C0593D">
        <w:t>corpora</w:t>
      </w:r>
      <w:proofErr w:type="spellEnd"/>
      <w:r w:rsidRPr="00C0593D">
        <w:t xml:space="preserve"> </w:t>
      </w:r>
      <w:proofErr w:type="spellStart"/>
      <w:r w:rsidRPr="00C0593D">
        <w:t>sancta</w:t>
      </w:r>
      <w:proofErr w:type="spellEnd"/>
      <w:r w:rsidRPr="00C0593D">
        <w:t>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Avium</w:t>
      </w:r>
      <w:proofErr w:type="spellEnd"/>
      <w:r w:rsidRPr="00C0593D">
        <w:t xml:space="preserve">, </w:t>
      </w:r>
      <w:proofErr w:type="spellStart"/>
      <w:r w:rsidRPr="00C0593D">
        <w:t>praepetibus</w:t>
      </w:r>
      <w:proofErr w:type="spellEnd"/>
      <w:r w:rsidRPr="00C0593D">
        <w:t xml:space="preserve"> </w:t>
      </w:r>
      <w:proofErr w:type="spellStart"/>
      <w:r w:rsidRPr="00C0593D">
        <w:t>sese</w:t>
      </w:r>
      <w:proofErr w:type="spellEnd"/>
      <w:r w:rsidRPr="00C0593D">
        <w:t xml:space="preserve"> </w:t>
      </w:r>
      <w:proofErr w:type="spellStart"/>
      <w:r w:rsidRPr="00C0593D">
        <w:t>pulchrisque</w:t>
      </w:r>
      <w:proofErr w:type="spellEnd"/>
      <w:r w:rsidRPr="00C0593D">
        <w:t xml:space="preserve"> </w:t>
      </w:r>
      <w:proofErr w:type="spellStart"/>
      <w:r w:rsidRPr="00C0593D">
        <w:t>locis</w:t>
      </w:r>
      <w:proofErr w:type="spellEnd"/>
      <w:r w:rsidRPr="00C0593D">
        <w:t xml:space="preserve"> </w:t>
      </w:r>
      <w:proofErr w:type="spellStart"/>
      <w:r w:rsidRPr="00C0593D">
        <w:t>dant</w:t>
      </w:r>
      <w:proofErr w:type="spellEnd"/>
      <w:r w:rsidRPr="00C0593D">
        <w:t>. 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Conspicit</w:t>
      </w:r>
      <w:proofErr w:type="spellEnd"/>
      <w:r w:rsidRPr="00C0593D">
        <w:t xml:space="preserve"> </w:t>
      </w:r>
      <w:proofErr w:type="spellStart"/>
      <w:r w:rsidRPr="00C0593D">
        <w:t>inde</w:t>
      </w:r>
      <w:proofErr w:type="spellEnd"/>
      <w:r w:rsidRPr="00C0593D">
        <w:t xml:space="preserve"> </w:t>
      </w:r>
      <w:proofErr w:type="spellStart"/>
      <w:r w:rsidRPr="00C0593D">
        <w:t>sibi</w:t>
      </w:r>
      <w:proofErr w:type="spellEnd"/>
      <w:r w:rsidRPr="00C0593D">
        <w:t xml:space="preserve"> </w:t>
      </w:r>
      <w:proofErr w:type="spellStart"/>
      <w:r w:rsidRPr="00C0593D">
        <w:t>data</w:t>
      </w:r>
      <w:proofErr w:type="spellEnd"/>
      <w:r w:rsidRPr="00C0593D">
        <w:t xml:space="preserve"> Romulus esse </w:t>
      </w:r>
      <w:proofErr w:type="spellStart"/>
      <w:r w:rsidRPr="00C0593D">
        <w:t>propitim</w:t>
      </w:r>
      <w:proofErr w:type="spellEnd"/>
      <w:r w:rsidRPr="00C0593D">
        <w:t>,</w:t>
      </w:r>
    </w:p>
    <w:p w:rsidR="00E45603" w:rsidRPr="00C0593D" w:rsidRDefault="00BB6512" w:rsidP="00E45603">
      <w:pPr>
        <w:spacing w:line="360" w:lineRule="auto"/>
      </w:pPr>
      <w:proofErr w:type="spellStart"/>
      <w:r w:rsidRPr="00C0593D">
        <w:t>Auspicio</w:t>
      </w:r>
      <w:proofErr w:type="spellEnd"/>
      <w:r w:rsidRPr="00C0593D">
        <w:t xml:space="preserve"> </w:t>
      </w:r>
      <w:proofErr w:type="spellStart"/>
      <w:r w:rsidRPr="00C0593D">
        <w:t>regni</w:t>
      </w:r>
      <w:proofErr w:type="spellEnd"/>
      <w:r w:rsidRPr="00C0593D">
        <w:t xml:space="preserve"> </w:t>
      </w:r>
      <w:proofErr w:type="spellStart"/>
      <w:r w:rsidRPr="00C0593D">
        <w:t>stabilita</w:t>
      </w:r>
      <w:proofErr w:type="spellEnd"/>
      <w:r w:rsidRPr="00C0593D">
        <w:t xml:space="preserve"> </w:t>
      </w:r>
      <w:proofErr w:type="spellStart"/>
      <w:r w:rsidRPr="00C0593D">
        <w:t>scamna</w:t>
      </w:r>
      <w:proofErr w:type="spellEnd"/>
      <w:r w:rsidRPr="00C0593D">
        <w:t xml:space="preserve"> </w:t>
      </w:r>
      <w:proofErr w:type="spellStart"/>
      <w:r w:rsidRPr="00C0593D">
        <w:t>locumque</w:t>
      </w:r>
      <w:proofErr w:type="spellEnd"/>
      <w:r w:rsidRPr="00C0593D">
        <w:t>.</w:t>
      </w:r>
    </w:p>
    <w:p w:rsidR="00E45603" w:rsidRPr="00C0593D" w:rsidRDefault="00BB6512" w:rsidP="00E45603"/>
    <w:p w:rsidR="00E45603" w:rsidRPr="00C0593D" w:rsidRDefault="00BB6512" w:rsidP="00E45603">
      <w:r w:rsidRPr="00C0593D">
        <w:t xml:space="preserve">Text und Übersetzung in: </w:t>
      </w:r>
      <w:proofErr w:type="spellStart"/>
      <w:r w:rsidRPr="00C0593D">
        <w:t>Remains</w:t>
      </w:r>
      <w:proofErr w:type="spellEnd"/>
      <w:r w:rsidRPr="00C0593D">
        <w:t xml:space="preserve"> of</w:t>
      </w:r>
      <w:r w:rsidRPr="00C0593D">
        <w:t xml:space="preserve"> </w:t>
      </w:r>
      <w:proofErr w:type="spellStart"/>
      <w:r w:rsidRPr="00C0593D">
        <w:t>old</w:t>
      </w:r>
      <w:proofErr w:type="spellEnd"/>
      <w:r w:rsidRPr="00C0593D">
        <w:t xml:space="preserve"> Latin I. </w:t>
      </w:r>
      <w:proofErr w:type="spellStart"/>
      <w:r w:rsidRPr="00C0593D">
        <w:t>Translates</w:t>
      </w:r>
      <w:proofErr w:type="spellEnd"/>
      <w:r w:rsidRPr="00C0593D">
        <w:t xml:space="preserve"> </w:t>
      </w:r>
      <w:proofErr w:type="spellStart"/>
      <w:r w:rsidRPr="00C0593D">
        <w:t>by</w:t>
      </w:r>
      <w:proofErr w:type="spellEnd"/>
      <w:r w:rsidRPr="00C0593D">
        <w:t xml:space="preserve"> E. H. </w:t>
      </w:r>
      <w:proofErr w:type="spellStart"/>
      <w:r w:rsidRPr="00C0593D">
        <w:t>Warmington</w:t>
      </w:r>
      <w:proofErr w:type="spellEnd"/>
      <w:r w:rsidRPr="00C0593D">
        <w:t xml:space="preserve">. Loeb </w:t>
      </w:r>
      <w:proofErr w:type="spellStart"/>
      <w:r w:rsidRPr="00C0593D">
        <w:t>Classical</w:t>
      </w:r>
      <w:proofErr w:type="spellEnd"/>
      <w:r w:rsidRPr="00C0593D">
        <w:t xml:space="preserve"> Library 294. S. 30 und 31</w:t>
      </w:r>
    </w:p>
    <w:p w:rsidR="00E45603" w:rsidRPr="00C0593D" w:rsidRDefault="00BB6512" w:rsidP="00E45603"/>
    <w:p w:rsidR="00E45603" w:rsidRPr="00C0593D" w:rsidRDefault="00BB6512" w:rsidP="00E45603">
      <w:r w:rsidRPr="00C0593D">
        <w:br w:type="page"/>
      </w:r>
    </w:p>
    <w:p w:rsidR="00E45603" w:rsidRPr="00C0593D" w:rsidRDefault="00BB6512" w:rsidP="00E45603">
      <w:r w:rsidRPr="00C0593D">
        <w:t>Aufgaben:</w:t>
      </w:r>
    </w:p>
    <w:p w:rsidR="00E45603" w:rsidRPr="00C0593D" w:rsidRDefault="00BB6512" w:rsidP="00E45603">
      <w:r w:rsidRPr="00C0593D">
        <w:t>Vogelorakel: welche Vögel waren für die Vogelschau wichtig? Welche Vögel erschienen Romulus und Remus?</w:t>
      </w:r>
    </w:p>
    <w:p w:rsidR="00E45603" w:rsidRPr="00C0593D" w:rsidRDefault="00BB6512" w:rsidP="00E45603">
      <w:r w:rsidRPr="00C0593D">
        <w:t>Analysieren Sie die metrischen Formen. Informieren Si</w:t>
      </w:r>
      <w:r w:rsidRPr="00C0593D">
        <w:t>e sich über Ennius und seine metrischen Eigenheiten. (fehlende Brücke, ein- oder vier/fünfsilbige Wörter am Versende), Auffälliges wie zum Beispiel Alliterationen usw.</w:t>
      </w:r>
    </w:p>
    <w:p w:rsidR="00E45603" w:rsidRPr="00C0593D" w:rsidRDefault="00BB6512" w:rsidP="00E45603">
      <w:r w:rsidRPr="00C0593D">
        <w:t xml:space="preserve">Alte Formen? </w:t>
      </w:r>
      <w:proofErr w:type="spellStart"/>
      <w:r w:rsidRPr="00C0593D">
        <w:t>volt</w:t>
      </w:r>
      <w:proofErr w:type="spellEnd"/>
      <w:r w:rsidRPr="00C0593D">
        <w:t xml:space="preserve"> = ?</w:t>
      </w:r>
    </w:p>
    <w:p w:rsidR="00E45603" w:rsidRPr="00C0593D" w:rsidRDefault="00BB6512" w:rsidP="00E45603">
      <w:r w:rsidRPr="00C0593D">
        <w:t xml:space="preserve">Ad </w:t>
      </w:r>
      <w:proofErr w:type="spellStart"/>
      <w:r w:rsidRPr="00C0593D">
        <w:t>carceris</w:t>
      </w:r>
      <w:proofErr w:type="spellEnd"/>
      <w:r w:rsidRPr="00C0593D">
        <w:t xml:space="preserve"> </w:t>
      </w:r>
      <w:proofErr w:type="spellStart"/>
      <w:r w:rsidRPr="00C0593D">
        <w:t>oras</w:t>
      </w:r>
      <w:proofErr w:type="spellEnd"/>
      <w:r w:rsidRPr="00C0593D">
        <w:t xml:space="preserve"> und </w:t>
      </w:r>
      <w:proofErr w:type="spellStart"/>
      <w:r w:rsidRPr="00C0593D">
        <w:t>pictis</w:t>
      </w:r>
      <w:proofErr w:type="spellEnd"/>
      <w:r w:rsidRPr="00C0593D">
        <w:t xml:space="preserve"> </w:t>
      </w:r>
      <w:proofErr w:type="spellStart"/>
      <w:r w:rsidRPr="00C0593D">
        <w:t>faucibus</w:t>
      </w:r>
      <w:proofErr w:type="spellEnd"/>
      <w:r w:rsidRPr="00C0593D">
        <w:t>: mit welchen Bildern wird das</w:t>
      </w:r>
      <w:r w:rsidRPr="00C0593D">
        <w:t xml:space="preserve"> Warten auf den Vogelflug beschrieben.</w:t>
      </w:r>
    </w:p>
    <w:p w:rsidR="00E45603" w:rsidRPr="00C0593D" w:rsidRDefault="00BB6512" w:rsidP="00E45603"/>
    <w:p w:rsidR="00E45603" w:rsidRPr="00C0593D" w:rsidRDefault="00BB6512" w:rsidP="00E45603">
      <w:proofErr w:type="spellStart"/>
      <w:r w:rsidRPr="00C0593D">
        <w:t>devovet</w:t>
      </w:r>
      <w:proofErr w:type="spellEnd"/>
      <w:r w:rsidRPr="00C0593D">
        <w:tab/>
      </w:r>
      <w:r w:rsidRPr="00C0593D">
        <w:tab/>
      </w:r>
      <w:r w:rsidRPr="00C0593D">
        <w:tab/>
        <w:t>:</w:t>
      </w:r>
      <w:r w:rsidRPr="00C0593D">
        <w:tab/>
        <w:t xml:space="preserve">sich ganz hingeben </w:t>
      </w:r>
    </w:p>
    <w:p w:rsidR="00E45603" w:rsidRPr="00C0593D" w:rsidRDefault="00BB6512" w:rsidP="00E45603">
      <w:proofErr w:type="spellStart"/>
      <w:r w:rsidRPr="00C0593D">
        <w:t>devoveo</w:t>
      </w:r>
      <w:proofErr w:type="spellEnd"/>
      <w:r w:rsidRPr="00C0593D">
        <w:t xml:space="preserve">, </w:t>
      </w:r>
      <w:proofErr w:type="spellStart"/>
      <w:r w:rsidRPr="00C0593D">
        <w:t>vovi,</w:t>
      </w:r>
      <w:proofErr w:type="gramStart"/>
      <w:r w:rsidRPr="00C0593D">
        <w:t>votum</w:t>
      </w:r>
      <w:proofErr w:type="spellEnd"/>
      <w:proofErr w:type="gramEnd"/>
      <w:r w:rsidRPr="00C0593D">
        <w:tab/>
      </w:r>
      <w:r w:rsidRPr="00C0593D">
        <w:tab/>
        <w:t>:</w:t>
      </w:r>
      <w:r w:rsidRPr="00C0593D">
        <w:tab/>
        <w:t>(als Opfer) geloben</w:t>
      </w:r>
    </w:p>
    <w:p w:rsidR="00E45603" w:rsidRPr="00C0593D" w:rsidRDefault="00BB6512" w:rsidP="00E45603">
      <w:proofErr w:type="spellStart"/>
      <w:r w:rsidRPr="00C0593D">
        <w:t>servat</w:t>
      </w:r>
      <w:proofErr w:type="spellEnd"/>
      <w:r w:rsidRPr="00C0593D">
        <w:tab/>
      </w:r>
      <w:r w:rsidRPr="00C0593D">
        <w:tab/>
      </w:r>
      <w:r w:rsidRPr="00C0593D">
        <w:tab/>
      </w:r>
      <w:r w:rsidRPr="00C0593D">
        <w:tab/>
        <w:t>:</w:t>
      </w:r>
      <w:r w:rsidRPr="00C0593D">
        <w:tab/>
        <w:t>er beobachtet</w:t>
      </w:r>
    </w:p>
    <w:p w:rsidR="00E45603" w:rsidRPr="00C0593D" w:rsidRDefault="00BB6512" w:rsidP="00E45603">
      <w:proofErr w:type="spellStart"/>
      <w:r w:rsidRPr="00C0593D">
        <w:t>altivolans</w:t>
      </w:r>
      <w:proofErr w:type="spellEnd"/>
      <w:r w:rsidRPr="00C0593D">
        <w:tab/>
      </w:r>
      <w:r w:rsidRPr="00C0593D">
        <w:tab/>
      </w:r>
      <w:r w:rsidRPr="00C0593D">
        <w:tab/>
        <w:t>:</w:t>
      </w:r>
      <w:r w:rsidRPr="00C0593D">
        <w:tab/>
        <w:t>hoch fliegend</w:t>
      </w:r>
    </w:p>
    <w:p w:rsidR="00E45603" w:rsidRPr="00C0593D" w:rsidRDefault="00BB6512" w:rsidP="00E45603">
      <w:proofErr w:type="spellStart"/>
      <w:r w:rsidRPr="00C0593D">
        <w:t>Romam</w:t>
      </w:r>
      <w:proofErr w:type="spellEnd"/>
      <w:r w:rsidRPr="00C0593D">
        <w:t xml:space="preserve"> </w:t>
      </w:r>
      <w:proofErr w:type="spellStart"/>
      <w:r w:rsidRPr="00C0593D">
        <w:t>Remorane</w:t>
      </w:r>
      <w:proofErr w:type="spellEnd"/>
      <w:r w:rsidRPr="00C0593D">
        <w:tab/>
      </w:r>
      <w:r w:rsidRPr="00C0593D">
        <w:tab/>
        <w:t xml:space="preserve">: </w:t>
      </w:r>
      <w:r w:rsidRPr="00C0593D">
        <w:tab/>
        <w:t>ob sie die Stadt nach Romulus oder Remus benennen</w:t>
      </w:r>
    </w:p>
    <w:p w:rsidR="00E45603" w:rsidRPr="00C0593D" w:rsidRDefault="00BB6512" w:rsidP="00E45603">
      <w:r w:rsidRPr="00C0593D">
        <w:tab/>
      </w:r>
      <w:r w:rsidRPr="00C0593D">
        <w:tab/>
      </w:r>
      <w:r w:rsidRPr="00C0593D">
        <w:tab/>
      </w:r>
      <w:r w:rsidRPr="00C0593D">
        <w:tab/>
      </w:r>
      <w:r w:rsidRPr="00C0593D">
        <w:tab/>
        <w:t>(erklären Si</w:t>
      </w:r>
      <w:r w:rsidRPr="00C0593D">
        <w:t xml:space="preserve">e: </w:t>
      </w:r>
      <w:proofErr w:type="spellStart"/>
      <w:r w:rsidRPr="00C0593D">
        <w:t>Remora</w:t>
      </w:r>
      <w:proofErr w:type="spellEnd"/>
      <w:r w:rsidRPr="00C0593D">
        <w:t>)</w:t>
      </w:r>
    </w:p>
    <w:p w:rsidR="00E45603" w:rsidRPr="00C0593D" w:rsidRDefault="00BB6512" w:rsidP="00E45603">
      <w:proofErr w:type="spellStart"/>
      <w:r w:rsidRPr="00C0593D">
        <w:t>induperator</w:t>
      </w:r>
      <w:proofErr w:type="spellEnd"/>
      <w:r w:rsidRPr="00C0593D">
        <w:tab/>
      </w:r>
      <w:r w:rsidRPr="00C0593D">
        <w:tab/>
      </w:r>
      <w:r w:rsidRPr="00C0593D">
        <w:tab/>
        <w:t xml:space="preserve">: </w:t>
      </w:r>
      <w:r w:rsidRPr="00C0593D">
        <w:tab/>
        <w:t xml:space="preserve">altlateinisch für </w:t>
      </w:r>
      <w:proofErr w:type="spellStart"/>
      <w:r w:rsidRPr="00C0593D">
        <w:t>imperator</w:t>
      </w:r>
      <w:proofErr w:type="spellEnd"/>
    </w:p>
    <w:p w:rsidR="00E45603" w:rsidRPr="00C0593D" w:rsidRDefault="00BB6512" w:rsidP="00E45603">
      <w:r w:rsidRPr="00C0593D">
        <w:t xml:space="preserve">ad </w:t>
      </w:r>
      <w:proofErr w:type="spellStart"/>
      <w:r w:rsidRPr="00C0593D">
        <w:t>carceris</w:t>
      </w:r>
      <w:proofErr w:type="spellEnd"/>
      <w:r w:rsidRPr="00C0593D">
        <w:t xml:space="preserve"> </w:t>
      </w:r>
      <w:proofErr w:type="spellStart"/>
      <w:r w:rsidRPr="00C0593D">
        <w:t>oras</w:t>
      </w:r>
      <w:proofErr w:type="spellEnd"/>
      <w:r w:rsidRPr="00C0593D">
        <w:tab/>
      </w:r>
      <w:r w:rsidRPr="00C0593D">
        <w:tab/>
        <w:t>:</w:t>
      </w:r>
      <w:r w:rsidRPr="00C0593D">
        <w:tab/>
        <w:t>die Schranken der Rennbahn</w:t>
      </w:r>
    </w:p>
    <w:p w:rsidR="00E45603" w:rsidRPr="00C0593D" w:rsidRDefault="00BB6512" w:rsidP="00E45603">
      <w:proofErr w:type="spellStart"/>
      <w:r w:rsidRPr="00C0593D">
        <w:t>pictis</w:t>
      </w:r>
      <w:proofErr w:type="spellEnd"/>
      <w:r w:rsidRPr="00C0593D">
        <w:t xml:space="preserve"> </w:t>
      </w:r>
      <w:proofErr w:type="spellStart"/>
      <w:r w:rsidRPr="00C0593D">
        <w:t>faucibus</w:t>
      </w:r>
      <w:proofErr w:type="spellEnd"/>
      <w:r w:rsidRPr="00C0593D">
        <w:tab/>
        <w:t xml:space="preserve">:   </w:t>
      </w:r>
      <w:r w:rsidRPr="00C0593D">
        <w:tab/>
      </w:r>
      <w:r w:rsidRPr="00C0593D">
        <w:tab/>
        <w:t>:</w:t>
      </w:r>
      <w:r w:rsidRPr="00C0593D">
        <w:tab/>
        <w:t>Schranken im Zirkus</w:t>
      </w:r>
    </w:p>
    <w:p w:rsidR="00E45603" w:rsidRPr="00C0593D" w:rsidRDefault="00BB6512" w:rsidP="00E45603">
      <w:proofErr w:type="spellStart"/>
      <w:r w:rsidRPr="00C0593D">
        <w:t>exin</w:t>
      </w:r>
      <w:proofErr w:type="spellEnd"/>
      <w:r w:rsidRPr="00C0593D">
        <w:t xml:space="preserve"> = </w:t>
      </w:r>
      <w:proofErr w:type="spellStart"/>
      <w:r w:rsidRPr="00C0593D">
        <w:t>exinde</w:t>
      </w:r>
      <w:proofErr w:type="spellEnd"/>
      <w:r w:rsidRPr="00C0593D">
        <w:tab/>
      </w:r>
      <w:r w:rsidRPr="00C0593D">
        <w:tab/>
      </w:r>
      <w:r w:rsidRPr="00C0593D">
        <w:tab/>
        <w:t>:</w:t>
      </w:r>
      <w:r w:rsidRPr="00C0593D">
        <w:tab/>
        <w:t>daher, hierauf</w:t>
      </w:r>
    </w:p>
    <w:p w:rsidR="00E45603" w:rsidRPr="00DD31C3" w:rsidRDefault="00BB6512" w:rsidP="00E45603">
      <w:pPr>
        <w:rPr>
          <w:rFonts w:cs="ArialMT"/>
          <w:iCs/>
          <w:szCs w:val="26"/>
          <w:lang w:bidi="de-DE"/>
        </w:rPr>
      </w:pPr>
      <w:proofErr w:type="spellStart"/>
      <w:r w:rsidRPr="00C0593D">
        <w:t>praepes</w:t>
      </w:r>
      <w:proofErr w:type="spellEnd"/>
      <w:r w:rsidRPr="00C0593D">
        <w:tab/>
      </w:r>
      <w:r w:rsidRPr="00C0593D">
        <w:tab/>
      </w:r>
      <w:r w:rsidRPr="00C0593D">
        <w:tab/>
        <w:t>:</w:t>
      </w:r>
      <w:r w:rsidRPr="00C0593D">
        <w:tab/>
        <w:t xml:space="preserve">schnell, </w:t>
      </w:r>
      <w:proofErr w:type="spellStart"/>
      <w:r w:rsidRPr="00DD31C3">
        <w:rPr>
          <w:rFonts w:cs="ArialMT"/>
          <w:iCs/>
          <w:szCs w:val="26"/>
          <w:lang w:bidi="de-DE"/>
        </w:rPr>
        <w:t>terminus</w:t>
      </w:r>
      <w:proofErr w:type="spellEnd"/>
      <w:r w:rsidRPr="00DD31C3">
        <w:rPr>
          <w:rFonts w:cs="ArialMT"/>
          <w:iCs/>
          <w:szCs w:val="26"/>
          <w:lang w:bidi="de-DE"/>
        </w:rPr>
        <w:t xml:space="preserve"> technicus</w:t>
      </w:r>
      <w:r w:rsidRPr="00DD31C3">
        <w:rPr>
          <w:rFonts w:cs="ArialMT"/>
          <w:szCs w:val="26"/>
          <w:lang w:bidi="de-DE"/>
        </w:rPr>
        <w:t xml:space="preserve"> </w:t>
      </w:r>
      <w:r w:rsidRPr="00DD31C3">
        <w:rPr>
          <w:rFonts w:cs="ArialMT"/>
          <w:iCs/>
          <w:szCs w:val="26"/>
          <w:lang w:bidi="de-DE"/>
        </w:rPr>
        <w:t>der Augursprache</w:t>
      </w:r>
    </w:p>
    <w:p w:rsidR="00E45603" w:rsidRPr="00DD31C3" w:rsidRDefault="00BB6512" w:rsidP="00E45603">
      <w:r w:rsidRPr="00DD31C3">
        <w:tab/>
      </w:r>
      <w:r w:rsidRPr="00DD31C3">
        <w:tab/>
      </w:r>
      <w:r w:rsidRPr="00DD31C3">
        <w:tab/>
      </w:r>
      <w:r w:rsidRPr="00DD31C3">
        <w:tab/>
      </w:r>
      <w:r w:rsidRPr="00DD31C3">
        <w:tab/>
        <w:t>die Vögel flie</w:t>
      </w:r>
      <w:r w:rsidRPr="00DD31C3">
        <w:t>gen zum glücklichen Zeichen einher</w:t>
      </w:r>
    </w:p>
    <w:p w:rsidR="00E45603" w:rsidRPr="00C0593D" w:rsidRDefault="00BB6512" w:rsidP="00E45603">
      <w:proofErr w:type="spellStart"/>
      <w:r w:rsidRPr="00C0593D">
        <w:t>stabilita</w:t>
      </w:r>
      <w:proofErr w:type="spellEnd"/>
      <w:r w:rsidRPr="00C0593D">
        <w:t xml:space="preserve"> </w:t>
      </w:r>
      <w:proofErr w:type="spellStart"/>
      <w:r w:rsidRPr="00C0593D">
        <w:t>scamna</w:t>
      </w:r>
      <w:proofErr w:type="spellEnd"/>
      <w:r w:rsidRPr="00C0593D">
        <w:tab/>
      </w:r>
      <w:r w:rsidRPr="00C0593D">
        <w:tab/>
        <w:t>:</w:t>
      </w:r>
      <w:r w:rsidRPr="00C0593D">
        <w:tab/>
        <w:t>der bestätigte Thron</w:t>
      </w:r>
    </w:p>
    <w:sectPr w:rsidR="00E45603" w:rsidRPr="00C0593D" w:rsidSect="00E45603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BB651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C059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de.wikipedia.org/wiki/Marcus_Porcius_Cato_der_%C3%84ltere" TargetMode="External"/><Relationship Id="rId20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yperlink" Target="http://de.wikipedia.org/wiki/Kalabrien" TargetMode="External"/><Relationship Id="rId11" Type="http://schemas.openxmlformats.org/officeDocument/2006/relationships/hyperlink" Target="http://de.wikipedia.org/wiki/Lateinische_Literatu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.wikipedia.org/w/index.php?title=Rudiae&amp;action=edit&amp;redlink=1" TargetMode="External"/><Relationship Id="rId16" Type="http://schemas.openxmlformats.org/officeDocument/2006/relationships/hyperlink" Target="http://de.wikipedia.org/wiki/Vergil" TargetMode="External"/><Relationship Id="rId8" Type="http://schemas.openxmlformats.org/officeDocument/2006/relationships/hyperlink" Target="http://de.wikipedia.org/wiki/169_v._Chr." TargetMode="External"/><Relationship Id="rId13" Type="http://schemas.openxmlformats.org/officeDocument/2006/relationships/hyperlink" Target="http://de.wikipedia.org/wiki/Troja" TargetMode="External"/><Relationship Id="rId10" Type="http://schemas.openxmlformats.org/officeDocument/2006/relationships/hyperlink" Target="http://de.wikipedia.org/wiki/Griechische_Literatur" TargetMode="External"/><Relationship Id="rId5" Type="http://schemas.openxmlformats.org/officeDocument/2006/relationships/hyperlink" Target="http://de.wikipedia.org/wiki/239_v._Chr." TargetMode="External"/><Relationship Id="rId15" Type="http://schemas.openxmlformats.org/officeDocument/2006/relationships/hyperlink" Target="http://de.wikipedia.org/wiki/Zensor" TargetMode="External"/><Relationship Id="rId12" Type="http://schemas.openxmlformats.org/officeDocument/2006/relationships/hyperlink" Target="http://de.wikipedia.org/wiki/Hexameter" TargetMode="External"/><Relationship Id="rId17" Type="http://schemas.openxmlformats.org/officeDocument/2006/relationships/hyperlink" Target="http://de.wikipedia.org/wiki/Aeneis" TargetMode="External"/><Relationship Id="rId19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de.wikipedia.org/wiki/R%C3%B6mische_Republik" TargetMode="External"/><Relationship Id="rId3" Type="http://schemas.openxmlformats.org/officeDocument/2006/relationships/settings" Target="settings.xml"/><Relationship Id="rId18" Type="http://schemas.openxmlformats.org/officeDocument/2006/relationships/hyperlink" Target="http://de.wikipedia.org/wiki/Quintus_Ennius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3018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Ennius</vt:lpstr>
    </vt:vector>
  </TitlesOfParts>
  <Company>cheironos</Company>
  <LinksUpToDate>false</LinksUpToDate>
  <CharactersWithSpaces>3706</CharactersWithSpaces>
  <SharedDoc>false</SharedDoc>
  <HLinks>
    <vt:vector size="84" baseType="variant">
      <vt:variant>
        <vt:i4>8061055</vt:i4>
      </vt:variant>
      <vt:variant>
        <vt:i4>39</vt:i4>
      </vt:variant>
      <vt:variant>
        <vt:i4>0</vt:i4>
      </vt:variant>
      <vt:variant>
        <vt:i4>5</vt:i4>
      </vt:variant>
      <vt:variant>
        <vt:lpwstr>http://de.wikipedia.org/wiki/Quintus_Ennius</vt:lpwstr>
      </vt:variant>
      <vt:variant>
        <vt:lpwstr/>
      </vt:variant>
      <vt:variant>
        <vt:i4>5046392</vt:i4>
      </vt:variant>
      <vt:variant>
        <vt:i4>36</vt:i4>
      </vt:variant>
      <vt:variant>
        <vt:i4>0</vt:i4>
      </vt:variant>
      <vt:variant>
        <vt:i4>5</vt:i4>
      </vt:variant>
      <vt:variant>
        <vt:lpwstr>http://de.wikipedia.org/wiki/Aeneis</vt:lpwstr>
      </vt:variant>
      <vt:variant>
        <vt:lpwstr/>
      </vt:variant>
      <vt:variant>
        <vt:i4>5242995</vt:i4>
      </vt:variant>
      <vt:variant>
        <vt:i4>33</vt:i4>
      </vt:variant>
      <vt:variant>
        <vt:i4>0</vt:i4>
      </vt:variant>
      <vt:variant>
        <vt:i4>5</vt:i4>
      </vt:variant>
      <vt:variant>
        <vt:lpwstr>http://de.wikipedia.org/wiki/Vergil</vt:lpwstr>
      </vt:variant>
      <vt:variant>
        <vt:lpwstr/>
      </vt:variant>
      <vt:variant>
        <vt:i4>5898341</vt:i4>
      </vt:variant>
      <vt:variant>
        <vt:i4>30</vt:i4>
      </vt:variant>
      <vt:variant>
        <vt:i4>0</vt:i4>
      </vt:variant>
      <vt:variant>
        <vt:i4>5</vt:i4>
      </vt:variant>
      <vt:variant>
        <vt:lpwstr>http://de.wikipedia.org/wiki/Zensor</vt:lpwstr>
      </vt:variant>
      <vt:variant>
        <vt:lpwstr/>
      </vt:variant>
      <vt:variant>
        <vt:i4>5308503</vt:i4>
      </vt:variant>
      <vt:variant>
        <vt:i4>27</vt:i4>
      </vt:variant>
      <vt:variant>
        <vt:i4>0</vt:i4>
      </vt:variant>
      <vt:variant>
        <vt:i4>5</vt:i4>
      </vt:variant>
      <vt:variant>
        <vt:lpwstr>http://de.wikipedia.org/wiki/Marcus_Porcius_Cato_der_%C3%84ltere</vt:lpwstr>
      </vt:variant>
      <vt:variant>
        <vt:lpwstr/>
      </vt:variant>
      <vt:variant>
        <vt:i4>2490468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http://de.wikipedia.org/wiki/Troja</vt:lpwstr>
      </vt:variant>
      <vt:variant>
        <vt:lpwstr/>
      </vt:variant>
      <vt:variant>
        <vt:i4>3801189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http://de.wikipedia.org/wiki/Hexameter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http://de.wikipedia.org/wiki/Lateinische_Literatur</vt:lpwstr>
      </vt:variant>
      <vt:variant>
        <vt:lpwstr/>
      </vt:variant>
      <vt:variant>
        <vt:i4>1900656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http://de.wikipedia.org/wiki/Griechische_Literatur</vt:lpwstr>
      </vt:variant>
      <vt:variant>
        <vt:lpwstr/>
      </vt:variant>
      <vt:variant>
        <vt:i4>7602298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http://de.wikipedia.org/wiki/R%C3%B6mische_Republik</vt:lpwstr>
      </vt:variant>
      <vt:variant>
        <vt:lpwstr/>
      </vt:variant>
      <vt:variant>
        <vt:i4>6815865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http://de.wikipedia.org/wiki/169_v._Chr.</vt:lpwstr>
      </vt:variant>
      <vt:variant>
        <vt:lpwstr/>
      </vt:variant>
      <vt:variant>
        <vt:i4>2687100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http://de.wikipedia.org/wiki/Kalabrien</vt:lpwstr>
      </vt:variant>
      <vt:variant>
        <vt:lpwstr/>
      </vt:variant>
      <vt:variant>
        <vt:i4>3080304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http://de.wikipedia.org/w/index.php?title=Rudiae&amp;action=edit&amp;redlink=1</vt:lpwstr>
      </vt:variant>
      <vt:variant>
        <vt:lpwstr/>
      </vt:variant>
      <vt:variant>
        <vt:i4>7143546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http://de.wikipedia.org/wiki/239_v._Chr.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Ennius</dc:title>
  <dc:subject/>
  <dc:creator>- -</dc:creator>
  <cp:keywords/>
  <cp:lastModifiedBy>Theo Wirth</cp:lastModifiedBy>
  <cp:revision>2</cp:revision>
  <cp:lastPrinted>2008-12-30T15:26:00Z</cp:lastPrinted>
  <dcterms:created xsi:type="dcterms:W3CDTF">2009-10-22T13:55:00Z</dcterms:created>
  <dcterms:modified xsi:type="dcterms:W3CDTF">2009-10-22T13:55:00Z</dcterms:modified>
</cp:coreProperties>
</file>