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DBF6" w14:textId="3943B479" w:rsidR="00A11DA4" w:rsidRDefault="00437B33" w:rsidP="00A11DA4">
      <w:pPr>
        <w:pStyle w:val="berschrift1"/>
      </w:pPr>
      <w:bookmarkStart w:id="0" w:name="_Toc144916923"/>
      <w:bookmarkStart w:id="1" w:name="_Hlk131838787"/>
      <w:r>
        <w:rPr>
          <w:noProof/>
          <w14:ligatures w14:val="standardContextual"/>
        </w:rPr>
        <w:drawing>
          <wp:anchor distT="0" distB="0" distL="114300" distR="114300" simplePos="0" relativeHeight="251664384" behindDoc="0" locked="0" layoutInCell="1" allowOverlap="1" wp14:anchorId="0B11A50E" wp14:editId="4E929287">
            <wp:simplePos x="0" y="0"/>
            <wp:positionH relativeFrom="margin">
              <wp:posOffset>4747895</wp:posOffset>
            </wp:positionH>
            <wp:positionV relativeFrom="page">
              <wp:posOffset>962660</wp:posOffset>
            </wp:positionV>
            <wp:extent cx="1010920" cy="2123440"/>
            <wp:effectExtent l="0" t="0" r="0" b="0"/>
            <wp:wrapSquare wrapText="bothSides"/>
            <wp:docPr id="1744287081" name="Grafik 1" descr="Ein Bild, das Zylinder, Keramik, Flasch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87081" name="Grafik 1" descr="Ein Bild, das Zylinder, Keramik, Flasche, Im Haus enthält.&#10;&#10;KI-generierte Inhalte können fehlerhaft sein."/>
                    <pic:cNvPicPr/>
                  </pic:nvPicPr>
                  <pic:blipFill rotWithShape="1">
                    <a:blip r:embed="rId5" cstate="print">
                      <a:extLst>
                        <a:ext uri="{28A0092B-C50C-407E-A947-70E740481C1C}">
                          <a14:useLocalDpi xmlns:a14="http://schemas.microsoft.com/office/drawing/2010/main" val="0"/>
                        </a:ext>
                      </a:extLst>
                    </a:blip>
                    <a:srcRect l="15090" t="2960" r="9953" b="4605"/>
                    <a:stretch/>
                  </pic:blipFill>
                  <pic:spPr bwMode="auto">
                    <a:xfrm>
                      <a:off x="0" y="0"/>
                      <a:ext cx="1010920" cy="212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1DA4" w:rsidRPr="00B6249F">
        <w:t>Anreibeversilbern</w:t>
      </w:r>
      <w:bookmarkEnd w:id="0"/>
    </w:p>
    <w:p w14:paraId="77191340" w14:textId="45571815" w:rsidR="00A11DA4" w:rsidRDefault="00A11DA4" w:rsidP="00A11DA4"/>
    <w:p w14:paraId="4E4469EC" w14:textId="1DF15690" w:rsidR="00887121" w:rsidRDefault="00887121" w:rsidP="00437B33">
      <w:pPr>
        <w:tabs>
          <w:tab w:val="left" w:pos="1010"/>
        </w:tabs>
      </w:pPr>
    </w:p>
    <w:p w14:paraId="23844353" w14:textId="268BCF08" w:rsidR="00871095" w:rsidRDefault="00A11DA4" w:rsidP="00A11DA4">
      <w:r>
        <w:t xml:space="preserve">Beim Anreibeversilbern wird Silberchlorid auf Buntmetalle wie Messing, Bronze, Aluminiumbronze oder Kupfer gerieben. Es </w:t>
      </w:r>
      <w:r w:rsidR="00437B33">
        <w:t>reagiert</w:t>
      </w:r>
      <w:r>
        <w:t xml:space="preserve"> mit Kupfer</w:t>
      </w:r>
      <w:r w:rsidR="00437B33">
        <w:t>, wird reduziert</w:t>
      </w:r>
      <w:r>
        <w:t xml:space="preserve"> und bildet einen Silberüberzug.</w:t>
      </w:r>
      <w:r w:rsidR="00871095">
        <w:t xml:space="preserve"> </w:t>
      </w:r>
    </w:p>
    <w:p w14:paraId="180488DF" w14:textId="3F07A651" w:rsidR="00A11DA4" w:rsidRDefault="00871095" w:rsidP="00A11DA4">
      <w:r>
        <w:t>Reaktionen zwischen Festkörpern sind schwieriger als in Gasen oder Lösungen, weil die Teilchen kaum zusammenstossen können.</w:t>
      </w:r>
      <w:r w:rsidR="00A11DA4">
        <w:br/>
        <w:t>Das Verfahren</w:t>
      </w:r>
      <w:r w:rsidR="00E04EE7">
        <w:t xml:space="preserve"> wird zum Versilbern von Zifferblättern verwendet (</w:t>
      </w:r>
      <w:r w:rsidR="00A11DA4" w:rsidRPr="00A3025C">
        <w:t>«</w:t>
      </w:r>
      <w:proofErr w:type="spellStart"/>
      <w:r w:rsidR="00A11DA4" w:rsidRPr="00A3025C">
        <w:t>Grenage</w:t>
      </w:r>
      <w:proofErr w:type="spellEnd"/>
      <w:r w:rsidR="00A11DA4" w:rsidRPr="00A3025C">
        <w:t>»</w:t>
      </w:r>
      <w:r w:rsidR="00E04EE7">
        <w:t xml:space="preserve">, </w:t>
      </w:r>
      <w:r w:rsidR="00A11DA4" w:rsidRPr="00A3025C">
        <w:t xml:space="preserve">deutsch </w:t>
      </w:r>
      <w:r w:rsidR="00A11DA4">
        <w:t>«</w:t>
      </w:r>
      <w:r w:rsidR="00A11DA4" w:rsidRPr="00A3025C">
        <w:t>Grainieren</w:t>
      </w:r>
      <w:r w:rsidR="00A11DA4">
        <w:t>»</w:t>
      </w:r>
      <w:r w:rsidR="00A11DA4" w:rsidRPr="00A3025C">
        <w:t>)</w:t>
      </w:r>
      <w:r w:rsidR="00E04EE7">
        <w:t xml:space="preserve">. Das Rezept </w:t>
      </w:r>
      <w:r w:rsidR="00A11DA4" w:rsidRPr="00A3025C">
        <w:t xml:space="preserve">stammt von einem alten Chemikaliengefäss des Gymnasiums der Uhrmacherstadt Biel. </w:t>
      </w:r>
    </w:p>
    <w:bookmarkEnd w:id="1"/>
    <w:p w14:paraId="010387FD" w14:textId="3E354151" w:rsidR="00A11DA4" w:rsidRDefault="00A11DA4" w:rsidP="00A11DA4">
      <w:pPr>
        <w:rPr>
          <w:b/>
          <w:bCs/>
        </w:rPr>
      </w:pPr>
    </w:p>
    <w:p w14:paraId="7F84B87E" w14:textId="7CFE157B" w:rsidR="00A11DA4" w:rsidRPr="00A3025C" w:rsidRDefault="00A11DA4" w:rsidP="00A11DA4">
      <w:r w:rsidRPr="00945B0C">
        <w:rPr>
          <w:b/>
          <w:bCs/>
        </w:rPr>
        <w:t>Sicherheit:</w:t>
      </w:r>
      <w:r>
        <w:t xml:space="preserve"> </w:t>
      </w:r>
      <w:bookmarkStart w:id="2" w:name="_Hlk131838816"/>
      <w:r>
        <w:t>Silber ist ein Schwermetall. Silbersalze sind giftig für Bakterien, Menschen und Wasserorganismen. Also Handschuhe tragen, Arbeitsfläche mit Zeitungen abdecken und Reste der Versilberungsmischung nicht ins Abwasser, sondern mit den Zeitungen in den Müll entsorgen.</w:t>
      </w:r>
      <w:bookmarkEnd w:id="2"/>
    </w:p>
    <w:p w14:paraId="21A6B3D6" w14:textId="69DC5808" w:rsidR="00A11DA4" w:rsidRDefault="00A11DA4" w:rsidP="00A11DA4">
      <w:pPr>
        <w:rPr>
          <w:b/>
          <w:bCs/>
        </w:rPr>
      </w:pPr>
    </w:p>
    <w:p w14:paraId="134DD3B7" w14:textId="712EE922" w:rsidR="00A11DA4" w:rsidRPr="00E83632" w:rsidRDefault="008C3B2E" w:rsidP="008C3B2E">
      <w:pPr>
        <w:ind w:left="680" w:right="680"/>
        <w:rPr>
          <w:b/>
          <w:bCs/>
        </w:rPr>
      </w:pPr>
      <w:r w:rsidRPr="00FB551A">
        <w:rPr>
          <w:noProof/>
          <w:sz w:val="18"/>
          <w:szCs w:val="18"/>
        </w:rPr>
        <w:drawing>
          <wp:anchor distT="0" distB="0" distL="114300" distR="114300" simplePos="0" relativeHeight="251663360" behindDoc="0" locked="0" layoutInCell="1" allowOverlap="1" wp14:anchorId="2A815B49" wp14:editId="2FB2A6ED">
            <wp:simplePos x="0" y="0"/>
            <wp:positionH relativeFrom="margin">
              <wp:align>right</wp:align>
            </wp:positionH>
            <wp:positionV relativeFrom="paragraph">
              <wp:posOffset>11056</wp:posOffset>
            </wp:positionV>
            <wp:extent cx="370800" cy="2412000"/>
            <wp:effectExtent l="0" t="0" r="0" b="0"/>
            <wp:wrapNone/>
            <wp:docPr id="7" name="Grafik 6" descr="Ein Bild, das Geld, Währung, Minze Münze, Münze enthält.&#10;&#10;Automatisch generierte Beschreibung">
              <a:extLst xmlns:a="http://schemas.openxmlformats.org/drawingml/2006/main">
                <a:ext uri="{FF2B5EF4-FFF2-40B4-BE49-F238E27FC236}">
                  <a16:creationId xmlns:a16="http://schemas.microsoft.com/office/drawing/2014/main" id="{1B1C14A0-AD88-E4B9-0755-D16D58D79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Geld, Währung, Minze Münze, Münze enthält.&#10;&#10;Automatisch generierte Beschreibung">
                      <a:extLst>
                        <a:ext uri="{FF2B5EF4-FFF2-40B4-BE49-F238E27FC236}">
                          <a16:creationId xmlns:a16="http://schemas.microsoft.com/office/drawing/2014/main" id="{1B1C14A0-AD88-E4B9-0755-D16D58D7933B}"/>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47938"/>
                    <a:stretch/>
                  </pic:blipFill>
                  <pic:spPr>
                    <a:xfrm>
                      <a:off x="0" y="0"/>
                      <a:ext cx="370800" cy="2412000"/>
                    </a:xfrm>
                    <a:prstGeom prst="rect">
                      <a:avLst/>
                    </a:prstGeom>
                  </pic:spPr>
                </pic:pic>
              </a:graphicData>
            </a:graphic>
            <wp14:sizeRelH relativeFrom="margin">
              <wp14:pctWidth>0</wp14:pctWidth>
            </wp14:sizeRelH>
            <wp14:sizeRelV relativeFrom="margin">
              <wp14:pctHeight>0</wp14:pctHeight>
            </wp14:sizeRelV>
          </wp:anchor>
        </w:drawing>
      </w:r>
      <w:r w:rsidRPr="00FB551A">
        <w:rPr>
          <w:noProof/>
          <w:sz w:val="18"/>
          <w:szCs w:val="18"/>
        </w:rPr>
        <w:drawing>
          <wp:anchor distT="0" distB="0" distL="114300" distR="114300" simplePos="0" relativeHeight="251661312" behindDoc="0" locked="0" layoutInCell="1" allowOverlap="1" wp14:anchorId="5E2A44C0" wp14:editId="4E73CB16">
            <wp:simplePos x="0" y="0"/>
            <wp:positionH relativeFrom="margin">
              <wp:align>left</wp:align>
            </wp:positionH>
            <wp:positionV relativeFrom="paragraph">
              <wp:posOffset>10795</wp:posOffset>
            </wp:positionV>
            <wp:extent cx="359410" cy="2339975"/>
            <wp:effectExtent l="0" t="0" r="2540" b="3175"/>
            <wp:wrapNone/>
            <wp:docPr id="8" name="Grafik 7" descr="Ein Bild, das Geld, Währung, Minze Münze, Münze enthält.&#10;&#10;Automatisch generierte Beschreibung">
              <a:extLst xmlns:a="http://schemas.openxmlformats.org/drawingml/2006/main">
                <a:ext uri="{FF2B5EF4-FFF2-40B4-BE49-F238E27FC236}">
                  <a16:creationId xmlns:a16="http://schemas.microsoft.com/office/drawing/2014/main" id="{37681ABD-BDC9-B644-49DC-6A1A0EEC0A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Geld, Währung, Minze Münze, Münze enthält.&#10;&#10;Automatisch generierte Beschreibung">
                      <a:extLst>
                        <a:ext uri="{FF2B5EF4-FFF2-40B4-BE49-F238E27FC236}">
                          <a16:creationId xmlns:a16="http://schemas.microsoft.com/office/drawing/2014/main" id="{37681ABD-BDC9-B644-49DC-6A1A0EEC0A42}"/>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r="47938"/>
                    <a:stretch/>
                  </pic:blipFill>
                  <pic:spPr>
                    <a:xfrm>
                      <a:off x="0" y="0"/>
                      <a:ext cx="359410" cy="2339975"/>
                    </a:xfrm>
                    <a:prstGeom prst="rect">
                      <a:avLst/>
                    </a:prstGeom>
                  </pic:spPr>
                </pic:pic>
              </a:graphicData>
            </a:graphic>
            <wp14:sizeRelH relativeFrom="margin">
              <wp14:pctWidth>0</wp14:pctWidth>
            </wp14:sizeRelH>
            <wp14:sizeRelV relativeFrom="margin">
              <wp14:pctHeight>0</wp14:pctHeight>
            </wp14:sizeRelV>
          </wp:anchor>
        </w:drawing>
      </w:r>
      <w:r w:rsidR="00887121">
        <w:rPr>
          <w:b/>
          <w:bCs/>
        </w:rPr>
        <w:t>Vorgehen</w:t>
      </w:r>
      <w:bookmarkStart w:id="3" w:name="_Hlk131838854"/>
      <w:r>
        <w:rPr>
          <w:b/>
          <w:bCs/>
        </w:rPr>
        <w:t>:</w:t>
      </w:r>
      <w:r w:rsidR="00A11DA4" w:rsidRPr="00A3025C">
        <w:t xml:space="preserve"> </w:t>
      </w:r>
      <w:r w:rsidR="00A11DA4">
        <w:t>Poliere</w:t>
      </w:r>
      <w:r w:rsidR="00A11DA4" w:rsidRPr="00A3025C">
        <w:t xml:space="preserve"> </w:t>
      </w:r>
      <w:r w:rsidR="00A11DA4">
        <w:t xml:space="preserve">einen Gegenstand </w:t>
      </w:r>
      <w:r w:rsidR="00A11DA4" w:rsidRPr="00A3025C">
        <w:t>aus</w:t>
      </w:r>
      <w:r w:rsidR="00A11DA4">
        <w:t xml:space="preserve"> Buntmetall, z. B. eine Münze. </w:t>
      </w:r>
      <w:r w:rsidR="00A11DA4">
        <w:br/>
      </w:r>
      <w:r w:rsidR="00A11DA4" w:rsidRPr="00E83632">
        <w:rPr>
          <w:i/>
          <w:iCs/>
        </w:rPr>
        <w:t>Für grosse Flächen:</w:t>
      </w:r>
      <w:r w:rsidR="00A11DA4">
        <w:t xml:space="preserve"> Lege den Gegenstand auf eine Zeitungs-Unterlage. Gib einen halben Spatellöffel </w:t>
      </w:r>
      <w:r w:rsidR="00A11DA4" w:rsidRPr="00A3025C">
        <w:t xml:space="preserve">Versilberungsmischung </w:t>
      </w:r>
      <w:r w:rsidR="00A11DA4">
        <w:t xml:space="preserve">auf einen angefeuchteten Baumwolllappen </w:t>
      </w:r>
      <w:r w:rsidR="00A11DA4" w:rsidRPr="00A3025C">
        <w:t xml:space="preserve">und reibe </w:t>
      </w:r>
      <w:r w:rsidR="00A11DA4">
        <w:t>das leicht feuchte Pulver auf die zu versilbernde Oberfläche, eine Fläche nach der anderen</w:t>
      </w:r>
      <w:r w:rsidR="00A11DA4" w:rsidRPr="00A3025C">
        <w:t xml:space="preserve">. </w:t>
      </w:r>
      <w:r w:rsidR="00A11DA4">
        <w:t>Reibe die beschichteten Flächen mit dem sauberen Teil des Lappens ab und s</w:t>
      </w:r>
      <w:r w:rsidR="00A11DA4" w:rsidRPr="00A3025C">
        <w:t>püle mit Wasser</w:t>
      </w:r>
      <w:r w:rsidR="00A11DA4">
        <w:t xml:space="preserve">. </w:t>
      </w:r>
      <w:r w:rsidR="00A11DA4">
        <w:br/>
      </w:r>
      <w:r w:rsidR="00A11DA4" w:rsidRPr="00E83632">
        <w:rPr>
          <w:i/>
          <w:iCs/>
        </w:rPr>
        <w:t>Für kleine Flächen:</w:t>
      </w:r>
      <w:r w:rsidR="00A11DA4">
        <w:t xml:space="preserve"> Nimm mit einem angefeuchteten Wattestäbchen etwas Versilberungsmischung auf. Reibe die Mischung mit dem Wattestäbchen auf die zu versilbernde Fläche. </w:t>
      </w:r>
      <w:r w:rsidR="00A11DA4">
        <w:br/>
        <w:t>P</w:t>
      </w:r>
      <w:r w:rsidR="00A11DA4" w:rsidRPr="00A3025C">
        <w:t>oliere</w:t>
      </w:r>
      <w:r w:rsidR="00A11DA4">
        <w:t>, wenn nötig,</w:t>
      </w:r>
      <w:r w:rsidR="00A11DA4" w:rsidRPr="00A3025C">
        <w:rPr>
          <w:rFonts w:cstheme="minorHAnsi"/>
        </w:rPr>
        <w:t xml:space="preserve"> mit Kalkpulve</w:t>
      </w:r>
      <w:r w:rsidR="00A11DA4">
        <w:rPr>
          <w:rFonts w:cstheme="minorHAnsi"/>
        </w:rPr>
        <w:t>r.</w:t>
      </w:r>
      <w:bookmarkEnd w:id="3"/>
    </w:p>
    <w:p w14:paraId="2BBFC516" w14:textId="1FC4B520" w:rsidR="00A11DA4" w:rsidRPr="00231194" w:rsidRDefault="00A11DA4" w:rsidP="008C3B2E">
      <w:pPr>
        <w:ind w:left="680" w:right="680"/>
      </w:pPr>
      <w:r>
        <w:rPr>
          <w:rFonts w:cstheme="minorHAnsi"/>
        </w:rPr>
        <w:t>Herstellung der</w:t>
      </w:r>
      <w:r w:rsidRPr="00231194">
        <w:rPr>
          <w:rFonts w:cstheme="minorHAnsi"/>
        </w:rPr>
        <w:t xml:space="preserve"> Versilberungsmischung: 3 (Massen-)Teile Silberchlorid </w:t>
      </w:r>
      <w:proofErr w:type="spellStart"/>
      <w:r w:rsidRPr="00231194">
        <w:rPr>
          <w:rFonts w:cstheme="minorHAnsi"/>
        </w:rPr>
        <w:t>AgCl</w:t>
      </w:r>
      <w:proofErr w:type="spellEnd"/>
      <w:r w:rsidRPr="00231194">
        <w:rPr>
          <w:rFonts w:cstheme="minorHAnsi"/>
        </w:rPr>
        <w:t>, 15 Teile Natriumchlorid NaCl (nicht iodiert!) und 20 Teile Weinstein (KC</w:t>
      </w:r>
      <w:r w:rsidRPr="00231194">
        <w:rPr>
          <w:rFonts w:cstheme="minorHAnsi"/>
          <w:vertAlign w:val="subscript"/>
        </w:rPr>
        <w:t>4</w:t>
      </w:r>
      <w:r w:rsidRPr="00231194">
        <w:rPr>
          <w:rFonts w:cstheme="minorHAnsi"/>
        </w:rPr>
        <w:t>H</w:t>
      </w:r>
      <w:r w:rsidRPr="00231194">
        <w:rPr>
          <w:rFonts w:cstheme="minorHAnsi"/>
          <w:vertAlign w:val="subscript"/>
        </w:rPr>
        <w:t>5</w:t>
      </w:r>
      <w:r w:rsidRPr="00231194">
        <w:rPr>
          <w:rFonts w:cstheme="minorHAnsi"/>
        </w:rPr>
        <w:t>O</w:t>
      </w:r>
      <w:r w:rsidRPr="00231194">
        <w:rPr>
          <w:rFonts w:cstheme="minorHAnsi"/>
          <w:vertAlign w:val="subscript"/>
        </w:rPr>
        <w:t>6</w:t>
      </w:r>
      <w:r w:rsidRPr="00231194">
        <w:rPr>
          <w:rFonts w:eastAsia="Times New Roman" w:cstheme="minorHAnsi"/>
          <w:color w:val="202122"/>
          <w:lang w:eastAsia="de-CH"/>
        </w:rPr>
        <w:t>). Die Feststoffe fein pulverisieren, vermischen und die Mischung lichtgeschützt aufbewahren.</w:t>
      </w:r>
    </w:p>
    <w:p w14:paraId="65A5BEFD" w14:textId="77777777" w:rsidR="00E04EE7" w:rsidRDefault="00E04EE7" w:rsidP="00A11DA4">
      <w:pPr>
        <w:spacing w:after="60"/>
        <w:rPr>
          <w:rFonts w:cstheme="minorHAnsi"/>
        </w:rPr>
      </w:pPr>
    </w:p>
    <w:p w14:paraId="3A354CF9" w14:textId="262D6B83" w:rsidR="00A11DA4" w:rsidRPr="00CA62F1" w:rsidRDefault="00871095" w:rsidP="00A11DA4">
      <w:pPr>
        <w:spacing w:after="60"/>
        <w:rPr>
          <w:rFonts w:cstheme="minorHAnsi"/>
          <w:b/>
          <w:bCs/>
        </w:rPr>
      </w:pPr>
      <w:r>
        <w:rPr>
          <w:rFonts w:cstheme="minorHAnsi"/>
          <w:b/>
          <w:bCs/>
        </w:rPr>
        <w:t>Diskussion</w:t>
      </w:r>
    </w:p>
    <w:p w14:paraId="29D6B151" w14:textId="70654269" w:rsidR="00A11DA4" w:rsidRPr="00B06222" w:rsidRDefault="00A11DA4" w:rsidP="00887121">
      <w:pPr>
        <w:pStyle w:val="Listenabsatz"/>
        <w:numPr>
          <w:ilvl w:val="0"/>
          <w:numId w:val="2"/>
        </w:numPr>
        <w:spacing w:line="259" w:lineRule="auto"/>
        <w:ind w:left="567" w:hanging="567"/>
        <w:contextualSpacing w:val="0"/>
        <w:rPr>
          <w:rFonts w:cstheme="minorHAnsi"/>
          <w:sz w:val="22"/>
          <w:szCs w:val="22"/>
        </w:rPr>
      </w:pPr>
      <w:r w:rsidRPr="00B06222">
        <w:rPr>
          <w:rFonts w:cstheme="minorHAnsi"/>
          <w:sz w:val="22"/>
          <w:szCs w:val="22"/>
        </w:rPr>
        <w:t xml:space="preserve">Schreibe die Reaktion zwischen Kupfer </w:t>
      </w:r>
      <w:proofErr w:type="spellStart"/>
      <w:r w:rsidRPr="00B06222">
        <w:rPr>
          <w:rFonts w:cstheme="minorHAnsi"/>
          <w:sz w:val="22"/>
          <w:szCs w:val="22"/>
        </w:rPr>
        <w:t>Cu</w:t>
      </w:r>
      <w:proofErr w:type="spellEnd"/>
      <w:r w:rsidRPr="00B06222">
        <w:rPr>
          <w:rFonts w:cstheme="minorHAnsi"/>
          <w:sz w:val="22"/>
          <w:szCs w:val="22"/>
        </w:rPr>
        <w:t xml:space="preserve"> und Silberchlorid </w:t>
      </w:r>
      <w:proofErr w:type="spellStart"/>
      <w:r w:rsidRPr="00B06222">
        <w:rPr>
          <w:rFonts w:cstheme="minorHAnsi"/>
          <w:sz w:val="22"/>
          <w:szCs w:val="22"/>
        </w:rPr>
        <w:t>AgCl</w:t>
      </w:r>
      <w:proofErr w:type="spellEnd"/>
      <w:r w:rsidR="00E04EE7">
        <w:rPr>
          <w:rFonts w:cstheme="minorHAnsi"/>
          <w:sz w:val="22"/>
          <w:szCs w:val="22"/>
        </w:rPr>
        <w:t>.</w:t>
      </w:r>
    </w:p>
    <w:p w14:paraId="2C5D477E" w14:textId="4CBC6E91" w:rsidR="00A11DA4" w:rsidRPr="00B06222" w:rsidRDefault="00A11DA4" w:rsidP="00887121">
      <w:pPr>
        <w:pStyle w:val="Listenabsatz"/>
        <w:numPr>
          <w:ilvl w:val="0"/>
          <w:numId w:val="2"/>
        </w:numPr>
        <w:spacing w:line="259" w:lineRule="auto"/>
        <w:ind w:left="567" w:hanging="567"/>
        <w:contextualSpacing w:val="0"/>
        <w:rPr>
          <w:rFonts w:cstheme="minorHAnsi"/>
          <w:sz w:val="22"/>
          <w:szCs w:val="22"/>
        </w:rPr>
      </w:pPr>
      <w:r w:rsidRPr="00B06222">
        <w:rPr>
          <w:rFonts w:cstheme="minorHAnsi"/>
          <w:sz w:val="22"/>
          <w:szCs w:val="22"/>
        </w:rPr>
        <w:t xml:space="preserve">Silberchlorid </w:t>
      </w:r>
      <w:proofErr w:type="spellStart"/>
      <w:r w:rsidRPr="00B06222">
        <w:rPr>
          <w:rFonts w:cstheme="minorHAnsi"/>
          <w:sz w:val="22"/>
          <w:szCs w:val="22"/>
        </w:rPr>
        <w:t>AgCl</w:t>
      </w:r>
      <w:proofErr w:type="spellEnd"/>
      <w:r w:rsidRPr="00B06222">
        <w:rPr>
          <w:rFonts w:cstheme="minorHAnsi"/>
          <w:sz w:val="22"/>
          <w:szCs w:val="22"/>
        </w:rPr>
        <w:t xml:space="preserve"> ist ein schwerlösliches Salz. Wie können Weinstein (Kaliumhydrogentartrat, </w:t>
      </w:r>
      <w:r w:rsidRPr="00B06222">
        <w:rPr>
          <w:rFonts w:eastAsia="Times New Roman" w:cstheme="minorHAnsi"/>
          <w:color w:val="202122"/>
          <w:sz w:val="22"/>
          <w:szCs w:val="22"/>
          <w:lang w:eastAsia="de-CH"/>
        </w:rPr>
        <w:t xml:space="preserve">KOOC-CHOH-CHOH-COOH, Tartrat ist die korr. Base von Weinsäure mit </w:t>
      </w:r>
      <w:r w:rsidRPr="00B06222">
        <w:rPr>
          <w:rFonts w:cstheme="minorHAnsi"/>
          <w:sz w:val="22"/>
          <w:szCs w:val="22"/>
        </w:rPr>
        <w:t>pK</w:t>
      </w:r>
      <w:r w:rsidRPr="00B06222">
        <w:rPr>
          <w:rFonts w:cstheme="minorHAnsi"/>
          <w:sz w:val="22"/>
          <w:szCs w:val="22"/>
          <w:vertAlign w:val="subscript"/>
        </w:rPr>
        <w:t>a1</w:t>
      </w:r>
      <w:r w:rsidRPr="00B06222">
        <w:rPr>
          <w:rFonts w:cstheme="minorHAnsi"/>
          <w:sz w:val="22"/>
          <w:szCs w:val="22"/>
        </w:rPr>
        <w:t>= 2.9, pK</w:t>
      </w:r>
      <w:r w:rsidRPr="00B06222">
        <w:rPr>
          <w:rFonts w:cstheme="minorHAnsi"/>
          <w:sz w:val="22"/>
          <w:szCs w:val="22"/>
          <w:vertAlign w:val="subscript"/>
        </w:rPr>
        <w:t>a2</w:t>
      </w:r>
      <w:r w:rsidRPr="00B06222">
        <w:rPr>
          <w:rFonts w:cstheme="minorHAnsi"/>
          <w:sz w:val="22"/>
          <w:szCs w:val="22"/>
        </w:rPr>
        <w:t>= 4.4</w:t>
      </w:r>
      <w:r w:rsidRPr="00B06222">
        <w:rPr>
          <w:rFonts w:eastAsia="Times New Roman" w:cstheme="minorHAnsi"/>
          <w:color w:val="202122"/>
          <w:sz w:val="22"/>
          <w:szCs w:val="22"/>
          <w:lang w:eastAsia="de-CH"/>
        </w:rPr>
        <w:t>) Natriumchlorid NaCl und Wasser bei der Reaktion helfen?</w:t>
      </w:r>
    </w:p>
    <w:p w14:paraId="118C892A" w14:textId="72C48B7E" w:rsidR="00A11DA4" w:rsidRPr="00B06222" w:rsidRDefault="00A11DA4" w:rsidP="00887121">
      <w:pPr>
        <w:pStyle w:val="Listenabsatz"/>
        <w:numPr>
          <w:ilvl w:val="0"/>
          <w:numId w:val="2"/>
        </w:numPr>
        <w:spacing w:line="259" w:lineRule="auto"/>
        <w:ind w:left="567" w:hanging="567"/>
        <w:contextualSpacing w:val="0"/>
        <w:rPr>
          <w:rFonts w:cstheme="minorHAnsi"/>
          <w:sz w:val="22"/>
          <w:szCs w:val="22"/>
        </w:rPr>
      </w:pPr>
      <w:r w:rsidRPr="00B06222">
        <w:rPr>
          <w:rFonts w:cstheme="minorHAnsi"/>
          <w:sz w:val="22"/>
          <w:szCs w:val="22"/>
        </w:rPr>
        <w:t xml:space="preserve">Vergleiche die Reaktion zwischen Kupfer </w:t>
      </w:r>
      <w:proofErr w:type="spellStart"/>
      <w:r w:rsidRPr="00B06222">
        <w:rPr>
          <w:rFonts w:cstheme="minorHAnsi"/>
          <w:sz w:val="22"/>
          <w:szCs w:val="22"/>
        </w:rPr>
        <w:t>Cu</w:t>
      </w:r>
      <w:proofErr w:type="spellEnd"/>
      <w:r w:rsidRPr="00B06222">
        <w:rPr>
          <w:rFonts w:cstheme="minorHAnsi"/>
          <w:sz w:val="22"/>
          <w:szCs w:val="22"/>
        </w:rPr>
        <w:t xml:space="preserve"> und Silberchlorid </w:t>
      </w:r>
      <w:proofErr w:type="spellStart"/>
      <w:r w:rsidRPr="00B06222">
        <w:rPr>
          <w:rFonts w:cstheme="minorHAnsi"/>
          <w:sz w:val="22"/>
          <w:szCs w:val="22"/>
        </w:rPr>
        <w:t>AgCl</w:t>
      </w:r>
      <w:proofErr w:type="spellEnd"/>
      <w:r w:rsidRPr="00B06222">
        <w:rPr>
          <w:rFonts w:cstheme="minorHAnsi"/>
          <w:sz w:val="22"/>
          <w:szCs w:val="22"/>
        </w:rPr>
        <w:t xml:space="preserve"> mit folgenden Reaktionen:</w:t>
      </w:r>
      <w:r w:rsidRPr="00B06222">
        <w:rPr>
          <w:rFonts w:cstheme="minorHAnsi"/>
          <w:sz w:val="22"/>
          <w:szCs w:val="22"/>
        </w:rPr>
        <w:br/>
      </w:r>
      <w:r w:rsidRPr="00B06222">
        <w:rPr>
          <w:rFonts w:cstheme="minorHAnsi"/>
          <w:b/>
          <w:bCs/>
          <w:sz w:val="22"/>
          <w:szCs w:val="22"/>
        </w:rPr>
        <w:t>a.</w:t>
      </w:r>
      <w:r w:rsidRPr="00B06222">
        <w:rPr>
          <w:rFonts w:cstheme="minorHAnsi"/>
          <w:sz w:val="22"/>
          <w:szCs w:val="22"/>
        </w:rPr>
        <w:t xml:space="preserve"> Schwarz angelaufenes Silberbesteck in einem Bad mit Kochsalz und Aluminiumfolie reinigen: 3 Ag</w:t>
      </w:r>
      <w:r w:rsidRPr="00B06222">
        <w:rPr>
          <w:rFonts w:cstheme="minorHAnsi"/>
          <w:sz w:val="22"/>
          <w:szCs w:val="22"/>
          <w:vertAlign w:val="subscript"/>
        </w:rPr>
        <w:t>2</w:t>
      </w:r>
      <w:r w:rsidRPr="00B06222">
        <w:rPr>
          <w:rFonts w:cstheme="minorHAnsi"/>
          <w:sz w:val="22"/>
          <w:szCs w:val="22"/>
        </w:rPr>
        <w:t xml:space="preserve">S   +   2 Al    </w:t>
      </w:r>
      <w:r w:rsidRPr="00B06222">
        <w:rPr>
          <w:rFonts w:cstheme="minorHAnsi"/>
          <w:sz w:val="22"/>
          <w:szCs w:val="22"/>
        </w:rPr>
        <w:sym w:font="Symbol" w:char="F0AE"/>
      </w:r>
      <w:r w:rsidRPr="00B06222">
        <w:rPr>
          <w:rFonts w:cstheme="minorHAnsi"/>
          <w:sz w:val="22"/>
          <w:szCs w:val="22"/>
        </w:rPr>
        <w:t xml:space="preserve">    Al</w:t>
      </w:r>
      <w:r w:rsidRPr="00B06222">
        <w:rPr>
          <w:rFonts w:cstheme="minorHAnsi"/>
          <w:sz w:val="22"/>
          <w:szCs w:val="22"/>
          <w:vertAlign w:val="subscript"/>
        </w:rPr>
        <w:t>2</w:t>
      </w:r>
      <w:r w:rsidRPr="00B06222">
        <w:rPr>
          <w:rFonts w:cstheme="minorHAnsi"/>
          <w:sz w:val="22"/>
          <w:szCs w:val="22"/>
        </w:rPr>
        <w:t>S</w:t>
      </w:r>
      <w:r w:rsidRPr="00B06222">
        <w:rPr>
          <w:rFonts w:cstheme="minorHAnsi"/>
          <w:sz w:val="22"/>
          <w:szCs w:val="22"/>
          <w:vertAlign w:val="subscript"/>
        </w:rPr>
        <w:t>3</w:t>
      </w:r>
      <w:r w:rsidRPr="00B06222">
        <w:rPr>
          <w:rFonts w:cstheme="minorHAnsi"/>
          <w:sz w:val="22"/>
          <w:szCs w:val="22"/>
        </w:rPr>
        <w:t xml:space="preserve">   +   6 Ag. Der schwarze Überzug Silbersulfid Ag</w:t>
      </w:r>
      <w:r w:rsidRPr="00B06222">
        <w:rPr>
          <w:rFonts w:cstheme="minorHAnsi"/>
          <w:sz w:val="22"/>
          <w:szCs w:val="22"/>
          <w:vertAlign w:val="subscript"/>
        </w:rPr>
        <w:t>2</w:t>
      </w:r>
      <w:r w:rsidRPr="00B06222">
        <w:rPr>
          <w:rFonts w:cstheme="minorHAnsi"/>
          <w:sz w:val="22"/>
          <w:szCs w:val="22"/>
        </w:rPr>
        <w:t>S entsteht mit Schwefelverbindungen in der Luft und im Essen.</w:t>
      </w:r>
      <w:r w:rsidRPr="00B06222">
        <w:rPr>
          <w:rFonts w:cstheme="minorHAnsi"/>
          <w:sz w:val="22"/>
          <w:szCs w:val="22"/>
        </w:rPr>
        <w:br/>
      </w:r>
      <w:r w:rsidRPr="00B06222">
        <w:rPr>
          <w:rFonts w:cstheme="minorHAnsi"/>
          <w:b/>
          <w:bCs/>
          <w:sz w:val="22"/>
          <w:szCs w:val="22"/>
        </w:rPr>
        <w:t>b.</w:t>
      </w:r>
      <w:r w:rsidRPr="00B06222">
        <w:rPr>
          <w:rFonts w:cstheme="minorHAnsi"/>
          <w:sz w:val="22"/>
          <w:szCs w:val="22"/>
        </w:rPr>
        <w:t xml:space="preserve"> Galvanisches Vergolden mit </w:t>
      </w:r>
      <w:proofErr w:type="gramStart"/>
      <w:r w:rsidRPr="00B06222">
        <w:rPr>
          <w:rFonts w:cstheme="minorHAnsi"/>
          <w:sz w:val="22"/>
          <w:szCs w:val="22"/>
        </w:rPr>
        <w:t>Gold(</w:t>
      </w:r>
      <w:proofErr w:type="gramEnd"/>
      <w:r w:rsidRPr="00B06222">
        <w:rPr>
          <w:rFonts w:cstheme="minorHAnsi"/>
          <w:sz w:val="22"/>
          <w:szCs w:val="22"/>
        </w:rPr>
        <w:t>III)</w:t>
      </w:r>
      <w:proofErr w:type="spellStart"/>
      <w:r w:rsidRPr="00B06222">
        <w:rPr>
          <w:rFonts w:cstheme="minorHAnsi"/>
          <w:sz w:val="22"/>
          <w:szCs w:val="22"/>
        </w:rPr>
        <w:t>chlorid</w:t>
      </w:r>
      <w:proofErr w:type="spellEnd"/>
      <w:r w:rsidRPr="00B06222">
        <w:rPr>
          <w:rFonts w:cstheme="minorHAnsi"/>
          <w:sz w:val="22"/>
          <w:szCs w:val="22"/>
        </w:rPr>
        <w:t>-Lösung: 2 AuCl</w:t>
      </w:r>
      <w:r w:rsidRPr="00B06222">
        <w:rPr>
          <w:rFonts w:cstheme="minorHAnsi"/>
          <w:sz w:val="22"/>
          <w:szCs w:val="22"/>
          <w:vertAlign w:val="subscript"/>
        </w:rPr>
        <w:t>3</w:t>
      </w:r>
      <w:r w:rsidR="00437B33">
        <w:rPr>
          <w:rFonts w:cstheme="minorHAnsi"/>
          <w:sz w:val="22"/>
          <w:szCs w:val="22"/>
        </w:rPr>
        <w:t xml:space="preserve">  </w:t>
      </w:r>
      <w:r w:rsidRPr="00B06222">
        <w:rPr>
          <w:rFonts w:cstheme="minorHAnsi"/>
          <w:sz w:val="22"/>
          <w:szCs w:val="22"/>
        </w:rPr>
        <w:sym w:font="Symbol" w:char="F0AE"/>
      </w:r>
      <w:r w:rsidRPr="00B06222">
        <w:rPr>
          <w:rFonts w:cstheme="minorHAnsi"/>
          <w:sz w:val="22"/>
          <w:szCs w:val="22"/>
        </w:rPr>
        <w:t xml:space="preserve">   2 Au </w:t>
      </w:r>
      <w:r w:rsidR="00437B33">
        <w:rPr>
          <w:rFonts w:cstheme="minorHAnsi"/>
          <w:sz w:val="22"/>
          <w:szCs w:val="22"/>
        </w:rPr>
        <w:t xml:space="preserve"> </w:t>
      </w:r>
      <w:r w:rsidRPr="00B06222">
        <w:rPr>
          <w:rFonts w:cstheme="minorHAnsi"/>
          <w:sz w:val="22"/>
          <w:szCs w:val="22"/>
        </w:rPr>
        <w:t>+   3 Cl</w:t>
      </w:r>
      <w:r w:rsidRPr="00B06222">
        <w:rPr>
          <w:rFonts w:cstheme="minorHAnsi"/>
          <w:sz w:val="22"/>
          <w:szCs w:val="22"/>
          <w:vertAlign w:val="subscript"/>
        </w:rPr>
        <w:t>2</w:t>
      </w:r>
      <w:r w:rsidRPr="00B06222">
        <w:rPr>
          <w:rFonts w:cstheme="minorHAnsi"/>
          <w:sz w:val="22"/>
          <w:szCs w:val="22"/>
          <w:vertAlign w:val="superscript"/>
        </w:rPr>
        <w:t xml:space="preserve"> </w:t>
      </w:r>
      <w:r w:rsidRPr="00B06222">
        <w:rPr>
          <w:rFonts w:cstheme="minorHAnsi"/>
          <w:sz w:val="22"/>
          <w:szCs w:val="22"/>
        </w:rPr>
        <w:br/>
      </w:r>
      <w:r w:rsidRPr="00B06222">
        <w:rPr>
          <w:rFonts w:cstheme="minorHAnsi"/>
          <w:b/>
          <w:bCs/>
          <w:sz w:val="22"/>
          <w:szCs w:val="22"/>
        </w:rPr>
        <w:t>c.</w:t>
      </w:r>
      <w:r w:rsidRPr="00B06222">
        <w:rPr>
          <w:rFonts w:cstheme="minorHAnsi"/>
          <w:sz w:val="22"/>
          <w:szCs w:val="22"/>
        </w:rPr>
        <w:t xml:space="preserve"> Eine Kupfermünze wird in einer heissen Zinkpulver/Natronlauge-Suspension silbrig. Die silbrige Münze wird durch kurzes Erhitzen in einer Flamme oder auf einer Herdplatte goldig. </w:t>
      </w:r>
    </w:p>
    <w:p w14:paraId="5776C24F" w14:textId="1176AC42" w:rsidR="00A11DA4" w:rsidRDefault="00A11DA4" w:rsidP="00887121">
      <w:pPr>
        <w:pStyle w:val="Listenabsatz"/>
        <w:numPr>
          <w:ilvl w:val="0"/>
          <w:numId w:val="2"/>
        </w:numPr>
        <w:spacing w:line="259" w:lineRule="auto"/>
        <w:ind w:left="567" w:hanging="567"/>
        <w:contextualSpacing w:val="0"/>
        <w:rPr>
          <w:rFonts w:cstheme="minorHAnsi"/>
          <w:sz w:val="22"/>
          <w:szCs w:val="22"/>
        </w:rPr>
      </w:pPr>
      <w:r w:rsidRPr="00B06222">
        <w:rPr>
          <w:rFonts w:cstheme="minorHAnsi"/>
          <w:sz w:val="22"/>
          <w:szCs w:val="22"/>
        </w:rPr>
        <w:t xml:space="preserve">Hohe Konzentrationen von Chlorid-Anionen bzw. Ammoniak-Molekülen helfen, sonst schwerlösliche Silbersalze zu lösen. Gib die Formel, den Namen und skizziere die Struktur der gebildeten Komplexe </w:t>
      </w:r>
      <w:r w:rsidRPr="00B06222">
        <w:rPr>
          <w:rFonts w:cstheme="minorHAnsi"/>
          <w:b/>
          <w:bCs/>
          <w:sz w:val="22"/>
          <w:szCs w:val="22"/>
        </w:rPr>
        <w:t xml:space="preserve">a. </w:t>
      </w:r>
      <w:r w:rsidRPr="00B06222">
        <w:rPr>
          <w:rFonts w:cstheme="minorHAnsi"/>
          <w:sz w:val="22"/>
          <w:szCs w:val="22"/>
        </w:rPr>
        <w:t>aus 1 Ag</w:t>
      </w:r>
      <w:r w:rsidRPr="00B06222">
        <w:rPr>
          <w:rFonts w:cstheme="minorHAnsi"/>
          <w:sz w:val="22"/>
          <w:szCs w:val="22"/>
          <w:vertAlign w:val="superscript"/>
        </w:rPr>
        <w:t>+</w:t>
      </w:r>
      <w:r w:rsidRPr="00B06222">
        <w:rPr>
          <w:rFonts w:cstheme="minorHAnsi"/>
          <w:sz w:val="22"/>
          <w:szCs w:val="22"/>
        </w:rPr>
        <w:t xml:space="preserve"> + 2 Cl</w:t>
      </w:r>
      <w:r w:rsidRPr="00B06222">
        <w:rPr>
          <w:rFonts w:cstheme="minorHAnsi"/>
          <w:sz w:val="22"/>
          <w:szCs w:val="22"/>
          <w:vertAlign w:val="superscript"/>
        </w:rPr>
        <w:t>-</w:t>
      </w:r>
      <w:r w:rsidRPr="00B06222">
        <w:rPr>
          <w:rFonts w:cstheme="minorHAnsi"/>
          <w:sz w:val="22"/>
          <w:szCs w:val="22"/>
        </w:rPr>
        <w:t xml:space="preserve"> bzw. </w:t>
      </w:r>
      <w:r w:rsidRPr="00B06222">
        <w:rPr>
          <w:rFonts w:cstheme="minorHAnsi"/>
          <w:b/>
          <w:bCs/>
          <w:sz w:val="22"/>
          <w:szCs w:val="22"/>
        </w:rPr>
        <w:t>b.</w:t>
      </w:r>
      <w:r w:rsidRPr="00B06222">
        <w:rPr>
          <w:rFonts w:cstheme="minorHAnsi"/>
          <w:sz w:val="22"/>
          <w:szCs w:val="22"/>
        </w:rPr>
        <w:t xml:space="preserve"> aus 1 Ag</w:t>
      </w:r>
      <w:r w:rsidRPr="00B06222">
        <w:rPr>
          <w:rFonts w:cstheme="minorHAnsi"/>
          <w:sz w:val="22"/>
          <w:szCs w:val="22"/>
          <w:vertAlign w:val="superscript"/>
        </w:rPr>
        <w:t>+</w:t>
      </w:r>
      <w:r w:rsidRPr="00B06222">
        <w:rPr>
          <w:rFonts w:cstheme="minorHAnsi"/>
          <w:sz w:val="22"/>
          <w:szCs w:val="22"/>
        </w:rPr>
        <w:t xml:space="preserve"> + 2 NH</w:t>
      </w:r>
      <w:r w:rsidRPr="00B06222">
        <w:rPr>
          <w:rFonts w:cstheme="minorHAnsi"/>
          <w:sz w:val="22"/>
          <w:szCs w:val="22"/>
          <w:vertAlign w:val="subscript"/>
        </w:rPr>
        <w:t>3</w:t>
      </w:r>
      <w:r w:rsidRPr="00B06222">
        <w:rPr>
          <w:rFonts w:cstheme="minorHAnsi"/>
          <w:sz w:val="22"/>
          <w:szCs w:val="22"/>
        </w:rPr>
        <w:t>.</w:t>
      </w:r>
    </w:p>
    <w:p w14:paraId="0927616F" w14:textId="5B35D5D4" w:rsidR="00FE251D" w:rsidRPr="00871095" w:rsidRDefault="00871095" w:rsidP="00887121">
      <w:pPr>
        <w:pStyle w:val="Listenabsatz"/>
        <w:numPr>
          <w:ilvl w:val="0"/>
          <w:numId w:val="2"/>
        </w:numPr>
        <w:spacing w:line="259" w:lineRule="auto"/>
        <w:ind w:left="567" w:hanging="567"/>
        <w:contextualSpacing w:val="0"/>
        <w:rPr>
          <w:rFonts w:cstheme="minorHAnsi"/>
          <w:sz w:val="22"/>
          <w:szCs w:val="22"/>
        </w:rPr>
      </w:pPr>
      <w:r w:rsidRPr="00871095">
        <w:rPr>
          <w:rFonts w:cstheme="minorHAnsi"/>
          <w:sz w:val="22"/>
          <w:szCs w:val="22"/>
        </w:rPr>
        <w:t xml:space="preserve">Lege </w:t>
      </w:r>
      <w:r w:rsidR="00437B33">
        <w:rPr>
          <w:rFonts w:cstheme="minorHAnsi"/>
          <w:sz w:val="22"/>
          <w:szCs w:val="22"/>
        </w:rPr>
        <w:t>einen</w:t>
      </w:r>
      <w:r w:rsidRPr="00871095">
        <w:rPr>
          <w:rFonts w:cstheme="minorHAnsi"/>
          <w:sz w:val="22"/>
          <w:szCs w:val="22"/>
        </w:rPr>
        <w:t xml:space="preserve"> dünnen Kupferdraht in einen Tropfen verdünnte Silbernitratlösung AgNO</w:t>
      </w:r>
      <w:r w:rsidRPr="00871095">
        <w:rPr>
          <w:rFonts w:cstheme="minorHAnsi"/>
          <w:sz w:val="22"/>
          <w:szCs w:val="22"/>
          <w:vertAlign w:val="subscript"/>
        </w:rPr>
        <w:t xml:space="preserve">3 </w:t>
      </w:r>
      <w:r w:rsidRPr="00871095">
        <w:rPr>
          <w:rFonts w:cstheme="minorHAnsi"/>
          <w:sz w:val="22"/>
          <w:szCs w:val="22"/>
        </w:rPr>
        <w:t>aq 0.1M. Was ist der Unterschied zum Anreibeversilbern?</w:t>
      </w:r>
      <w:r w:rsidR="00FE251D" w:rsidRPr="00871095">
        <w:rPr>
          <w:b/>
          <w:bCs/>
        </w:rPr>
        <w:br w:type="page"/>
      </w:r>
    </w:p>
    <w:p w14:paraId="516CD966" w14:textId="2F1D1124" w:rsidR="00FE251D" w:rsidRPr="00887121" w:rsidRDefault="00FE251D" w:rsidP="00887121">
      <w:pPr>
        <w:rPr>
          <w:b/>
          <w:bCs/>
        </w:rPr>
      </w:pPr>
      <w:r w:rsidRPr="00887121">
        <w:rPr>
          <w:b/>
          <w:bCs/>
        </w:rPr>
        <w:lastRenderedPageBreak/>
        <w:t>Lösungsskizzen</w:t>
      </w:r>
    </w:p>
    <w:p w14:paraId="57DCF917" w14:textId="77777777" w:rsidR="00FE251D" w:rsidRPr="00887121" w:rsidRDefault="00FE251D" w:rsidP="00FE251D">
      <w:pPr>
        <w:pStyle w:val="Listenabsatz"/>
        <w:numPr>
          <w:ilvl w:val="0"/>
          <w:numId w:val="3"/>
        </w:numPr>
        <w:spacing w:after="60" w:line="256" w:lineRule="auto"/>
        <w:ind w:left="567" w:hanging="567"/>
        <w:rPr>
          <w:sz w:val="22"/>
          <w:szCs w:val="22"/>
        </w:rPr>
      </w:pPr>
      <w:proofErr w:type="spellStart"/>
      <w:r w:rsidRPr="00887121">
        <w:rPr>
          <w:sz w:val="22"/>
          <w:szCs w:val="22"/>
        </w:rPr>
        <w:t>Cu</w:t>
      </w:r>
      <w:proofErr w:type="spellEnd"/>
      <w:r w:rsidRPr="00887121">
        <w:rPr>
          <w:sz w:val="22"/>
          <w:szCs w:val="22"/>
        </w:rPr>
        <w:t xml:space="preserve">   +    2 Ag</w:t>
      </w:r>
      <w:r w:rsidRPr="00887121">
        <w:rPr>
          <w:sz w:val="22"/>
          <w:szCs w:val="22"/>
          <w:vertAlign w:val="superscript"/>
        </w:rPr>
        <w:t>+</w:t>
      </w:r>
      <w:r w:rsidRPr="00887121">
        <w:rPr>
          <w:sz w:val="22"/>
          <w:szCs w:val="22"/>
        </w:rPr>
        <w:t xml:space="preserve">      </w:t>
      </w:r>
      <w:r w:rsidRPr="00887121">
        <w:rPr>
          <w:rFonts w:cstheme="minorHAnsi"/>
          <w:sz w:val="22"/>
          <w:szCs w:val="22"/>
        </w:rPr>
        <w:sym w:font="Symbol" w:char="F0AE"/>
      </w:r>
      <w:r w:rsidRPr="00887121">
        <w:rPr>
          <w:rFonts w:cstheme="minorHAnsi"/>
          <w:sz w:val="22"/>
          <w:szCs w:val="22"/>
        </w:rPr>
        <w:t xml:space="preserve">    </w:t>
      </w:r>
      <w:r w:rsidRPr="00887121">
        <w:rPr>
          <w:sz w:val="22"/>
          <w:szCs w:val="22"/>
        </w:rPr>
        <w:t>Cu</w:t>
      </w:r>
      <w:r w:rsidRPr="00887121">
        <w:rPr>
          <w:sz w:val="22"/>
          <w:szCs w:val="22"/>
          <w:vertAlign w:val="superscript"/>
        </w:rPr>
        <w:t>2+</w:t>
      </w:r>
      <w:r w:rsidRPr="00887121">
        <w:rPr>
          <w:rFonts w:cstheme="minorHAnsi"/>
          <w:sz w:val="22"/>
          <w:szCs w:val="22"/>
        </w:rPr>
        <w:t xml:space="preserve">   +   2 Ag</w:t>
      </w:r>
    </w:p>
    <w:p w14:paraId="534CDBCB" w14:textId="77777777" w:rsidR="00FE251D" w:rsidRPr="00887121" w:rsidRDefault="00FE251D" w:rsidP="00FE251D">
      <w:pPr>
        <w:pStyle w:val="Listenabsatz"/>
        <w:numPr>
          <w:ilvl w:val="0"/>
          <w:numId w:val="3"/>
        </w:numPr>
        <w:spacing w:after="60" w:line="256" w:lineRule="auto"/>
        <w:ind w:left="567" w:hanging="567"/>
        <w:rPr>
          <w:sz w:val="22"/>
          <w:szCs w:val="22"/>
        </w:rPr>
      </w:pPr>
      <w:r w:rsidRPr="00887121">
        <w:rPr>
          <w:sz w:val="22"/>
          <w:szCs w:val="22"/>
        </w:rPr>
        <w:t>Tartrat aus Weinstein hilft als Chelatligand beim Lösen, gelöstes Natriumchlorid als Elektrolyt.</w:t>
      </w:r>
      <w:r w:rsidRPr="00887121">
        <w:rPr>
          <w:sz w:val="22"/>
          <w:szCs w:val="22"/>
        </w:rPr>
        <w:br/>
      </w:r>
      <w:r w:rsidRPr="00887121">
        <w:rPr>
          <w:rFonts w:eastAsia="Times New Roman" w:cstheme="minorHAnsi"/>
          <w:color w:val="202122"/>
          <w:sz w:val="22"/>
          <w:szCs w:val="22"/>
          <w:lang w:eastAsia="de-CH"/>
        </w:rPr>
        <w:t>In anderen Rezepten wird Natriumthiosulfat Na</w:t>
      </w:r>
      <w:r w:rsidRPr="00887121">
        <w:rPr>
          <w:rFonts w:eastAsia="Times New Roman" w:cstheme="minorHAnsi"/>
          <w:color w:val="202122"/>
          <w:sz w:val="22"/>
          <w:szCs w:val="22"/>
          <w:vertAlign w:val="subscript"/>
          <w:lang w:eastAsia="de-CH"/>
        </w:rPr>
        <w:t>2</w:t>
      </w:r>
      <w:r w:rsidRPr="00887121">
        <w:rPr>
          <w:rFonts w:eastAsia="Times New Roman" w:cstheme="minorHAnsi"/>
          <w:color w:val="202122"/>
          <w:sz w:val="22"/>
          <w:szCs w:val="22"/>
          <w:lang w:eastAsia="de-CH"/>
        </w:rPr>
        <w:t>S</w:t>
      </w:r>
      <w:r w:rsidRPr="00887121">
        <w:rPr>
          <w:rFonts w:eastAsia="Times New Roman" w:cstheme="minorHAnsi"/>
          <w:color w:val="202122"/>
          <w:sz w:val="22"/>
          <w:szCs w:val="22"/>
          <w:vertAlign w:val="subscript"/>
          <w:lang w:eastAsia="de-CH"/>
        </w:rPr>
        <w:t>2</w:t>
      </w:r>
      <w:r w:rsidRPr="00887121">
        <w:rPr>
          <w:rFonts w:eastAsia="Times New Roman" w:cstheme="minorHAnsi"/>
          <w:color w:val="202122"/>
          <w:sz w:val="22"/>
          <w:szCs w:val="22"/>
          <w:lang w:eastAsia="de-CH"/>
        </w:rPr>
        <w:t>O</w:t>
      </w:r>
      <w:r w:rsidRPr="00887121">
        <w:rPr>
          <w:rFonts w:eastAsia="Times New Roman" w:cstheme="minorHAnsi"/>
          <w:color w:val="202122"/>
          <w:sz w:val="22"/>
          <w:szCs w:val="22"/>
          <w:vertAlign w:val="subscript"/>
          <w:lang w:eastAsia="de-CH"/>
        </w:rPr>
        <w:t>3</w:t>
      </w:r>
      <w:r w:rsidRPr="00887121">
        <w:rPr>
          <w:rFonts w:eastAsia="Times New Roman" w:cstheme="minorHAnsi"/>
          <w:color w:val="202122"/>
          <w:sz w:val="22"/>
          <w:szCs w:val="22"/>
          <w:lang w:eastAsia="de-CH"/>
        </w:rPr>
        <w:t xml:space="preserve"> zum Komplexieren verwendet.</w:t>
      </w:r>
    </w:p>
    <w:p w14:paraId="4698DEED" w14:textId="71464F9A" w:rsidR="00FE251D" w:rsidRPr="00887121" w:rsidRDefault="00FE251D" w:rsidP="00FE251D">
      <w:pPr>
        <w:pStyle w:val="Listenabsatz"/>
        <w:numPr>
          <w:ilvl w:val="0"/>
          <w:numId w:val="3"/>
        </w:numPr>
        <w:spacing w:after="60" w:line="256" w:lineRule="auto"/>
        <w:ind w:left="567" w:hanging="567"/>
        <w:rPr>
          <w:sz w:val="22"/>
          <w:szCs w:val="22"/>
        </w:rPr>
      </w:pPr>
      <w:r w:rsidRPr="00887121">
        <w:rPr>
          <w:rFonts w:cstheme="minorHAnsi"/>
          <w:b/>
          <w:bCs/>
          <w:sz w:val="22"/>
          <w:szCs w:val="22"/>
        </w:rPr>
        <w:t>a.</w:t>
      </w:r>
      <w:r w:rsidRPr="00887121">
        <w:rPr>
          <w:rFonts w:cstheme="minorHAnsi"/>
          <w:sz w:val="22"/>
          <w:szCs w:val="22"/>
        </w:rPr>
        <w:t xml:space="preserve"> 3 Ag</w:t>
      </w:r>
      <w:r w:rsidRPr="00887121">
        <w:rPr>
          <w:rFonts w:cstheme="minorHAnsi"/>
          <w:sz w:val="22"/>
          <w:szCs w:val="22"/>
          <w:vertAlign w:val="subscript"/>
        </w:rPr>
        <w:t>2</w:t>
      </w:r>
      <w:r w:rsidRPr="00887121">
        <w:rPr>
          <w:rFonts w:cstheme="minorHAnsi"/>
          <w:sz w:val="22"/>
          <w:szCs w:val="22"/>
        </w:rPr>
        <w:t xml:space="preserve">S   +   2 Al    </w:t>
      </w:r>
      <w:r w:rsidRPr="00887121">
        <w:rPr>
          <w:sz w:val="22"/>
          <w:szCs w:val="22"/>
        </w:rPr>
        <w:sym w:font="Symbol" w:char="F0AE"/>
      </w:r>
      <w:r w:rsidRPr="00887121">
        <w:rPr>
          <w:rFonts w:cstheme="minorHAnsi"/>
          <w:sz w:val="22"/>
          <w:szCs w:val="22"/>
        </w:rPr>
        <w:t xml:space="preserve">    Al</w:t>
      </w:r>
      <w:r w:rsidRPr="00887121">
        <w:rPr>
          <w:rFonts w:cstheme="minorHAnsi"/>
          <w:sz w:val="22"/>
          <w:szCs w:val="22"/>
          <w:vertAlign w:val="subscript"/>
        </w:rPr>
        <w:t>2</w:t>
      </w:r>
      <w:r w:rsidRPr="00887121">
        <w:rPr>
          <w:rFonts w:cstheme="minorHAnsi"/>
          <w:sz w:val="22"/>
          <w:szCs w:val="22"/>
        </w:rPr>
        <w:t>S</w:t>
      </w:r>
      <w:r w:rsidRPr="00887121">
        <w:rPr>
          <w:rFonts w:cstheme="minorHAnsi"/>
          <w:sz w:val="22"/>
          <w:szCs w:val="22"/>
          <w:vertAlign w:val="subscript"/>
        </w:rPr>
        <w:t>3</w:t>
      </w:r>
      <w:r w:rsidRPr="00887121">
        <w:rPr>
          <w:rFonts w:cstheme="minorHAnsi"/>
          <w:sz w:val="22"/>
          <w:szCs w:val="22"/>
        </w:rPr>
        <w:t xml:space="preserve">   +   6 Ag. Hier wird ein Silbersalz durch Aluminium reduziert. </w:t>
      </w:r>
      <w:r w:rsidRPr="00887121">
        <w:rPr>
          <w:rFonts w:cstheme="minorHAnsi"/>
          <w:sz w:val="22"/>
          <w:szCs w:val="22"/>
        </w:rPr>
        <w:br/>
      </w:r>
      <w:r w:rsidRPr="00887121">
        <w:rPr>
          <w:rFonts w:cstheme="minorHAnsi"/>
          <w:b/>
          <w:bCs/>
          <w:sz w:val="22"/>
          <w:szCs w:val="22"/>
        </w:rPr>
        <w:t>b.</w:t>
      </w:r>
      <w:r w:rsidRPr="00887121">
        <w:rPr>
          <w:rFonts w:cstheme="minorHAnsi"/>
          <w:sz w:val="22"/>
          <w:szCs w:val="22"/>
        </w:rPr>
        <w:t xml:space="preserve"> 2 AuCl</w:t>
      </w:r>
      <w:r w:rsidRPr="00887121">
        <w:rPr>
          <w:rFonts w:cstheme="minorHAnsi"/>
          <w:sz w:val="22"/>
          <w:szCs w:val="22"/>
          <w:vertAlign w:val="subscript"/>
        </w:rPr>
        <w:t>3</w:t>
      </w:r>
      <w:r w:rsidRPr="00887121">
        <w:rPr>
          <w:rFonts w:cstheme="minorHAnsi"/>
          <w:sz w:val="22"/>
          <w:szCs w:val="22"/>
        </w:rPr>
        <w:t xml:space="preserve"> </w:t>
      </w:r>
      <w:r w:rsidRPr="00887121">
        <w:rPr>
          <w:sz w:val="22"/>
          <w:szCs w:val="22"/>
        </w:rPr>
        <w:sym w:font="Symbol" w:char="F0AE"/>
      </w:r>
      <w:r w:rsidRPr="00887121">
        <w:rPr>
          <w:rFonts w:cstheme="minorHAnsi"/>
          <w:sz w:val="22"/>
          <w:szCs w:val="22"/>
        </w:rPr>
        <w:t xml:space="preserve">   2 Au   +   3 Cl</w:t>
      </w:r>
      <w:proofErr w:type="gramStart"/>
      <w:r w:rsidRPr="00887121">
        <w:rPr>
          <w:rFonts w:cstheme="minorHAnsi"/>
          <w:sz w:val="22"/>
          <w:szCs w:val="22"/>
          <w:vertAlign w:val="subscript"/>
        </w:rPr>
        <w:t>2</w:t>
      </w:r>
      <w:r w:rsidRPr="00887121">
        <w:rPr>
          <w:rFonts w:cstheme="minorHAnsi"/>
          <w:sz w:val="22"/>
          <w:szCs w:val="22"/>
          <w:vertAlign w:val="superscript"/>
        </w:rPr>
        <w:t xml:space="preserve"> </w:t>
      </w:r>
      <w:r w:rsidRPr="00887121">
        <w:rPr>
          <w:rFonts w:cstheme="minorHAnsi"/>
          <w:sz w:val="22"/>
          <w:szCs w:val="22"/>
        </w:rPr>
        <w:t xml:space="preserve"> -</w:t>
      </w:r>
      <w:proofErr w:type="gramEnd"/>
      <w:r w:rsidRPr="00887121">
        <w:rPr>
          <w:rFonts w:cstheme="minorHAnsi"/>
          <w:sz w:val="22"/>
          <w:szCs w:val="22"/>
        </w:rPr>
        <w:t xml:space="preserve"> Hier werden Gold(III)-Ionen durch Elektrolyse reduziert.</w:t>
      </w:r>
      <w:r w:rsidRPr="00887121">
        <w:rPr>
          <w:rFonts w:cstheme="minorHAnsi"/>
          <w:sz w:val="22"/>
          <w:szCs w:val="22"/>
        </w:rPr>
        <w:br/>
      </w:r>
      <w:r w:rsidRPr="00887121">
        <w:rPr>
          <w:rFonts w:cstheme="minorHAnsi"/>
          <w:b/>
          <w:bCs/>
          <w:sz w:val="22"/>
          <w:szCs w:val="22"/>
        </w:rPr>
        <w:t>c.</w:t>
      </w:r>
      <w:r w:rsidRPr="00887121">
        <w:rPr>
          <w:rFonts w:cstheme="minorHAnsi"/>
          <w:sz w:val="22"/>
          <w:szCs w:val="22"/>
        </w:rPr>
        <w:t xml:space="preserve"> Die Kupfermünze überzieht sich mit Zink und sieht silbrig (wie Silber) aus. Beim Erhitzen vermischt sich Zink mit Kupfer, das gibt die Legierung Messing, sie sieht goldig (wie Gold) aus.</w:t>
      </w:r>
    </w:p>
    <w:p w14:paraId="117AF30E" w14:textId="63BE18FB" w:rsidR="00887121" w:rsidRDefault="00FE251D" w:rsidP="00887121">
      <w:pPr>
        <w:pStyle w:val="Listenabsatz"/>
        <w:numPr>
          <w:ilvl w:val="0"/>
          <w:numId w:val="3"/>
        </w:numPr>
        <w:spacing w:after="60" w:line="256" w:lineRule="auto"/>
        <w:ind w:left="567" w:hanging="567"/>
        <w:rPr>
          <w:sz w:val="22"/>
          <w:szCs w:val="22"/>
        </w:rPr>
      </w:pPr>
      <w:r w:rsidRPr="00887121">
        <w:rPr>
          <w:rFonts w:cstheme="minorHAnsi"/>
          <w:b/>
          <w:bCs/>
          <w:sz w:val="22"/>
          <w:szCs w:val="22"/>
        </w:rPr>
        <w:t>a.</w:t>
      </w:r>
      <w:r w:rsidRPr="00887121">
        <w:rPr>
          <w:rFonts w:cstheme="minorHAnsi"/>
          <w:sz w:val="22"/>
          <w:szCs w:val="22"/>
        </w:rPr>
        <w:t xml:space="preserve"> Silberkation und zwei Chlorid-Anionen: </w:t>
      </w:r>
      <w:r w:rsidRPr="00887121">
        <w:rPr>
          <w:rFonts w:cstheme="minorHAnsi"/>
          <w:sz w:val="22"/>
          <w:szCs w:val="22"/>
        </w:rPr>
        <w:br/>
        <w:t>Gruppenformel [Cl</w:t>
      </w:r>
      <w:r w:rsidRPr="00887121">
        <w:rPr>
          <w:rFonts w:cstheme="minorHAnsi"/>
          <w:sz w:val="22"/>
          <w:szCs w:val="22"/>
          <w:vertAlign w:val="superscript"/>
        </w:rPr>
        <w:t>-</w:t>
      </w:r>
      <w:r w:rsidRPr="00887121">
        <w:rPr>
          <w:rFonts w:cstheme="minorHAnsi"/>
          <w:sz w:val="22"/>
          <w:szCs w:val="22"/>
        </w:rPr>
        <w:t>-Ag</w:t>
      </w:r>
      <w:r w:rsidRPr="00887121">
        <w:rPr>
          <w:rFonts w:cstheme="minorHAnsi"/>
          <w:sz w:val="22"/>
          <w:szCs w:val="22"/>
          <w:vertAlign w:val="superscript"/>
        </w:rPr>
        <w:t>+</w:t>
      </w:r>
      <w:r w:rsidRPr="00887121">
        <w:rPr>
          <w:rFonts w:cstheme="minorHAnsi"/>
          <w:sz w:val="22"/>
          <w:szCs w:val="22"/>
        </w:rPr>
        <w:t>-Cl</w:t>
      </w:r>
      <w:r w:rsidRPr="00887121">
        <w:rPr>
          <w:rFonts w:cstheme="minorHAnsi"/>
          <w:sz w:val="22"/>
          <w:szCs w:val="22"/>
          <w:vertAlign w:val="superscript"/>
        </w:rPr>
        <w:t>-</w:t>
      </w:r>
      <w:r w:rsidRPr="00887121">
        <w:rPr>
          <w:rFonts w:cstheme="minorHAnsi"/>
          <w:sz w:val="22"/>
          <w:szCs w:val="22"/>
        </w:rPr>
        <w:t>]</w:t>
      </w:r>
      <w:r w:rsidRPr="00887121">
        <w:rPr>
          <w:rFonts w:cstheme="minorHAnsi"/>
          <w:sz w:val="22"/>
          <w:szCs w:val="22"/>
          <w:vertAlign w:val="superscript"/>
        </w:rPr>
        <w:t>-</w:t>
      </w:r>
      <w:r w:rsidRPr="00887121">
        <w:rPr>
          <w:rFonts w:cstheme="minorHAnsi"/>
          <w:sz w:val="22"/>
          <w:szCs w:val="22"/>
        </w:rPr>
        <w:t xml:space="preserve"> oder Summenformel [AgCl</w:t>
      </w:r>
      <w:r w:rsidRPr="00887121">
        <w:rPr>
          <w:rFonts w:cstheme="minorHAnsi"/>
          <w:sz w:val="22"/>
          <w:szCs w:val="22"/>
          <w:vertAlign w:val="subscript"/>
        </w:rPr>
        <w:t>2</w:t>
      </w:r>
      <w:r w:rsidRPr="00887121">
        <w:rPr>
          <w:rFonts w:cstheme="minorHAnsi"/>
          <w:sz w:val="22"/>
          <w:szCs w:val="22"/>
        </w:rPr>
        <w:t>]</w:t>
      </w:r>
      <w:r w:rsidRPr="00887121">
        <w:rPr>
          <w:rFonts w:cstheme="minorHAnsi"/>
          <w:sz w:val="22"/>
          <w:szCs w:val="22"/>
          <w:vertAlign w:val="superscript"/>
        </w:rPr>
        <w:t>-</w:t>
      </w:r>
      <w:r w:rsidRPr="00887121">
        <w:rPr>
          <w:rFonts w:cstheme="minorHAnsi"/>
          <w:sz w:val="22"/>
          <w:szCs w:val="22"/>
        </w:rPr>
        <w:t xml:space="preserve">, </w:t>
      </w:r>
      <w:r w:rsidR="008C3B2E">
        <w:rPr>
          <w:rFonts w:cstheme="minorHAnsi"/>
          <w:sz w:val="22"/>
          <w:szCs w:val="22"/>
        </w:rPr>
        <w:t xml:space="preserve">Name: </w:t>
      </w:r>
      <w:proofErr w:type="spellStart"/>
      <w:r w:rsidRPr="00887121">
        <w:rPr>
          <w:rFonts w:cstheme="minorHAnsi"/>
          <w:sz w:val="22"/>
          <w:szCs w:val="22"/>
        </w:rPr>
        <w:t>Dichlorido</w:t>
      </w:r>
      <w:r w:rsidR="008C3B2E">
        <w:rPr>
          <w:rFonts w:cstheme="minorHAnsi"/>
          <w:sz w:val="22"/>
          <w:szCs w:val="22"/>
        </w:rPr>
        <w:t>argentat</w:t>
      </w:r>
      <w:proofErr w:type="spellEnd"/>
      <w:r w:rsidRPr="00887121">
        <w:rPr>
          <w:rFonts w:cstheme="minorHAnsi"/>
          <w:sz w:val="22"/>
          <w:szCs w:val="22"/>
        </w:rPr>
        <w:t>(I)</w:t>
      </w:r>
      <w:r w:rsidR="008C3B2E">
        <w:rPr>
          <w:rFonts w:cstheme="minorHAnsi"/>
          <w:sz w:val="22"/>
          <w:szCs w:val="22"/>
        </w:rPr>
        <w:t>.</w:t>
      </w:r>
      <w:r w:rsidRPr="00887121">
        <w:rPr>
          <w:rFonts w:cstheme="minorHAnsi"/>
          <w:sz w:val="22"/>
          <w:szCs w:val="22"/>
        </w:rPr>
        <w:br/>
        <w:t xml:space="preserve">Strukturformel   </w:t>
      </w:r>
      <w:r w:rsidRPr="00887121">
        <w:rPr>
          <w:sz w:val="22"/>
          <w:szCs w:val="22"/>
        </w:rPr>
        <w:t xml:space="preserve"> </w:t>
      </w:r>
      <w:r w:rsidRPr="00887121">
        <w:rPr>
          <w:sz w:val="22"/>
          <w:szCs w:val="22"/>
        </w:rPr>
        <w:object w:dxaOrig="1831" w:dyaOrig="680" w14:anchorId="0BA33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pt;height:33.5pt" o:ole="">
            <v:imagedata r:id="rId8" o:title=""/>
          </v:shape>
          <o:OLEObject Type="Embed" ProgID="ACD.ChemSketch.20" ShapeID="_x0000_i1025" DrawAspect="Content" ObjectID="_1804247391" r:id="rId9"/>
        </w:object>
      </w:r>
      <w:r w:rsidRPr="00887121">
        <w:rPr>
          <w:sz w:val="22"/>
          <w:szCs w:val="22"/>
        </w:rPr>
        <w:t xml:space="preserve"> z. B. mit dem Natrium-Kation Na</w:t>
      </w:r>
      <w:r w:rsidRPr="00887121">
        <w:rPr>
          <w:sz w:val="22"/>
          <w:szCs w:val="22"/>
          <w:vertAlign w:val="superscript"/>
        </w:rPr>
        <w:t>+</w:t>
      </w:r>
      <w:r w:rsidRPr="00887121">
        <w:rPr>
          <w:sz w:val="22"/>
          <w:szCs w:val="22"/>
        </w:rPr>
        <w:t xml:space="preserve"> als Gegen-Ion </w:t>
      </w:r>
      <w:r w:rsidRPr="00887121">
        <w:rPr>
          <w:rFonts w:cstheme="minorHAnsi"/>
          <w:sz w:val="22"/>
          <w:szCs w:val="22"/>
        </w:rPr>
        <w:br/>
      </w:r>
      <w:r w:rsidRPr="00887121">
        <w:rPr>
          <w:rFonts w:cstheme="minorHAnsi"/>
          <w:b/>
          <w:bCs/>
          <w:sz w:val="22"/>
          <w:szCs w:val="22"/>
        </w:rPr>
        <w:t>b.</w:t>
      </w:r>
      <w:r w:rsidRPr="00887121">
        <w:rPr>
          <w:rFonts w:cstheme="minorHAnsi"/>
          <w:sz w:val="22"/>
          <w:szCs w:val="22"/>
        </w:rPr>
        <w:t xml:space="preserve"> Silberkation und zwei Ammoniak-Moleküle:</w:t>
      </w:r>
      <w:r w:rsidRPr="00887121">
        <w:rPr>
          <w:rFonts w:cstheme="minorHAnsi"/>
          <w:sz w:val="22"/>
          <w:szCs w:val="22"/>
        </w:rPr>
        <w:br/>
        <w:t>Gruppenformel [H</w:t>
      </w:r>
      <w:r w:rsidRPr="00887121">
        <w:rPr>
          <w:rFonts w:cstheme="minorHAnsi"/>
          <w:sz w:val="22"/>
          <w:szCs w:val="22"/>
          <w:vertAlign w:val="subscript"/>
        </w:rPr>
        <w:t>3</w:t>
      </w:r>
      <w:r w:rsidRPr="00887121">
        <w:rPr>
          <w:rFonts w:cstheme="minorHAnsi"/>
          <w:sz w:val="22"/>
          <w:szCs w:val="22"/>
        </w:rPr>
        <w:t>N-Ag</w:t>
      </w:r>
      <w:r w:rsidRPr="00887121">
        <w:rPr>
          <w:rFonts w:cstheme="minorHAnsi"/>
          <w:sz w:val="22"/>
          <w:szCs w:val="22"/>
          <w:vertAlign w:val="superscript"/>
        </w:rPr>
        <w:t>+</w:t>
      </w:r>
      <w:r w:rsidRPr="00887121">
        <w:rPr>
          <w:rFonts w:cstheme="minorHAnsi"/>
          <w:sz w:val="22"/>
          <w:szCs w:val="22"/>
        </w:rPr>
        <w:t>-NH</w:t>
      </w:r>
      <w:r w:rsidRPr="00887121">
        <w:rPr>
          <w:rFonts w:cstheme="minorHAnsi"/>
          <w:sz w:val="22"/>
          <w:szCs w:val="22"/>
          <w:vertAlign w:val="subscript"/>
        </w:rPr>
        <w:t>3</w:t>
      </w:r>
      <w:r w:rsidRPr="00887121">
        <w:rPr>
          <w:rFonts w:cstheme="minorHAnsi"/>
          <w:sz w:val="22"/>
          <w:szCs w:val="22"/>
        </w:rPr>
        <w:t>]</w:t>
      </w:r>
      <w:r w:rsidRPr="00887121">
        <w:rPr>
          <w:rFonts w:cstheme="minorHAnsi"/>
          <w:sz w:val="22"/>
          <w:szCs w:val="22"/>
          <w:vertAlign w:val="superscript"/>
        </w:rPr>
        <w:t>+</w:t>
      </w:r>
      <w:r w:rsidRPr="00887121">
        <w:rPr>
          <w:rFonts w:cstheme="minorHAnsi"/>
          <w:sz w:val="22"/>
          <w:szCs w:val="22"/>
        </w:rPr>
        <w:t xml:space="preserve"> oder Summenformel [Ag(NH</w:t>
      </w:r>
      <w:r w:rsidRPr="00887121">
        <w:rPr>
          <w:rFonts w:cstheme="minorHAnsi"/>
          <w:sz w:val="22"/>
          <w:szCs w:val="22"/>
          <w:vertAlign w:val="subscript"/>
        </w:rPr>
        <w:t>3</w:t>
      </w:r>
      <w:r w:rsidRPr="00887121">
        <w:rPr>
          <w:rFonts w:cstheme="minorHAnsi"/>
          <w:sz w:val="22"/>
          <w:szCs w:val="22"/>
        </w:rPr>
        <w:t>)</w:t>
      </w:r>
      <w:r w:rsidR="00865DA7" w:rsidRPr="00865DA7">
        <w:rPr>
          <w:rFonts w:cstheme="minorHAnsi"/>
          <w:sz w:val="22"/>
          <w:szCs w:val="22"/>
          <w:vertAlign w:val="subscript"/>
        </w:rPr>
        <w:t>2</w:t>
      </w:r>
      <w:r w:rsidRPr="00887121">
        <w:rPr>
          <w:rFonts w:cstheme="minorHAnsi"/>
          <w:sz w:val="22"/>
          <w:szCs w:val="22"/>
        </w:rPr>
        <w:t>]</w:t>
      </w:r>
      <w:r w:rsidRPr="00887121">
        <w:rPr>
          <w:rFonts w:cstheme="minorHAnsi"/>
          <w:sz w:val="22"/>
          <w:szCs w:val="22"/>
          <w:vertAlign w:val="superscript"/>
        </w:rPr>
        <w:t>+</w:t>
      </w:r>
      <w:r w:rsidRPr="00887121">
        <w:rPr>
          <w:rFonts w:cstheme="minorHAnsi"/>
          <w:sz w:val="22"/>
          <w:szCs w:val="22"/>
        </w:rPr>
        <w:t xml:space="preserve">, </w:t>
      </w:r>
      <w:r w:rsidR="008C3B2E">
        <w:rPr>
          <w:rFonts w:cstheme="minorHAnsi"/>
          <w:sz w:val="22"/>
          <w:szCs w:val="22"/>
        </w:rPr>
        <w:t xml:space="preserve">Name: </w:t>
      </w:r>
      <w:proofErr w:type="spellStart"/>
      <w:r w:rsidRPr="00887121">
        <w:rPr>
          <w:rFonts w:cstheme="minorHAnsi"/>
          <w:sz w:val="22"/>
          <w:szCs w:val="22"/>
        </w:rPr>
        <w:t>Diamminsilber</w:t>
      </w:r>
      <w:proofErr w:type="spellEnd"/>
      <w:r w:rsidRPr="00887121">
        <w:rPr>
          <w:rFonts w:cstheme="minorHAnsi"/>
          <w:sz w:val="22"/>
          <w:szCs w:val="22"/>
        </w:rPr>
        <w:t>(I)</w:t>
      </w:r>
      <w:r w:rsidR="008C3B2E">
        <w:rPr>
          <w:rFonts w:cstheme="minorHAnsi"/>
          <w:sz w:val="22"/>
          <w:szCs w:val="22"/>
        </w:rPr>
        <w:t>.</w:t>
      </w:r>
      <w:r w:rsidRPr="00887121">
        <w:rPr>
          <w:rFonts w:cstheme="minorHAnsi"/>
          <w:sz w:val="22"/>
          <w:szCs w:val="22"/>
        </w:rPr>
        <w:br/>
        <w:t>Strukturformel</w:t>
      </w:r>
      <w:r w:rsidRPr="00887121">
        <w:rPr>
          <w:sz w:val="22"/>
          <w:szCs w:val="22"/>
        </w:rPr>
        <w:t xml:space="preserve"> </w:t>
      </w:r>
      <w:r w:rsidRPr="00887121">
        <w:rPr>
          <w:sz w:val="22"/>
          <w:szCs w:val="22"/>
        </w:rPr>
        <w:object w:dxaOrig="2640" w:dyaOrig="971" w14:anchorId="0EA7AB8C">
          <v:shape id="_x0000_i1026" type="#_x0000_t75" style="width:131.5pt;height:48.5pt" o:ole="">
            <v:imagedata r:id="rId10" o:title=""/>
          </v:shape>
          <o:OLEObject Type="Embed" ProgID="ACD.ChemSketch.20" ShapeID="_x0000_i1026" DrawAspect="Content" ObjectID="_1804247392" r:id="rId11"/>
        </w:object>
      </w:r>
      <w:r w:rsidRPr="00887121">
        <w:rPr>
          <w:sz w:val="22"/>
          <w:szCs w:val="22"/>
        </w:rPr>
        <w:t xml:space="preserve">z. B. mit </w:t>
      </w:r>
      <w:proofErr w:type="spellStart"/>
      <w:r w:rsidRPr="00887121">
        <w:rPr>
          <w:sz w:val="22"/>
          <w:szCs w:val="22"/>
        </w:rPr>
        <w:t>Chloridanion</w:t>
      </w:r>
      <w:r w:rsidR="00F11685">
        <w:rPr>
          <w:sz w:val="22"/>
          <w:szCs w:val="22"/>
        </w:rPr>
        <w:t>en</w:t>
      </w:r>
      <w:proofErr w:type="spellEnd"/>
      <w:r w:rsidRPr="00887121">
        <w:rPr>
          <w:sz w:val="22"/>
          <w:szCs w:val="22"/>
        </w:rPr>
        <w:t xml:space="preserve"> Cl</w:t>
      </w:r>
      <w:r w:rsidRPr="00887121">
        <w:rPr>
          <w:sz w:val="22"/>
          <w:szCs w:val="22"/>
          <w:vertAlign w:val="superscript"/>
        </w:rPr>
        <w:t>-</w:t>
      </w:r>
      <w:r w:rsidRPr="00887121">
        <w:rPr>
          <w:sz w:val="22"/>
          <w:szCs w:val="22"/>
        </w:rPr>
        <w:t xml:space="preserve"> als Gegen-Ion</w:t>
      </w:r>
      <w:r w:rsidR="00F11685">
        <w:rPr>
          <w:sz w:val="22"/>
          <w:szCs w:val="22"/>
        </w:rPr>
        <w:t>en</w:t>
      </w:r>
      <w:r w:rsidRPr="00887121">
        <w:rPr>
          <w:sz w:val="22"/>
          <w:szCs w:val="22"/>
        </w:rPr>
        <w:t>.</w:t>
      </w:r>
    </w:p>
    <w:p w14:paraId="7E5166D9" w14:textId="10A2FCE5" w:rsidR="00FE251D" w:rsidRPr="00865DA7" w:rsidRDefault="00FE251D" w:rsidP="00887121">
      <w:pPr>
        <w:pStyle w:val="Listenabsatz"/>
        <w:numPr>
          <w:ilvl w:val="0"/>
          <w:numId w:val="3"/>
        </w:numPr>
        <w:spacing w:after="60" w:line="256" w:lineRule="auto"/>
        <w:ind w:left="567" w:hanging="567"/>
        <w:rPr>
          <w:sz w:val="22"/>
          <w:szCs w:val="22"/>
        </w:rPr>
      </w:pPr>
      <w:r w:rsidRPr="00887121">
        <w:rPr>
          <w:rFonts w:cstheme="minorHAnsi"/>
          <w:sz w:val="22"/>
          <w:szCs w:val="22"/>
        </w:rPr>
        <w:t>Kupfer oder Kupferdraht in verdünnte</w:t>
      </w:r>
      <w:r w:rsidR="00871095" w:rsidRPr="00887121">
        <w:rPr>
          <w:rFonts w:cstheme="minorHAnsi"/>
          <w:sz w:val="22"/>
          <w:szCs w:val="22"/>
        </w:rPr>
        <w:t>r</w:t>
      </w:r>
      <w:r w:rsidRPr="00887121">
        <w:rPr>
          <w:rFonts w:cstheme="minorHAnsi"/>
          <w:sz w:val="22"/>
          <w:szCs w:val="22"/>
        </w:rPr>
        <w:t xml:space="preserve"> Silbernitratlösung AgNO</w:t>
      </w:r>
      <w:r w:rsidRPr="00887121">
        <w:rPr>
          <w:rFonts w:cstheme="minorHAnsi"/>
          <w:sz w:val="22"/>
          <w:szCs w:val="22"/>
          <w:vertAlign w:val="subscript"/>
        </w:rPr>
        <w:t xml:space="preserve">3 </w:t>
      </w:r>
      <w:r w:rsidRPr="00887121">
        <w:rPr>
          <w:rFonts w:cstheme="minorHAnsi"/>
          <w:sz w:val="22"/>
          <w:szCs w:val="22"/>
        </w:rPr>
        <w:t xml:space="preserve">aq 0.1M. </w:t>
      </w:r>
      <w:r w:rsidR="00871095" w:rsidRPr="00865DA7">
        <w:rPr>
          <w:rFonts w:cstheme="minorHAnsi"/>
          <w:sz w:val="22"/>
          <w:szCs w:val="22"/>
        </w:rPr>
        <w:t xml:space="preserve">Im </w:t>
      </w:r>
      <w:r w:rsidRPr="00865DA7">
        <w:rPr>
          <w:rFonts w:cstheme="minorHAnsi"/>
          <w:sz w:val="22"/>
          <w:szCs w:val="22"/>
        </w:rPr>
        <w:t>Unterschied zum Anreibeversilbern</w:t>
      </w:r>
      <w:r w:rsidR="00871095" w:rsidRPr="00865DA7">
        <w:rPr>
          <w:rFonts w:cstheme="minorHAnsi"/>
          <w:sz w:val="22"/>
          <w:szCs w:val="22"/>
        </w:rPr>
        <w:t xml:space="preserve"> läuft die Reaktion in</w:t>
      </w:r>
      <w:r w:rsidR="00887121" w:rsidRPr="00865DA7">
        <w:rPr>
          <w:rFonts w:cstheme="minorHAnsi"/>
          <w:sz w:val="22"/>
          <w:szCs w:val="22"/>
        </w:rPr>
        <w:t xml:space="preserve"> de</w:t>
      </w:r>
      <w:r w:rsidR="00865DA7">
        <w:rPr>
          <w:rFonts w:cstheme="minorHAnsi"/>
          <w:sz w:val="22"/>
          <w:szCs w:val="22"/>
        </w:rPr>
        <w:t>r</w:t>
      </w:r>
      <w:r w:rsidRPr="00865DA7">
        <w:rPr>
          <w:rFonts w:cstheme="minorHAnsi"/>
          <w:sz w:val="22"/>
          <w:szCs w:val="22"/>
        </w:rPr>
        <w:t xml:space="preserve"> «klassische</w:t>
      </w:r>
      <w:r w:rsidR="00F11685">
        <w:rPr>
          <w:rFonts w:cstheme="minorHAnsi"/>
          <w:sz w:val="22"/>
          <w:szCs w:val="22"/>
        </w:rPr>
        <w:t>n</w:t>
      </w:r>
      <w:r w:rsidRPr="00865DA7">
        <w:rPr>
          <w:rFonts w:cstheme="minorHAnsi"/>
          <w:sz w:val="22"/>
          <w:szCs w:val="22"/>
        </w:rPr>
        <w:t xml:space="preserve"> Durchführung</w:t>
      </w:r>
      <w:r w:rsidR="00887121" w:rsidRPr="00865DA7">
        <w:rPr>
          <w:rFonts w:cstheme="minorHAnsi"/>
          <w:sz w:val="22"/>
          <w:szCs w:val="22"/>
        </w:rPr>
        <w:t>»</w:t>
      </w:r>
      <w:r w:rsidRPr="00865DA7">
        <w:rPr>
          <w:rFonts w:cstheme="minorHAnsi"/>
          <w:sz w:val="22"/>
          <w:szCs w:val="22"/>
        </w:rPr>
        <w:t xml:space="preserve"> in Lösung: Die Silberkristalle wachsen scheinbar ohne Aktivierung, schneller, dendritisch und haften weniger gut an der Oberfläche.</w:t>
      </w:r>
    </w:p>
    <w:p w14:paraId="42C6A26E" w14:textId="77777777" w:rsidR="00887121" w:rsidRDefault="00887121" w:rsidP="00FA51FC"/>
    <w:p w14:paraId="2648DF1D" w14:textId="77777777" w:rsidR="00FA51FC" w:rsidRDefault="00FE251D" w:rsidP="00FE251D">
      <w:pPr>
        <w:spacing w:after="60" w:line="256" w:lineRule="auto"/>
        <w:rPr>
          <w:b/>
          <w:bCs/>
        </w:rPr>
      </w:pPr>
      <w:r w:rsidRPr="00887121">
        <w:rPr>
          <w:b/>
          <w:bCs/>
        </w:rPr>
        <w:t>Herstellung von Silberchlorid aus Silber, Salpetersäure und gesättigter Kochsalzlösung</w:t>
      </w:r>
    </w:p>
    <w:p w14:paraId="2D7A2BAE" w14:textId="182388EE" w:rsidR="00FE251D" w:rsidRDefault="00FE251D" w:rsidP="00FE251D">
      <w:pPr>
        <w:spacing w:after="60" w:line="256" w:lineRule="auto"/>
      </w:pPr>
      <w:r>
        <w:t xml:space="preserve">Silberpulver mit </w:t>
      </w:r>
      <w:proofErr w:type="spellStart"/>
      <w:r>
        <w:t>konz</w:t>
      </w:r>
      <w:proofErr w:type="spellEnd"/>
      <w:r>
        <w:t xml:space="preserve">. Salpetersäure bedecken, über </w:t>
      </w:r>
      <w:r w:rsidR="00871095">
        <w:t>Nacht</w:t>
      </w:r>
      <w:r>
        <w:t xml:space="preserve"> abreagieren lassen. Die salpetersaure Silbernitratlösung abgiessen</w:t>
      </w:r>
      <w:r w:rsidR="00871095">
        <w:t xml:space="preserve">, </w:t>
      </w:r>
      <w:r>
        <w:t xml:space="preserve">abfiltrieren und das Filtrat portionenweise mit Natronlauge </w:t>
      </w:r>
      <w:r w:rsidR="00871095">
        <w:t xml:space="preserve">weitgehend </w:t>
      </w:r>
      <w:r>
        <w:t xml:space="preserve">neutralisieren. Die schwarze Silberoxidfällung zeigt den Fortschritt der Neutralisation, sie muss sich wieder auflösen. Bleibt noch Silberpulver übrig, wird wieder </w:t>
      </w:r>
      <w:proofErr w:type="spellStart"/>
      <w:r>
        <w:t>konz</w:t>
      </w:r>
      <w:proofErr w:type="spellEnd"/>
      <w:r>
        <w:t>. Salpetersäure zugegeben, filtriert, etc. Die leicht salpetersaure Silbernitratlösung wird mit gesättigter Kochsalzlösung (</w:t>
      </w:r>
      <w:proofErr w:type="spellStart"/>
      <w:r>
        <w:t>iodfrei</w:t>
      </w:r>
      <w:proofErr w:type="spellEnd"/>
      <w:r>
        <w:t>!) versetzt, bis keine Fällung mehr auftritt. Die weisse Silberchlorid</w:t>
      </w:r>
      <w:r w:rsidR="00871095">
        <w:t>-S</w:t>
      </w:r>
      <w:r>
        <w:t>uspension kann dann abfiltriert werden.</w:t>
      </w:r>
      <w:r w:rsidR="00871095">
        <w:br/>
      </w:r>
      <w:r>
        <w:t xml:space="preserve">Vorgehen beim Mischen: Kochsalz mörsern, Silberchlorid dazu mischen und mörsern. Der Weinstein ist meist feinpulverig und kann, z. B. in einem Pulvergefäss, untergemischt werden. </w:t>
      </w:r>
    </w:p>
    <w:p w14:paraId="4A893768" w14:textId="77777777" w:rsidR="00887121" w:rsidRDefault="00887121" w:rsidP="00FA51FC"/>
    <w:p w14:paraId="1CC3C88C" w14:textId="77777777" w:rsidR="00437B33" w:rsidRDefault="00FE251D" w:rsidP="00195CC7">
      <w:pPr>
        <w:spacing w:after="60" w:line="256" w:lineRule="auto"/>
        <w:rPr>
          <w:rFonts w:ascii="Calibri" w:hAnsi="Calibri" w:cs="Calibri"/>
          <w:b/>
          <w:bCs/>
        </w:rPr>
      </w:pPr>
      <w:bookmarkStart w:id="4" w:name="_Hlk144974406"/>
      <w:r w:rsidRPr="00887121">
        <w:rPr>
          <w:rFonts w:ascii="Calibri" w:hAnsi="Calibri" w:cs="Calibri"/>
          <w:b/>
          <w:bCs/>
        </w:rPr>
        <w:t>Literatur</w:t>
      </w:r>
    </w:p>
    <w:p w14:paraId="73AD84F5" w14:textId="0ECB73E4" w:rsidR="00437B33" w:rsidRPr="00437B33" w:rsidRDefault="00437B33" w:rsidP="00FA51FC">
      <w:pPr>
        <w:spacing w:after="60" w:line="257" w:lineRule="auto"/>
        <w:rPr>
          <w:rFonts w:ascii="Calibri" w:hAnsi="Calibri" w:cs="Calibri"/>
        </w:rPr>
      </w:pPr>
      <w:r>
        <w:rPr>
          <w:rFonts w:ascii="Calibri" w:hAnsi="Calibri" w:cs="Calibri"/>
        </w:rPr>
        <w:t>Unbekannte</w:t>
      </w:r>
      <w:r w:rsidR="00865DA7">
        <w:rPr>
          <w:rFonts w:ascii="Calibri" w:hAnsi="Calibri" w:cs="Calibri"/>
        </w:rPr>
        <w:t xml:space="preserve"> </w:t>
      </w:r>
      <w:r>
        <w:rPr>
          <w:rFonts w:ascii="Calibri" w:hAnsi="Calibri" w:cs="Calibri"/>
        </w:rPr>
        <w:t>Autor</w:t>
      </w:r>
      <w:r w:rsidR="00865DA7">
        <w:rPr>
          <w:rFonts w:ascii="Calibri" w:hAnsi="Calibri" w:cs="Calibri"/>
        </w:rPr>
        <w:t>schaft</w:t>
      </w:r>
      <w:r>
        <w:rPr>
          <w:rFonts w:ascii="Calibri" w:hAnsi="Calibri" w:cs="Calibri"/>
        </w:rPr>
        <w:t xml:space="preserve">: </w:t>
      </w:r>
      <w:r w:rsidRPr="00437B33">
        <w:rPr>
          <w:rFonts w:ascii="Calibri" w:hAnsi="Calibri" w:cs="Calibri"/>
        </w:rPr>
        <w:t xml:space="preserve">Rezept zum Anreibeversilbern auf </w:t>
      </w:r>
      <w:r>
        <w:rPr>
          <w:rFonts w:ascii="Calibri" w:hAnsi="Calibri" w:cs="Calibri"/>
        </w:rPr>
        <w:t xml:space="preserve">dem Etikett </w:t>
      </w:r>
      <w:r w:rsidRPr="00437B33">
        <w:rPr>
          <w:rFonts w:ascii="Calibri" w:hAnsi="Calibri" w:cs="Calibri"/>
        </w:rPr>
        <w:t>eine</w:t>
      </w:r>
      <w:r>
        <w:rPr>
          <w:rFonts w:ascii="Calibri" w:hAnsi="Calibri" w:cs="Calibri"/>
        </w:rPr>
        <w:t>s</w:t>
      </w:r>
      <w:r w:rsidRPr="00437B33">
        <w:rPr>
          <w:rFonts w:ascii="Calibri" w:hAnsi="Calibri" w:cs="Calibri"/>
        </w:rPr>
        <w:t xml:space="preserve"> alten Gefäss</w:t>
      </w:r>
      <w:r>
        <w:rPr>
          <w:rFonts w:ascii="Calibri" w:hAnsi="Calibri" w:cs="Calibri"/>
        </w:rPr>
        <w:t>es</w:t>
      </w:r>
      <w:r w:rsidRPr="00437B33">
        <w:rPr>
          <w:rFonts w:ascii="Calibri" w:hAnsi="Calibri" w:cs="Calibri"/>
        </w:rPr>
        <w:t xml:space="preserve"> mit der Mischung in der Sammlung des</w:t>
      </w:r>
      <w:r>
        <w:rPr>
          <w:rFonts w:ascii="Calibri" w:hAnsi="Calibri" w:cs="Calibri"/>
          <w:b/>
          <w:bCs/>
        </w:rPr>
        <w:t xml:space="preserve"> </w:t>
      </w:r>
      <w:r w:rsidRPr="00437B33">
        <w:t xml:space="preserve">Gymnasiums </w:t>
      </w:r>
      <w:r w:rsidR="00F11685">
        <w:t>(</w:t>
      </w:r>
      <w:r w:rsidRPr="00437B33">
        <w:t>der Uhrmacherstadt</w:t>
      </w:r>
      <w:r w:rsidR="00F11685">
        <w:t>)</w:t>
      </w:r>
      <w:r w:rsidRPr="00437B33">
        <w:t xml:space="preserve"> Biel</w:t>
      </w:r>
      <w:r w:rsidRPr="00437B33">
        <w:rPr>
          <w:rFonts w:ascii="Calibri" w:hAnsi="Calibri" w:cs="Calibri"/>
        </w:rPr>
        <w:t>.</w:t>
      </w:r>
    </w:p>
    <w:p w14:paraId="67C64C9E" w14:textId="6A73B32C" w:rsidR="00D150F6" w:rsidRPr="00437B33" w:rsidRDefault="00FE251D" w:rsidP="00FA51FC">
      <w:pPr>
        <w:spacing w:after="60" w:line="257" w:lineRule="auto"/>
        <w:rPr>
          <w:rFonts w:ascii="Calibri" w:hAnsi="Calibri" w:cs="Calibri"/>
        </w:rPr>
      </w:pPr>
      <w:r w:rsidRPr="00887121">
        <w:rPr>
          <w:rFonts w:ascii="Calibri" w:hAnsi="Calibri" w:cs="Calibri"/>
        </w:rPr>
        <w:t xml:space="preserve">Wolfgang Autenrieth: Neue und alte Techniken der Radierung und Edeldruckverfahren, Ein 'alchemistisches' Werkstattbuch, ISBN 978-3-98217650-5. Überarbeitete und ergänzte 7.Auflage 2020, </w:t>
      </w:r>
      <w:hyperlink r:id="rId12" w:history="1">
        <w:r w:rsidRPr="00887121">
          <w:rPr>
            <w:rStyle w:val="Hyperlink"/>
            <w:rFonts w:ascii="Calibri" w:hAnsi="Calibri" w:cs="Calibri"/>
            <w:shd w:val="clear" w:color="auto" w:fill="FFFFFF"/>
          </w:rPr>
          <w:t>https://wp.radiertechniken.de/aetzradierung/galvanik/metallschutz-ohne-galvanik/</w:t>
        </w:r>
      </w:hyperlink>
      <w:r w:rsidRPr="00887121">
        <w:rPr>
          <w:rFonts w:ascii="Calibri" w:hAnsi="Calibri" w:cs="Calibri"/>
          <w:color w:val="242424"/>
          <w:shd w:val="clear" w:color="auto" w:fill="FFFFFF"/>
        </w:rPr>
        <w:t xml:space="preserve"> (7.9.23)</w:t>
      </w:r>
      <w:bookmarkEnd w:id="4"/>
    </w:p>
    <w:p w14:paraId="0726BB39" w14:textId="3B591C54" w:rsidR="00A15592" w:rsidRPr="00887121" w:rsidRDefault="00A15592" w:rsidP="00FA51FC">
      <w:pPr>
        <w:spacing w:after="60" w:line="257" w:lineRule="auto"/>
        <w:rPr>
          <w:rFonts w:ascii="Calibri" w:hAnsi="Calibri" w:cs="Calibri"/>
        </w:rPr>
      </w:pPr>
      <w:r w:rsidRPr="00887121">
        <w:rPr>
          <w:rFonts w:ascii="Calibri" w:hAnsi="Calibri" w:cs="Calibri"/>
        </w:rPr>
        <w:t xml:space="preserve">Schreiber, Emanuel: Die Vergoldungs- und Versilberungskunst durch Einlegen oder Anreiben: ein unentbehrliches Vademecum für Gold-, Silber-, und </w:t>
      </w:r>
      <w:proofErr w:type="spellStart"/>
      <w:r w:rsidRPr="00887121">
        <w:rPr>
          <w:rFonts w:ascii="Calibri" w:hAnsi="Calibri" w:cs="Calibri"/>
        </w:rPr>
        <w:t>Bijoumateriearbeiter</w:t>
      </w:r>
      <w:proofErr w:type="spellEnd"/>
      <w:r w:rsidRPr="00887121">
        <w:rPr>
          <w:rFonts w:ascii="Calibri" w:hAnsi="Calibri" w:cs="Calibri"/>
        </w:rPr>
        <w:t>, Uhrmacher, Kupferschmiede, Büchsenmacher, Gürtler, Klempner und Metallarbeiter aller Art</w:t>
      </w:r>
      <w:r w:rsidRPr="00887121">
        <w:rPr>
          <w:rFonts w:ascii="Calibri" w:hAnsi="Calibri" w:cs="Calibri"/>
          <w:b/>
          <w:bCs/>
        </w:rPr>
        <w:t xml:space="preserve">. </w:t>
      </w:r>
      <w:r w:rsidRPr="00887121">
        <w:rPr>
          <w:rFonts w:ascii="Calibri" w:hAnsi="Calibri" w:cs="Calibri"/>
        </w:rPr>
        <w:t xml:space="preserve">Regensburg, Staatliche Bibliothek -- 999/Philos.5744 Weimar: Voigt 1853. Digitalisiert: </w:t>
      </w:r>
      <w:hyperlink r:id="rId13" w:history="1">
        <w:r w:rsidRPr="00887121">
          <w:rPr>
            <w:rStyle w:val="Hyperlink"/>
            <w:rFonts w:ascii="Calibri" w:hAnsi="Calibri" w:cs="Calibri"/>
          </w:rPr>
          <w:t>https://www.digitale-sammlungen.de/de/view/bsb11112267?page=12,13</w:t>
        </w:r>
      </w:hyperlink>
      <w:r w:rsidRPr="00887121">
        <w:rPr>
          <w:rFonts w:ascii="Calibri" w:hAnsi="Calibri" w:cs="Calibri"/>
        </w:rPr>
        <w:t xml:space="preserve"> </w:t>
      </w:r>
    </w:p>
    <w:p w14:paraId="3EEAE21A" w14:textId="575CD341" w:rsidR="00871095" w:rsidRDefault="00871095" w:rsidP="00FA51FC">
      <w:pPr>
        <w:spacing w:after="60" w:line="256" w:lineRule="auto"/>
      </w:pPr>
      <w:r w:rsidRPr="00887121">
        <w:t xml:space="preserve">Beispiel auf </w:t>
      </w:r>
      <w:proofErr w:type="spellStart"/>
      <w:r w:rsidRPr="00887121">
        <w:t>Youtube</w:t>
      </w:r>
      <w:proofErr w:type="spellEnd"/>
      <w:r w:rsidRPr="00887121">
        <w:t xml:space="preserve">. </w:t>
      </w:r>
      <w:hyperlink r:id="rId14" w:history="1">
        <w:r w:rsidRPr="00887121">
          <w:rPr>
            <w:rStyle w:val="Hyperlink"/>
          </w:rPr>
          <w:t>https://www.youtube.com/watch?v=Ca9y1LvxoOo</w:t>
        </w:r>
      </w:hyperlink>
      <w:r w:rsidRPr="00887121">
        <w:t xml:space="preserve"> (28.1.2023)</w:t>
      </w:r>
    </w:p>
    <w:p w14:paraId="53B53EB6" w14:textId="77777777" w:rsidR="00FA51FC" w:rsidRDefault="00FA51FC" w:rsidP="00FA51FC"/>
    <w:p w14:paraId="0E6E38CF" w14:textId="567EB571" w:rsidR="00FA51FC" w:rsidRPr="00887121" w:rsidRDefault="00FA51FC" w:rsidP="00FA51FC">
      <w:r>
        <w:t xml:space="preserve">Klemens Koch, Gymnasium Biel-Seeland und </w:t>
      </w:r>
      <w:proofErr w:type="spellStart"/>
      <w:r>
        <w:t>PHBern</w:t>
      </w:r>
      <w:proofErr w:type="spellEnd"/>
      <w:r>
        <w:t xml:space="preserve">, </w:t>
      </w:r>
      <w:r w:rsidR="00B32357">
        <w:t>22. März</w:t>
      </w:r>
      <w:r>
        <w:t xml:space="preserve"> 2025 </w:t>
      </w:r>
    </w:p>
    <w:sectPr w:rsidR="00FA51FC" w:rsidRPr="008871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2B"/>
    <w:multiLevelType w:val="hybridMultilevel"/>
    <w:tmpl w:val="30A0F0AE"/>
    <w:lvl w:ilvl="0" w:tplc="7084E5A4">
      <w:start w:val="1"/>
      <w:numFmt w:val="decimal"/>
      <w:lvlText w:val="%1."/>
      <w:lvlJc w:val="left"/>
      <w:pPr>
        <w:ind w:left="720" w:hanging="360"/>
      </w:pPr>
      <w:rPr>
        <w:b/>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 w15:restartNumberingAfterBreak="0">
    <w:nsid w:val="11291341"/>
    <w:multiLevelType w:val="hybridMultilevel"/>
    <w:tmpl w:val="77ECFC0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E40952"/>
    <w:multiLevelType w:val="hybridMultilevel"/>
    <w:tmpl w:val="4A84257E"/>
    <w:lvl w:ilvl="0" w:tplc="0807000F">
      <w:start w:val="1"/>
      <w:numFmt w:val="decimal"/>
      <w:lvlText w:val="%1."/>
      <w:lvlJc w:val="left"/>
      <w:pPr>
        <w:ind w:left="404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28308947">
    <w:abstractNumId w:val="2"/>
  </w:num>
  <w:num w:numId="2" w16cid:durableId="1699358286">
    <w:abstractNumId w:val="0"/>
  </w:num>
  <w:num w:numId="3" w16cid:durableId="1513761896">
    <w:abstractNumId w:val="1"/>
  </w:num>
  <w:num w:numId="4" w16cid:durableId="60365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03"/>
    <w:rsid w:val="00115428"/>
    <w:rsid w:val="00195CC7"/>
    <w:rsid w:val="001F23EC"/>
    <w:rsid w:val="004157FE"/>
    <w:rsid w:val="00437B33"/>
    <w:rsid w:val="00634F2B"/>
    <w:rsid w:val="006542EC"/>
    <w:rsid w:val="00757C03"/>
    <w:rsid w:val="00865DA7"/>
    <w:rsid w:val="00871095"/>
    <w:rsid w:val="0087272D"/>
    <w:rsid w:val="00887121"/>
    <w:rsid w:val="008C3B2E"/>
    <w:rsid w:val="00A11DA4"/>
    <w:rsid w:val="00A15592"/>
    <w:rsid w:val="00AC603F"/>
    <w:rsid w:val="00AE2EB1"/>
    <w:rsid w:val="00B20BFA"/>
    <w:rsid w:val="00B30E00"/>
    <w:rsid w:val="00B32357"/>
    <w:rsid w:val="00CA62F1"/>
    <w:rsid w:val="00D150F6"/>
    <w:rsid w:val="00D26C10"/>
    <w:rsid w:val="00E04EE7"/>
    <w:rsid w:val="00F11685"/>
    <w:rsid w:val="00FA51FC"/>
    <w:rsid w:val="00FE25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B612"/>
  <w15:chartTrackingRefBased/>
  <w15:docId w15:val="{A4B8D9BB-41F5-4D24-835C-B3AA5E1B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1DA4"/>
    <w:pPr>
      <w:spacing w:after="0"/>
    </w:pPr>
    <w:rPr>
      <w:kern w:val="0"/>
      <w14:ligatures w14:val="none"/>
    </w:rPr>
  </w:style>
  <w:style w:type="paragraph" w:styleId="berschrift1">
    <w:name w:val="heading 1"/>
    <w:basedOn w:val="Standard"/>
    <w:next w:val="Standard"/>
    <w:link w:val="berschrift1Zchn"/>
    <w:uiPriority w:val="9"/>
    <w:qFormat/>
    <w:rsid w:val="00A11DA4"/>
    <w:pPr>
      <w:keepNext/>
      <w:keepLines/>
      <w:spacing w:before="100" w:beforeAutospacing="1"/>
      <w:outlineLvl w:val="0"/>
    </w:pPr>
    <w:rPr>
      <w:rFonts w:eastAsiaTheme="majorEastAsia" w:cstheme="majorBidi"/>
      <w:b/>
      <w:sz w:val="32"/>
      <w:szCs w:val="32"/>
    </w:rPr>
  </w:style>
  <w:style w:type="paragraph" w:styleId="berschrift5">
    <w:name w:val="heading 5"/>
    <w:basedOn w:val="Standard"/>
    <w:next w:val="Standard"/>
    <w:link w:val="berschrift5Zchn"/>
    <w:uiPriority w:val="9"/>
    <w:semiHidden/>
    <w:unhideWhenUsed/>
    <w:qFormat/>
    <w:rsid w:val="00A1559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1DA4"/>
    <w:rPr>
      <w:rFonts w:eastAsiaTheme="majorEastAsia" w:cstheme="majorBidi"/>
      <w:b/>
      <w:kern w:val="0"/>
      <w:sz w:val="32"/>
      <w:szCs w:val="32"/>
      <w14:ligatures w14:val="none"/>
    </w:rPr>
  </w:style>
  <w:style w:type="paragraph" w:styleId="Listenabsatz">
    <w:name w:val="List Paragraph"/>
    <w:basedOn w:val="Standard"/>
    <w:uiPriority w:val="34"/>
    <w:qFormat/>
    <w:rsid w:val="00A11DA4"/>
    <w:pPr>
      <w:spacing w:line="240" w:lineRule="auto"/>
      <w:ind w:left="720"/>
      <w:contextualSpacing/>
    </w:pPr>
    <w:rPr>
      <w:sz w:val="24"/>
      <w:szCs w:val="24"/>
    </w:rPr>
  </w:style>
  <w:style w:type="character" w:styleId="Hyperlink">
    <w:name w:val="Hyperlink"/>
    <w:basedOn w:val="Absatz-Standardschriftart"/>
    <w:uiPriority w:val="99"/>
    <w:unhideWhenUsed/>
    <w:rsid w:val="00A11DA4"/>
    <w:rPr>
      <w:color w:val="0563C1" w:themeColor="hyperlink"/>
      <w:u w:val="single"/>
    </w:rPr>
  </w:style>
  <w:style w:type="character" w:styleId="BesuchterLink">
    <w:name w:val="FollowedHyperlink"/>
    <w:basedOn w:val="Absatz-Standardschriftart"/>
    <w:uiPriority w:val="99"/>
    <w:semiHidden/>
    <w:unhideWhenUsed/>
    <w:rsid w:val="00E04EE7"/>
    <w:rPr>
      <w:color w:val="954F72" w:themeColor="followedHyperlink"/>
      <w:u w:val="single"/>
    </w:rPr>
  </w:style>
  <w:style w:type="character" w:customStyle="1" w:styleId="berschrift5Zchn">
    <w:name w:val="Überschrift 5 Zchn"/>
    <w:basedOn w:val="Absatz-Standardschriftart"/>
    <w:link w:val="berschrift5"/>
    <w:uiPriority w:val="9"/>
    <w:semiHidden/>
    <w:rsid w:val="00A15592"/>
    <w:rPr>
      <w:rFonts w:asciiTheme="majorHAnsi" w:eastAsiaTheme="majorEastAsia" w:hAnsiTheme="majorHAnsi" w:cstheme="majorBidi"/>
      <w:color w:val="2F5496" w:themeColor="accent1" w:themeShade="BF"/>
      <w:kern w:val="0"/>
      <w14:ligatures w14:val="none"/>
    </w:rPr>
  </w:style>
  <w:style w:type="character" w:styleId="NichtaufgelsteErwhnung">
    <w:name w:val="Unresolved Mention"/>
    <w:basedOn w:val="Absatz-Standardschriftart"/>
    <w:uiPriority w:val="99"/>
    <w:semiHidden/>
    <w:unhideWhenUsed/>
    <w:rsid w:val="00A1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2632">
      <w:bodyDiv w:val="1"/>
      <w:marLeft w:val="0"/>
      <w:marRight w:val="0"/>
      <w:marTop w:val="0"/>
      <w:marBottom w:val="0"/>
      <w:divBdr>
        <w:top w:val="none" w:sz="0" w:space="0" w:color="auto"/>
        <w:left w:val="none" w:sz="0" w:space="0" w:color="auto"/>
        <w:bottom w:val="none" w:sz="0" w:space="0" w:color="auto"/>
        <w:right w:val="none" w:sz="0" w:space="0" w:color="auto"/>
      </w:divBdr>
    </w:div>
    <w:div w:id="14754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digitale-sammlungen.de/de/view/bsb11112267?page=12,1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p.radiertechniken.de/aetzradierung/galvanik/metallschutz-ohne-galvani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youtube.com/watch?v=Ca9y1LvxoO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Klemens, GBSL Lehrer</dc:creator>
  <cp:keywords/>
  <dc:description/>
  <cp:lastModifiedBy>Koch Klemens, GBSL Lehrer</cp:lastModifiedBy>
  <cp:revision>2</cp:revision>
  <dcterms:created xsi:type="dcterms:W3CDTF">2025-03-23T14:03:00Z</dcterms:created>
  <dcterms:modified xsi:type="dcterms:W3CDTF">2025-03-23T14:03:00Z</dcterms:modified>
</cp:coreProperties>
</file>