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065C" w:rsidRPr="000C0C74" w:rsidRDefault="0096065C" w:rsidP="00914876">
      <w:pPr>
        <w:spacing w:line="360" w:lineRule="auto"/>
        <w:jc w:val="center"/>
        <w:outlineLvl w:val="0"/>
        <w:rPr>
          <w:rFonts w:ascii="Helvetica Neue" w:hAnsi="Helvetica Neue"/>
          <w:sz w:val="32"/>
          <w:szCs w:val="32"/>
          <w:lang w:val="de-CH"/>
        </w:rPr>
      </w:pPr>
      <w:bookmarkStart w:id="0" w:name="_GoBack"/>
      <w:bookmarkEnd w:id="0"/>
      <w:r w:rsidRPr="000C0C74">
        <w:rPr>
          <w:rFonts w:ascii="Helvetica Neue" w:hAnsi="Helvetica Neue"/>
          <w:sz w:val="32"/>
          <w:szCs w:val="32"/>
          <w:lang w:val="de-CH"/>
        </w:rPr>
        <w:t>Eine Nanomembran als Trinkwasserfilter</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914876">
      <w:pPr>
        <w:spacing w:line="360" w:lineRule="auto"/>
        <w:jc w:val="both"/>
        <w:outlineLvl w:val="0"/>
        <w:rPr>
          <w:rFonts w:ascii="Helvetica Neue" w:hAnsi="Helvetica Neue"/>
          <w:b/>
          <w:sz w:val="24"/>
          <w:szCs w:val="24"/>
          <w:lang w:val="de-CH"/>
        </w:rPr>
      </w:pPr>
      <w:r w:rsidRPr="000C0C74">
        <w:rPr>
          <w:rFonts w:ascii="Helvetica Neue" w:hAnsi="Helvetica Neue"/>
          <w:b/>
          <w:sz w:val="24"/>
          <w:szCs w:val="24"/>
          <w:lang w:val="de-CH"/>
        </w:rPr>
        <w:t>Allgemeines</w:t>
      </w:r>
    </w:p>
    <w:p w:rsidR="0096065C" w:rsidRPr="000C0C74" w:rsidRDefault="0096065C" w:rsidP="000C0C74">
      <w:pPr>
        <w:spacing w:line="360" w:lineRule="auto"/>
        <w:jc w:val="both"/>
        <w:rPr>
          <w:rFonts w:ascii="Helvetica Neue" w:hAnsi="Helvetica Neue"/>
          <w:lang w:val="de-CH"/>
        </w:rPr>
      </w:pPr>
      <w:r w:rsidRPr="000C0C74">
        <w:rPr>
          <w:rFonts w:ascii="Helvetica Neue" w:hAnsi="Helvetica Neue"/>
          <w:lang w:val="de-CH"/>
        </w:rPr>
        <w:t xml:space="preserve">Zugang zu sauberem Trinkwasser ist nach wie vor ein globales Problem. In Entwicklungsländern entstehen rund 80% der Krankheiten aufgrund einer mangelhaften Trinkwasser- und Sanitärversorgung. Zu den grössten Gesundheitsrisiken in unsauberem Wasser zählen unter anderem Mikroorganismen wie pathogene Bakterien und Viren. </w:t>
      </w:r>
    </w:p>
    <w:p w:rsidR="0096065C" w:rsidRPr="000C0C74" w:rsidRDefault="0096065C" w:rsidP="000C0C74">
      <w:pPr>
        <w:spacing w:line="360" w:lineRule="auto"/>
        <w:jc w:val="both"/>
        <w:rPr>
          <w:rFonts w:ascii="Helvetica Neue" w:hAnsi="Helvetica Neue"/>
          <w:lang w:val="de-CH"/>
        </w:rPr>
      </w:pPr>
      <w:r w:rsidRPr="000C0C74">
        <w:rPr>
          <w:rFonts w:ascii="Helvetica Neue" w:hAnsi="Helvetica Neue"/>
          <w:lang w:val="de-CH"/>
        </w:rPr>
        <w:t xml:space="preserve">Zur Entfernung dieser Mikroorganismen wurde bereits eine Vielzahl an verschiedenen Systemen entwickelt. Das Problem bei den meisten Systemen zur Trinkwasseraufbereitung ist, dass sie relativ aufwändig zum Installieren sind und eine regelmässige Wartung benötigen. Gerade für den Einsatz in Entwicklungsländern ist es aber unabdingbar, dass die Installation dieser Systeme einfach ist und sie auch unabhängig von einem Stromnetz operieren können. Portable Lösungen welche heute auf dem Markt sind beinhalten </w:t>
      </w:r>
      <w:proofErr w:type="spellStart"/>
      <w:r w:rsidRPr="000C0C74">
        <w:rPr>
          <w:rFonts w:ascii="Helvetica Neue" w:hAnsi="Helvetica Neue"/>
          <w:lang w:val="de-CH"/>
        </w:rPr>
        <w:t>z.B</w:t>
      </w:r>
      <w:proofErr w:type="spellEnd"/>
      <w:r w:rsidRPr="000C0C74">
        <w:rPr>
          <w:rFonts w:ascii="Helvetica Neue" w:hAnsi="Helvetica Neue"/>
          <w:lang w:val="de-CH"/>
        </w:rPr>
        <w:t xml:space="preserve"> Ultra- und Mikrofiltrationsmembranen, Keramikfilter, Aktivkohlefilter oder die chemische Desinfektion mit Halogenen. </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r w:rsidRPr="000C0C74">
        <w:rPr>
          <w:rFonts w:ascii="Helvetica Neue" w:hAnsi="Helvetica Neue"/>
          <w:lang w:val="de-CH"/>
        </w:rPr>
        <w:t xml:space="preserve">Am Institut für funktionelle Materialien ETH Zürich wurde in Zusammenarbeit mit dem ETH </w:t>
      </w:r>
      <w:proofErr w:type="spellStart"/>
      <w:r w:rsidRPr="000C0C74">
        <w:rPr>
          <w:rFonts w:ascii="Helvetica Neue" w:hAnsi="Helvetica Neue"/>
          <w:lang w:val="de-CH"/>
        </w:rPr>
        <w:t>spinoff</w:t>
      </w:r>
      <w:proofErr w:type="spellEnd"/>
      <w:r w:rsidRPr="000C0C74">
        <w:rPr>
          <w:rFonts w:ascii="Helvetica Neue" w:hAnsi="Helvetica Neue"/>
          <w:lang w:val="de-CH"/>
        </w:rPr>
        <w:t xml:space="preserve"> </w:t>
      </w:r>
      <w:proofErr w:type="spellStart"/>
      <w:r w:rsidRPr="000C0C74">
        <w:rPr>
          <w:rFonts w:ascii="Helvetica Neue" w:hAnsi="Helvetica Neue"/>
          <w:lang w:val="de-CH"/>
        </w:rPr>
        <w:t>Novamem</w:t>
      </w:r>
      <w:proofErr w:type="spellEnd"/>
      <w:r w:rsidRPr="000C0C74">
        <w:rPr>
          <w:rFonts w:ascii="Helvetica Neue" w:hAnsi="Helvetica Neue"/>
          <w:lang w:val="de-CH"/>
        </w:rPr>
        <w:t xml:space="preserve"> der kommerziell erhältliche </w:t>
      </w:r>
      <w:proofErr w:type="spellStart"/>
      <w:r w:rsidRPr="000C0C74">
        <w:rPr>
          <w:rFonts w:ascii="Helvetica Neue" w:hAnsi="Helvetica Neue"/>
          <w:i/>
          <w:lang w:val="de-CH"/>
        </w:rPr>
        <w:t>DrinkPure</w:t>
      </w:r>
      <w:proofErr w:type="spellEnd"/>
      <w:r w:rsidRPr="000C0C74">
        <w:rPr>
          <w:rFonts w:ascii="Helvetica Neue" w:hAnsi="Helvetica Neue"/>
          <w:i/>
          <w:lang w:val="de-CH"/>
        </w:rPr>
        <w:t>™</w:t>
      </w:r>
      <w:r w:rsidRPr="000C0C74">
        <w:rPr>
          <w:rFonts w:ascii="Helvetica Neue" w:hAnsi="Helvetica Neue"/>
          <w:lang w:val="de-CH"/>
        </w:rPr>
        <w:t xml:space="preserve"> Filter entwickelt. Kernstück dieses Trinkfilters ist eine Mikrofiltrationsmembran, die mit Hilfe von Kalk-Nanopartikel produziert wird.</w:t>
      </w:r>
    </w:p>
    <w:p w:rsidR="0096065C" w:rsidRPr="000C0C74" w:rsidRDefault="0096065C" w:rsidP="000C0C74">
      <w:pPr>
        <w:spacing w:line="360" w:lineRule="auto"/>
        <w:jc w:val="both"/>
        <w:rPr>
          <w:rFonts w:ascii="Helvetica Neue" w:hAnsi="Helvetica Neue"/>
          <w:lang w:val="de-CH"/>
        </w:rPr>
      </w:pPr>
    </w:p>
    <w:p w:rsidR="0096065C" w:rsidRPr="000C0C74" w:rsidRDefault="00670090" w:rsidP="000C0C74">
      <w:pPr>
        <w:spacing w:line="360" w:lineRule="auto"/>
        <w:jc w:val="both"/>
        <w:rPr>
          <w:rFonts w:ascii="Helvetica Neue" w:hAnsi="Helvetica Neue"/>
          <w:lang w:val="de-CH"/>
        </w:rPr>
      </w:pPr>
      <w:r w:rsidRPr="000C0C74">
        <w:rPr>
          <w:rFonts w:ascii="Helvetica Neue" w:hAnsi="Helvetica Neue"/>
          <w:noProof/>
        </w:rPr>
        <w:drawing>
          <wp:anchor distT="0" distB="0" distL="114300" distR="114300" simplePos="0" relativeHeight="251656192" behindDoc="0" locked="0" layoutInCell="1" allowOverlap="1">
            <wp:simplePos x="0" y="0"/>
            <wp:positionH relativeFrom="column">
              <wp:posOffset>3621405</wp:posOffset>
            </wp:positionH>
            <wp:positionV relativeFrom="paragraph">
              <wp:posOffset>95250</wp:posOffset>
            </wp:positionV>
            <wp:extent cx="2181225" cy="182435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506" b="7741"/>
                    <a:stretch>
                      <a:fillRect/>
                    </a:stretch>
                  </pic:blipFill>
                  <pic:spPr bwMode="auto">
                    <a:xfrm>
                      <a:off x="0" y="0"/>
                      <a:ext cx="2181225" cy="182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C0C74">
        <w:rPr>
          <w:rFonts w:ascii="Helvetica Neue" w:hAnsi="Helvetica Neue"/>
          <w:noProof/>
        </w:rPr>
        <w:drawing>
          <wp:anchor distT="0" distB="0" distL="114300" distR="114300" simplePos="0" relativeHeight="251657216" behindDoc="0" locked="0" layoutInCell="1" allowOverlap="1">
            <wp:simplePos x="0" y="0"/>
            <wp:positionH relativeFrom="column">
              <wp:posOffset>1371600</wp:posOffset>
            </wp:positionH>
            <wp:positionV relativeFrom="paragraph">
              <wp:posOffset>95250</wp:posOffset>
            </wp:positionV>
            <wp:extent cx="2249805" cy="1713230"/>
            <wp:effectExtent l="0" t="0" r="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5592"/>
                    <a:stretch>
                      <a:fillRect/>
                    </a:stretch>
                  </pic:blipFill>
                  <pic:spPr bwMode="auto">
                    <a:xfrm>
                      <a:off x="0" y="0"/>
                      <a:ext cx="2249805" cy="1713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C0C74">
        <w:rPr>
          <w:rFonts w:ascii="Helvetica Neue" w:hAnsi="Helvetica Neue"/>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1336675" cy="1713230"/>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b="4141"/>
                    <a:stretch>
                      <a:fillRect/>
                    </a:stretch>
                  </pic:blipFill>
                  <pic:spPr bwMode="auto">
                    <a:xfrm>
                      <a:off x="0" y="0"/>
                      <a:ext cx="1336675" cy="1713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r w:rsidRPr="000C0C74">
        <w:rPr>
          <w:rFonts w:ascii="Helvetica Neue" w:hAnsi="Helvetica Neue"/>
          <w:lang w:val="de-CH"/>
        </w:rPr>
        <w:t xml:space="preserve">Die industrielle Produktion dieser Membran ist einfach und günstig, erfordert aber viel Technik und Maschinerie. Ziel dieses Versuches ist es eine Trinkmembran herzustellen, die in den Produktionsschritten der </w:t>
      </w:r>
      <w:proofErr w:type="spellStart"/>
      <w:r w:rsidRPr="000C0C74">
        <w:rPr>
          <w:rFonts w:ascii="Helvetica Neue" w:hAnsi="Helvetica Neue"/>
          <w:i/>
          <w:lang w:val="de-CH"/>
        </w:rPr>
        <w:t>DrinkPure</w:t>
      </w:r>
      <w:proofErr w:type="spellEnd"/>
      <w:r w:rsidRPr="000C0C74">
        <w:rPr>
          <w:rFonts w:ascii="Helvetica Neue" w:hAnsi="Helvetica Neue"/>
          <w:i/>
          <w:lang w:val="de-CH"/>
        </w:rPr>
        <w:t>™</w:t>
      </w:r>
      <w:r w:rsidRPr="000C0C74">
        <w:rPr>
          <w:rFonts w:ascii="Helvetica Neue" w:hAnsi="Helvetica Neue"/>
          <w:lang w:val="de-CH"/>
        </w:rPr>
        <w:t xml:space="preserve"> Membran ähnelt, aber deren Herstellung mit Alltagsutensilien möglich ist. In einem zweiten Schritt wird anschliessend die Fähigkeit der Membran getestet.</w:t>
      </w:r>
      <w:r w:rsidR="00C51D71" w:rsidRPr="000C0C74">
        <w:rPr>
          <w:rFonts w:ascii="Helvetica Neue" w:hAnsi="Helvetica Neue"/>
          <w:lang w:val="de-CH"/>
        </w:rPr>
        <w:t xml:space="preserve"> Das</w:t>
      </w:r>
      <w:r w:rsidR="00C51D71" w:rsidRPr="000C0C74">
        <w:rPr>
          <w:rFonts w:ascii="Helvetica Neue" w:hAnsi="Helvetica Neue"/>
          <w:i/>
          <w:lang w:val="de-CH"/>
        </w:rPr>
        <w:t xml:space="preserve"> </w:t>
      </w:r>
      <w:proofErr w:type="spellStart"/>
      <w:r w:rsidR="00C51D71" w:rsidRPr="000C0C74">
        <w:rPr>
          <w:rFonts w:ascii="Helvetica Neue" w:hAnsi="Helvetica Neue"/>
          <w:i/>
          <w:lang w:val="de-CH"/>
        </w:rPr>
        <w:t>DrinkPure</w:t>
      </w:r>
      <w:proofErr w:type="spellEnd"/>
      <w:r w:rsidR="00C51D71" w:rsidRPr="000C0C74">
        <w:rPr>
          <w:rFonts w:ascii="Helvetica Neue" w:hAnsi="Helvetica Neue"/>
          <w:i/>
          <w:lang w:val="de-CH"/>
        </w:rPr>
        <w:t xml:space="preserve">™ </w:t>
      </w:r>
      <w:r w:rsidR="00C51D71" w:rsidRPr="000C0C74">
        <w:rPr>
          <w:rFonts w:ascii="Helvetica Neue" w:hAnsi="Helvetica Neue"/>
          <w:lang w:val="de-CH"/>
        </w:rPr>
        <w:t>Produkt enthält neben der Membran, welche Bakterien und feste Verunreinigungen aus dem Wasser filtern kann, auch einen Aktivkohlefilter. Mithilfe dessen lassen sich auch eine Vielzahl gelöster Verunreinigungen aus dem Wasser entfernen.</w:t>
      </w:r>
    </w:p>
    <w:p w:rsidR="0096065C" w:rsidRPr="000C0C74" w:rsidRDefault="0096065C" w:rsidP="000C0C74">
      <w:pPr>
        <w:spacing w:line="360" w:lineRule="auto"/>
        <w:jc w:val="both"/>
        <w:rPr>
          <w:rFonts w:ascii="Helvetica Neue" w:hAnsi="Helvetica Neue"/>
          <w:lang w:val="de-CH"/>
        </w:rPr>
      </w:pPr>
    </w:p>
    <w:p w:rsidR="0096065C" w:rsidRPr="000C0C74" w:rsidRDefault="0096065C" w:rsidP="00914876">
      <w:pPr>
        <w:spacing w:line="360" w:lineRule="auto"/>
        <w:jc w:val="both"/>
        <w:outlineLvl w:val="0"/>
        <w:rPr>
          <w:rFonts w:ascii="Helvetica Neue" w:hAnsi="Helvetica Neue"/>
          <w:b/>
          <w:sz w:val="24"/>
          <w:szCs w:val="24"/>
          <w:lang w:val="de-CH"/>
        </w:rPr>
      </w:pPr>
      <w:r w:rsidRPr="000C0C74">
        <w:rPr>
          <w:rFonts w:ascii="Helvetica Neue" w:hAnsi="Helvetica Neue"/>
          <w:b/>
          <w:bCs/>
          <w:sz w:val="24"/>
          <w:szCs w:val="24"/>
          <w:lang w:val="de-CH"/>
        </w:rPr>
        <w:t>Sicherheit</w:t>
      </w:r>
    </w:p>
    <w:p w:rsidR="00C7371A" w:rsidRPr="000C0C74" w:rsidRDefault="0096065C" w:rsidP="000C0C74">
      <w:pPr>
        <w:spacing w:line="360" w:lineRule="auto"/>
        <w:jc w:val="both"/>
        <w:rPr>
          <w:rFonts w:ascii="Helvetica Neue" w:hAnsi="Helvetica Neue"/>
          <w:lang w:val="de-CH"/>
        </w:rPr>
      </w:pPr>
      <w:r w:rsidRPr="000C0C74">
        <w:rPr>
          <w:rFonts w:ascii="Helvetica Neue" w:hAnsi="Helvetica Neue"/>
          <w:lang w:val="de-CH"/>
        </w:rPr>
        <w:t>Ziehen Sie die Schutzbrille und den Labormantel an. Sollten Sie in direkten Kontakt mit den Chemikalien kommen, waschen Sie die betroffene Stelle sofort 2 Minuten lang unter dem laufenden Wasserhahn.</w:t>
      </w:r>
      <w:r w:rsidR="00670090" w:rsidRPr="000C0C74">
        <w:rPr>
          <w:rFonts w:ascii="Helvetica Neue" w:hAnsi="Helvetica Neue"/>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535940" cy="535940"/>
            <wp:effectExtent l="0" t="0" r="0" b="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7371A" w:rsidRPr="000C0C74" w:rsidRDefault="00C7371A" w:rsidP="000C0C74">
      <w:pPr>
        <w:spacing w:line="360" w:lineRule="auto"/>
        <w:jc w:val="both"/>
        <w:rPr>
          <w:rFonts w:ascii="Helvetica Neue" w:hAnsi="Helvetica Neue"/>
          <w:lang w:val="de-CH"/>
        </w:rPr>
      </w:pPr>
    </w:p>
    <w:p w:rsidR="0096065C" w:rsidRPr="000C0C74" w:rsidRDefault="0096065C" w:rsidP="00914876">
      <w:pPr>
        <w:spacing w:line="360" w:lineRule="auto"/>
        <w:jc w:val="both"/>
        <w:outlineLvl w:val="0"/>
        <w:rPr>
          <w:rFonts w:ascii="Helvetica Neue" w:hAnsi="Helvetica Neue"/>
          <w:b/>
          <w:bCs/>
          <w:lang w:val="de-CH"/>
        </w:rPr>
      </w:pPr>
      <w:r w:rsidRPr="000C0C74">
        <w:rPr>
          <w:rFonts w:ascii="Helvetica Neue" w:hAnsi="Helvetica Neue"/>
          <w:b/>
          <w:bCs/>
          <w:lang w:val="de-CH"/>
        </w:rPr>
        <w:t>Material (pro Zweiergruppe)</w:t>
      </w:r>
    </w:p>
    <w:p w:rsidR="0096065C" w:rsidRDefault="0096065C" w:rsidP="000C0C74">
      <w:pPr>
        <w:spacing w:line="360" w:lineRule="auto"/>
        <w:jc w:val="both"/>
        <w:rPr>
          <w:rFonts w:ascii="Helvetica Neue" w:hAnsi="Helvetica Neue"/>
          <w:lang w:val="de-CH"/>
        </w:rPr>
      </w:pPr>
      <w:r w:rsidRPr="000C0C74">
        <w:rPr>
          <w:rFonts w:ascii="Helvetica Neue" w:hAnsi="Helvetica Neue"/>
          <w:bCs/>
          <w:lang w:val="de-CH"/>
        </w:rPr>
        <w:t>Glasplatte (ca. 148 x 210 mm), Scotch Klebeband, Lineal mit Edelstahl-Schnittkante, zwei kleine Bechergläser, Spatel, Schere, Einrichtung zum Filtrieren (Saugflasche, Plastik- oder Porzellann</w:t>
      </w:r>
      <w:r w:rsidRPr="000C0C74">
        <w:rPr>
          <w:rFonts w:ascii="Helvetica Neue" w:hAnsi="Helvetica Neue"/>
          <w:lang w:val="de-CH"/>
        </w:rPr>
        <w:t>utsche, Gummiring, Klammer, Muffe), zur Nutsche passender Rundfilter, Folienstift, Wasserfarbe, Lebensmittelfarbe.</w:t>
      </w:r>
    </w:p>
    <w:p w:rsidR="00EB3863" w:rsidRPr="000C0C74" w:rsidRDefault="00EB3863" w:rsidP="000C0C74">
      <w:pPr>
        <w:spacing w:line="360" w:lineRule="auto"/>
        <w:jc w:val="both"/>
        <w:rPr>
          <w:rFonts w:ascii="Helvetica Neue" w:hAnsi="Helvetica Neue"/>
          <w:bCs/>
          <w:lang w:val="de-CH"/>
        </w:rPr>
      </w:pPr>
    </w:p>
    <w:p w:rsidR="0096065C" w:rsidRPr="00EB3863" w:rsidRDefault="0096065C" w:rsidP="00914876">
      <w:pPr>
        <w:spacing w:line="360" w:lineRule="auto"/>
        <w:jc w:val="both"/>
        <w:outlineLvl w:val="0"/>
        <w:rPr>
          <w:rFonts w:ascii="Helvetica Neue" w:hAnsi="Helvetica Neue"/>
          <w:b/>
          <w:lang w:val="de-CH"/>
        </w:rPr>
      </w:pPr>
      <w:r w:rsidRPr="00EB3863">
        <w:rPr>
          <w:rFonts w:ascii="Helvetica Neue" w:hAnsi="Helvetica Neue"/>
          <w:b/>
          <w:bCs/>
          <w:lang w:val="de-CH"/>
        </w:rPr>
        <w:t>Chemikalien</w:t>
      </w:r>
    </w:p>
    <w:p w:rsidR="0096065C" w:rsidRDefault="0096065C" w:rsidP="000C0C74">
      <w:pPr>
        <w:spacing w:line="360" w:lineRule="auto"/>
        <w:jc w:val="both"/>
        <w:rPr>
          <w:rFonts w:ascii="Helvetica Neue" w:hAnsi="Helvetica Neue"/>
          <w:lang w:val="de-CH"/>
        </w:rPr>
      </w:pPr>
      <w:proofErr w:type="spellStart"/>
      <w:r w:rsidRPr="000C0C74">
        <w:rPr>
          <w:rFonts w:ascii="Helvetica Neue" w:hAnsi="Helvetica Neue"/>
          <w:lang w:val="de-CH"/>
        </w:rPr>
        <w:t>Celluloseacetat</w:t>
      </w:r>
      <w:proofErr w:type="spellEnd"/>
      <w:r w:rsidRPr="000C0C74">
        <w:rPr>
          <w:rFonts w:ascii="Helvetica Neue" w:hAnsi="Helvetica Neue"/>
          <w:lang w:val="de-CH"/>
        </w:rPr>
        <w:t>-Polymerlösung (20 g auf 200 g Aceton), Calciumcarbonat (Sigma-Aldrich Nr. 21069), Glycerin, Salzsäurebad, Wasserbad.</w:t>
      </w:r>
    </w:p>
    <w:p w:rsidR="000C0C74" w:rsidRPr="000C0C74" w:rsidRDefault="000C0C74" w:rsidP="000C0C74">
      <w:pPr>
        <w:spacing w:line="360" w:lineRule="auto"/>
        <w:jc w:val="both"/>
        <w:rPr>
          <w:rFonts w:ascii="Helvetica Neue" w:hAnsi="Helvetica Neue"/>
          <w:bCs/>
          <w:lang w:val="de-CH"/>
        </w:rPr>
      </w:pPr>
    </w:p>
    <w:p w:rsidR="0096065C" w:rsidRPr="000C0C74" w:rsidRDefault="0096065C" w:rsidP="00914876">
      <w:pPr>
        <w:spacing w:line="360" w:lineRule="auto"/>
        <w:jc w:val="both"/>
        <w:outlineLvl w:val="0"/>
        <w:rPr>
          <w:rFonts w:ascii="Helvetica Neue" w:hAnsi="Helvetica Neue"/>
          <w:b/>
          <w:bCs/>
          <w:i/>
          <w:lang w:val="de-CH"/>
        </w:rPr>
      </w:pPr>
      <w:r w:rsidRPr="000C0C74">
        <w:rPr>
          <w:rFonts w:ascii="Helvetica Neue" w:hAnsi="Helvetica Neue"/>
          <w:b/>
          <w:bCs/>
          <w:lang w:val="de-CH"/>
        </w:rPr>
        <w:t>Anleitung zur Herstellung der Membran</w:t>
      </w:r>
    </w:p>
    <w:p w:rsidR="0096065C" w:rsidRPr="000C0C74" w:rsidRDefault="0096065C" w:rsidP="000C0C74">
      <w:pPr>
        <w:spacing w:line="360" w:lineRule="auto"/>
        <w:jc w:val="both"/>
        <w:rPr>
          <w:rFonts w:ascii="Helvetica Neue" w:hAnsi="Helvetica Neue"/>
          <w:lang w:val="de-CH"/>
        </w:rPr>
      </w:pPr>
      <w:r w:rsidRPr="000C0C74">
        <w:rPr>
          <w:rFonts w:ascii="Helvetica Neue" w:hAnsi="Helvetica Neue"/>
          <w:bCs/>
          <w:i/>
          <w:lang w:val="de-CH"/>
        </w:rPr>
        <w:t xml:space="preserve">Herstellung der </w:t>
      </w:r>
      <w:proofErr w:type="spellStart"/>
      <w:r w:rsidRPr="000C0C74">
        <w:rPr>
          <w:rFonts w:ascii="Helvetica Neue" w:hAnsi="Helvetica Neue"/>
          <w:bCs/>
          <w:i/>
          <w:lang w:val="de-CH"/>
        </w:rPr>
        <w:t>Celluloseacetat</w:t>
      </w:r>
      <w:proofErr w:type="spellEnd"/>
      <w:r w:rsidRPr="000C0C74">
        <w:rPr>
          <w:rFonts w:ascii="Helvetica Neue" w:hAnsi="Helvetica Neue"/>
          <w:bCs/>
          <w:i/>
          <w:lang w:val="de-CH"/>
        </w:rPr>
        <w:t>-Dispersion</w:t>
      </w:r>
      <w:r w:rsidRPr="000C0C74">
        <w:rPr>
          <w:rFonts w:ascii="Helvetica Neue" w:hAnsi="Helvetica Neue"/>
          <w:i/>
          <w:lang w:val="de-CH"/>
        </w:rPr>
        <w:t xml:space="preserve"> für die gesamte Klasse (braucht zwei Schüler)</w:t>
      </w:r>
    </w:p>
    <w:p w:rsidR="0096065C" w:rsidRPr="000C0C74" w:rsidRDefault="0096065C" w:rsidP="000C0C74">
      <w:pPr>
        <w:numPr>
          <w:ilvl w:val="0"/>
          <w:numId w:val="5"/>
        </w:numPr>
        <w:spacing w:line="360" w:lineRule="auto"/>
        <w:jc w:val="both"/>
        <w:rPr>
          <w:rFonts w:ascii="Helvetica Neue" w:hAnsi="Helvetica Neue"/>
          <w:lang w:val="de-CH"/>
        </w:rPr>
      </w:pPr>
      <w:r w:rsidRPr="000C0C74">
        <w:rPr>
          <w:rFonts w:ascii="Helvetica Neue" w:hAnsi="Helvetica Neue"/>
          <w:lang w:val="de-CH"/>
        </w:rPr>
        <w:t>Geben Sie die gesamte Polymerlösung in ein Standmixerglas. Fügen Sie 41 g Calciumcarbonat sowie 17.6 g Glycerin zu.</w:t>
      </w:r>
    </w:p>
    <w:p w:rsidR="0096065C" w:rsidRPr="000C0C74" w:rsidRDefault="0096065C" w:rsidP="000C0C74">
      <w:pPr>
        <w:numPr>
          <w:ilvl w:val="0"/>
          <w:numId w:val="5"/>
        </w:numPr>
        <w:spacing w:line="360" w:lineRule="auto"/>
        <w:jc w:val="both"/>
        <w:rPr>
          <w:rFonts w:ascii="Helvetica Neue" w:hAnsi="Helvetica Neue"/>
          <w:lang w:val="de-CH"/>
        </w:rPr>
      </w:pPr>
      <w:r w:rsidRPr="000C0C74">
        <w:rPr>
          <w:rFonts w:ascii="Helvetica Neue" w:hAnsi="Helvetica Neue"/>
          <w:lang w:val="de-CH"/>
        </w:rPr>
        <w:t xml:space="preserve">Vermischen Sie nun die gesamte Suspension für etwa 3 Minuten auf der höchsten </w:t>
      </w:r>
      <w:proofErr w:type="spellStart"/>
      <w:r w:rsidRPr="000C0C74">
        <w:rPr>
          <w:rFonts w:ascii="Helvetica Neue" w:hAnsi="Helvetica Neue"/>
          <w:lang w:val="de-CH"/>
        </w:rPr>
        <w:t>Mixstufe</w:t>
      </w:r>
      <w:proofErr w:type="spellEnd"/>
      <w:r w:rsidRPr="000C0C74">
        <w:rPr>
          <w:rFonts w:ascii="Helvetica Neue" w:hAnsi="Helvetica Neue"/>
          <w:lang w:val="de-CH"/>
        </w:rPr>
        <w:t xml:space="preserve">. Füllen Sie danach das Gemisch in eine frische Schottflasche ab und verschliessen Sie diese mit dem Deckel. </w:t>
      </w:r>
    </w:p>
    <w:p w:rsidR="0096065C" w:rsidRPr="000C0C74" w:rsidRDefault="0096065C" w:rsidP="000C0C74">
      <w:pPr>
        <w:numPr>
          <w:ilvl w:val="0"/>
          <w:numId w:val="5"/>
        </w:numPr>
        <w:spacing w:line="360" w:lineRule="auto"/>
        <w:jc w:val="both"/>
        <w:rPr>
          <w:rFonts w:ascii="Helvetica Neue" w:hAnsi="Helvetica Neue"/>
          <w:lang w:val="de-CH"/>
        </w:rPr>
      </w:pPr>
      <w:r w:rsidRPr="000C0C74">
        <w:rPr>
          <w:rFonts w:ascii="Helvetica Neue" w:hAnsi="Helvetica Neue"/>
          <w:lang w:val="de-CH"/>
        </w:rPr>
        <w:t xml:space="preserve">Füllen Sie den Standmixer sofort mit Wasser. Die </w:t>
      </w:r>
      <w:proofErr w:type="spellStart"/>
      <w:r w:rsidRPr="000C0C74">
        <w:rPr>
          <w:rFonts w:ascii="Helvetica Neue" w:hAnsi="Helvetica Neue"/>
          <w:lang w:val="de-CH"/>
        </w:rPr>
        <w:t>klumpenartig</w:t>
      </w:r>
      <w:proofErr w:type="spellEnd"/>
      <w:r w:rsidRPr="000C0C74">
        <w:rPr>
          <w:rFonts w:ascii="Helvetica Neue" w:hAnsi="Helvetica Neue"/>
          <w:lang w:val="de-CH"/>
        </w:rPr>
        <w:t xml:space="preserve"> ausgefallenen Polymerreste können Sie direkt in den Abfalleimer geben.</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roofErr w:type="spellStart"/>
      <w:r w:rsidRPr="000C0C74">
        <w:rPr>
          <w:rFonts w:ascii="Helvetica Neue" w:hAnsi="Helvetica Neue"/>
          <w:bCs/>
          <w:i/>
          <w:lang w:val="de-CH"/>
        </w:rPr>
        <w:t>Celluloseacetat</w:t>
      </w:r>
      <w:proofErr w:type="spellEnd"/>
      <w:r w:rsidRPr="000C0C74">
        <w:rPr>
          <w:rFonts w:ascii="Helvetica Neue" w:hAnsi="Helvetica Neue"/>
          <w:bCs/>
          <w:i/>
          <w:lang w:val="de-CH"/>
        </w:rPr>
        <w:t>-Membran auf Spiegel auftragen (in Zweiergruppen)</w:t>
      </w:r>
    </w:p>
    <w:p w:rsidR="0096065C" w:rsidRPr="000C0C74" w:rsidRDefault="0096065C" w:rsidP="000C0C74">
      <w:pPr>
        <w:numPr>
          <w:ilvl w:val="0"/>
          <w:numId w:val="7"/>
        </w:numPr>
        <w:spacing w:line="360" w:lineRule="auto"/>
        <w:jc w:val="both"/>
        <w:rPr>
          <w:rFonts w:ascii="Helvetica Neue" w:hAnsi="Helvetica Neue"/>
          <w:lang w:val="de-CH"/>
        </w:rPr>
      </w:pPr>
      <w:r w:rsidRPr="000C0C74">
        <w:rPr>
          <w:rFonts w:ascii="Helvetica Neue" w:hAnsi="Helvetica Neue"/>
          <w:lang w:val="de-CH"/>
        </w:rPr>
        <w:t>Bekleben Sie zwei gegenüberliegende Ränder eines Spiegels mit je vier Schichten Klebeband. Achten Sie darauf, dass dabei keine Luftblasen eingeschlossen werden.</w:t>
      </w:r>
    </w:p>
    <w:p w:rsidR="0096065C" w:rsidRPr="000C0C74" w:rsidRDefault="0096065C" w:rsidP="000C0C74">
      <w:pPr>
        <w:numPr>
          <w:ilvl w:val="0"/>
          <w:numId w:val="7"/>
        </w:numPr>
        <w:spacing w:line="360" w:lineRule="auto"/>
        <w:jc w:val="both"/>
        <w:rPr>
          <w:rFonts w:ascii="Helvetica Neue" w:hAnsi="Helvetica Neue"/>
          <w:lang w:val="de-CH"/>
        </w:rPr>
      </w:pPr>
      <w:r w:rsidRPr="000C0C74">
        <w:rPr>
          <w:rFonts w:ascii="Helvetica Neue" w:hAnsi="Helvetica Neue"/>
          <w:lang w:val="de-CH"/>
        </w:rPr>
        <w:t>Reinigen Sie die Glasoberfläche mit etwas Ethanol und einem Papiertuch.</w:t>
      </w:r>
    </w:p>
    <w:p w:rsidR="0096065C" w:rsidRPr="000C0C74" w:rsidRDefault="0096065C" w:rsidP="000C0C74">
      <w:pPr>
        <w:numPr>
          <w:ilvl w:val="0"/>
          <w:numId w:val="7"/>
        </w:numPr>
        <w:spacing w:line="360" w:lineRule="auto"/>
        <w:jc w:val="both"/>
        <w:rPr>
          <w:rFonts w:ascii="Helvetica Neue" w:hAnsi="Helvetica Neue"/>
          <w:lang w:val="de-CH"/>
        </w:rPr>
      </w:pPr>
      <w:r w:rsidRPr="000C0C74">
        <w:rPr>
          <w:rFonts w:ascii="Helvetica Neue" w:hAnsi="Helvetica Neue"/>
          <w:lang w:val="de-CH"/>
        </w:rPr>
        <w:t xml:space="preserve">Füllen Sie nun etwa 10 g der </w:t>
      </w:r>
      <w:proofErr w:type="spellStart"/>
      <w:r w:rsidRPr="000C0C74">
        <w:rPr>
          <w:rFonts w:ascii="Helvetica Neue" w:hAnsi="Helvetica Neue"/>
          <w:lang w:val="de-CH"/>
        </w:rPr>
        <w:t>Celluloseacetat</w:t>
      </w:r>
      <w:proofErr w:type="spellEnd"/>
      <w:r w:rsidRPr="000C0C74">
        <w:rPr>
          <w:rFonts w:ascii="Helvetica Neue" w:hAnsi="Helvetica Neue"/>
          <w:lang w:val="de-CH"/>
        </w:rPr>
        <w:t>-Dispersion aus der Schottflasche in ein kleines Becherglas ab. Tragen Sie dann die Dispersion als etwa 1 cm dicke Linie am oberen Rand der Glasplatte von links nach rechts vorsichtig auf.</w:t>
      </w:r>
    </w:p>
    <w:p w:rsidR="0096065C" w:rsidRPr="000C0C74" w:rsidRDefault="0096065C" w:rsidP="000C0C74">
      <w:pPr>
        <w:numPr>
          <w:ilvl w:val="0"/>
          <w:numId w:val="7"/>
        </w:numPr>
        <w:spacing w:line="360" w:lineRule="auto"/>
        <w:jc w:val="both"/>
        <w:rPr>
          <w:rFonts w:ascii="Helvetica Neue" w:hAnsi="Helvetica Neue"/>
          <w:lang w:val="de-CH"/>
        </w:rPr>
      </w:pPr>
      <w:r w:rsidRPr="000C0C74">
        <w:rPr>
          <w:rFonts w:ascii="Helvetica Neue" w:hAnsi="Helvetica Neue"/>
          <w:lang w:val="de-CH"/>
        </w:rPr>
        <w:t>Fahren Sie mit der Stahlkante des Lineals von oben nach unten entlang der Klebebandränder und verteilen Sie so die Dispersion auf der gesamten Fläche. Achten Sie darauf, dass beim Ausstreichen keine Dispersion an die Klebebänder gelangt, da sich die ausgehärtete Folie sonst nur schlecht von der Glasplatte lösen lässt.</w:t>
      </w:r>
    </w:p>
    <w:p w:rsidR="0096065C" w:rsidRPr="000C0C74" w:rsidRDefault="0096065C" w:rsidP="000C0C74">
      <w:pPr>
        <w:numPr>
          <w:ilvl w:val="0"/>
          <w:numId w:val="7"/>
        </w:numPr>
        <w:spacing w:line="360" w:lineRule="auto"/>
        <w:jc w:val="both"/>
        <w:rPr>
          <w:rFonts w:ascii="Helvetica Neue" w:hAnsi="Helvetica Neue"/>
          <w:lang w:val="de-CH"/>
        </w:rPr>
      </w:pPr>
      <w:r w:rsidRPr="000C0C74">
        <w:rPr>
          <w:rFonts w:ascii="Helvetica Neue" w:hAnsi="Helvetica Neue"/>
          <w:lang w:val="de-CH"/>
        </w:rPr>
        <w:t>Lassen Sie die aufgetragene Folie 5 Minuten trocknen.</w:t>
      </w:r>
    </w:p>
    <w:p w:rsidR="0096065C" w:rsidRPr="000C0C74" w:rsidRDefault="0096065C" w:rsidP="000C0C74">
      <w:pPr>
        <w:spacing w:line="360" w:lineRule="auto"/>
        <w:jc w:val="both"/>
        <w:rPr>
          <w:rFonts w:ascii="Helvetica Neue" w:hAnsi="Helvetica Neue"/>
          <w:lang w:val="de-CH"/>
        </w:rPr>
      </w:pPr>
    </w:p>
    <w:p w:rsidR="00F93BBA" w:rsidRDefault="00F93BBA" w:rsidP="00914876">
      <w:pPr>
        <w:spacing w:line="360" w:lineRule="auto"/>
        <w:jc w:val="both"/>
        <w:outlineLvl w:val="0"/>
        <w:rPr>
          <w:rFonts w:ascii="Helvetica Neue" w:hAnsi="Helvetica Neue"/>
          <w:bCs/>
          <w:i/>
          <w:lang w:val="de-CH"/>
        </w:rPr>
      </w:pPr>
    </w:p>
    <w:p w:rsidR="0096065C" w:rsidRPr="000C0C74" w:rsidRDefault="0096065C" w:rsidP="00914876">
      <w:pPr>
        <w:spacing w:line="360" w:lineRule="auto"/>
        <w:jc w:val="both"/>
        <w:outlineLvl w:val="0"/>
        <w:rPr>
          <w:rFonts w:ascii="Helvetica Neue" w:hAnsi="Helvetica Neue"/>
          <w:i/>
          <w:lang w:val="de-CH"/>
        </w:rPr>
      </w:pPr>
      <w:r w:rsidRPr="000C0C74">
        <w:rPr>
          <w:rFonts w:ascii="Helvetica Neue" w:hAnsi="Helvetica Neue"/>
          <w:bCs/>
          <w:i/>
          <w:lang w:val="de-CH"/>
        </w:rPr>
        <w:t>Herauslösen der Calciumcarbonat-Partikel</w:t>
      </w:r>
    </w:p>
    <w:p w:rsidR="0096065C" w:rsidRPr="000C0C74" w:rsidRDefault="0096065C" w:rsidP="000C0C74">
      <w:pPr>
        <w:spacing w:line="360" w:lineRule="auto"/>
        <w:jc w:val="both"/>
        <w:rPr>
          <w:rFonts w:ascii="Helvetica Neue" w:hAnsi="Helvetica Neue"/>
          <w:lang w:val="de-CH"/>
        </w:rPr>
      </w:pPr>
      <w:r w:rsidRPr="000C0C74">
        <w:rPr>
          <w:rFonts w:ascii="Helvetica Neue" w:hAnsi="Helvetica Neue"/>
          <w:lang w:val="de-CH"/>
        </w:rPr>
        <w:t>Im Abzug stehen ein Säurebecken sowie ein Wasserbecken bereit (zwei Plastikbecken mit je 5 L Wasser füllen, anschliessend in eines der Becken 1 dl Salzsäure (37%) hinzugeben. Eine Glasplatte sollte darin gut Platz haben.)</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numPr>
          <w:ilvl w:val="0"/>
          <w:numId w:val="9"/>
        </w:numPr>
        <w:spacing w:line="360" w:lineRule="auto"/>
        <w:ind w:left="709" w:hanging="493"/>
        <w:jc w:val="both"/>
        <w:rPr>
          <w:rFonts w:ascii="Helvetica Neue" w:hAnsi="Helvetica Neue"/>
          <w:lang w:val="de-CH"/>
        </w:rPr>
      </w:pPr>
      <w:r w:rsidRPr="000C0C74">
        <w:rPr>
          <w:rFonts w:ascii="Helvetica Neue" w:hAnsi="Helvetica Neue"/>
          <w:lang w:val="de-CH"/>
        </w:rPr>
        <w:t xml:space="preserve">Ziehen Sie Handschuhe an und lassen Sie die Glasplatte in das </w:t>
      </w:r>
      <w:proofErr w:type="spellStart"/>
      <w:r w:rsidRPr="000C0C74">
        <w:rPr>
          <w:rFonts w:ascii="Helvetica Neue" w:hAnsi="Helvetica Neue"/>
          <w:lang w:val="de-CH"/>
        </w:rPr>
        <w:t>Säurebad</w:t>
      </w:r>
      <w:proofErr w:type="spellEnd"/>
      <w:r w:rsidRPr="000C0C74">
        <w:rPr>
          <w:rFonts w:ascii="Helvetica Neue" w:hAnsi="Helvetica Neue"/>
          <w:lang w:val="de-CH"/>
        </w:rPr>
        <w:t xml:space="preserve"> hineingleiten. Die Membran sollte sich dabei von der Glasplatte lösen. Eventuell muss mit einem Spatel vorsichtig nachgeholfen werden. Belassen Sie die Membran für etwa 10 Minuten im </w:t>
      </w:r>
      <w:proofErr w:type="spellStart"/>
      <w:r w:rsidRPr="000C0C74">
        <w:rPr>
          <w:rFonts w:ascii="Helvetica Neue" w:hAnsi="Helvetica Neue"/>
          <w:lang w:val="de-CH"/>
        </w:rPr>
        <w:t>Säurebad</w:t>
      </w:r>
      <w:proofErr w:type="spellEnd"/>
      <w:r w:rsidRPr="000C0C74">
        <w:rPr>
          <w:rFonts w:ascii="Helvetica Neue" w:hAnsi="Helvetica Neue"/>
          <w:lang w:val="de-CH"/>
        </w:rPr>
        <w:t>. Schreiben Sie während der Wartezeit Ihre Beobachtungen auf und interpretieren sie diese.</w:t>
      </w:r>
    </w:p>
    <w:p w:rsidR="0096065C" w:rsidRPr="000C0C74" w:rsidRDefault="0096065C" w:rsidP="000C0C74">
      <w:pPr>
        <w:spacing w:line="360" w:lineRule="auto"/>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lang w:val="de-CH"/>
        </w:rPr>
      </w:pPr>
      <w:r w:rsidRPr="000C0C74">
        <w:rPr>
          <w:rFonts w:ascii="Helvetica Neue" w:hAnsi="Helvetica Neue"/>
          <w:i/>
          <w:lang w:val="de-CH"/>
        </w:rPr>
        <w:t>Beobachtung:</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lang w:val="de-CH"/>
        </w:rPr>
      </w:pPr>
      <w:r w:rsidRPr="000C0C74">
        <w:rPr>
          <w:rFonts w:ascii="Helvetica Neue" w:hAnsi="Helvetica Neue"/>
          <w:i/>
          <w:lang w:val="de-CH"/>
        </w:rPr>
        <w:t>Interpretation mit Reaktionsgleichung:</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numPr>
          <w:ilvl w:val="0"/>
          <w:numId w:val="9"/>
        </w:numPr>
        <w:spacing w:line="360" w:lineRule="auto"/>
        <w:ind w:left="709" w:hanging="425"/>
        <w:jc w:val="both"/>
        <w:rPr>
          <w:rFonts w:ascii="Helvetica Neue" w:hAnsi="Helvetica Neue"/>
          <w:lang w:val="de-CH"/>
        </w:rPr>
      </w:pPr>
      <w:r w:rsidRPr="000C0C74">
        <w:rPr>
          <w:rFonts w:ascii="Helvetica Neue" w:hAnsi="Helvetica Neue"/>
          <w:lang w:val="de-CH"/>
        </w:rPr>
        <w:t>Transferieren Sie anschliessend die Membran vorsichtig in das zweite Plastikbecken (Wasserbad) und lassen Sie sie 5 Minuten liegen. Am besten halten Sie die Membran dazu mit beiden Händen am oberen Rand fest. Achten Sie darauf, dass sie nicht einreisst!</w:t>
      </w:r>
    </w:p>
    <w:p w:rsidR="0096065C" w:rsidRPr="000C0C74" w:rsidRDefault="0096065C" w:rsidP="000C0C74">
      <w:pPr>
        <w:spacing w:line="360" w:lineRule="auto"/>
        <w:jc w:val="both"/>
        <w:rPr>
          <w:rFonts w:ascii="Helvetica Neue" w:hAnsi="Helvetica Neue"/>
          <w:lang w:val="de-CH"/>
        </w:rPr>
      </w:pPr>
    </w:p>
    <w:p w:rsidR="0096065C" w:rsidRPr="000C0C74" w:rsidRDefault="0096065C" w:rsidP="00EB3863">
      <w:pPr>
        <w:numPr>
          <w:ilvl w:val="0"/>
          <w:numId w:val="9"/>
        </w:numPr>
        <w:spacing w:line="360" w:lineRule="auto"/>
        <w:ind w:left="709" w:hanging="425"/>
        <w:jc w:val="both"/>
        <w:rPr>
          <w:rFonts w:ascii="Helvetica Neue" w:hAnsi="Helvetica Neue"/>
          <w:lang w:val="de-CH"/>
        </w:rPr>
      </w:pPr>
      <w:r w:rsidRPr="000C0C74">
        <w:rPr>
          <w:rFonts w:ascii="Helvetica Neue" w:hAnsi="Helvetica Neue"/>
          <w:lang w:val="de-CH"/>
        </w:rPr>
        <w:t>Nehmen Sie die Membran aus dem Wasserbad und legen Sie sie am Platz auf ein Haushaltspapier. Mit einem zweiten Papier können Sie die Membran nun etwas trocknen.</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914876">
      <w:pPr>
        <w:spacing w:line="360" w:lineRule="auto"/>
        <w:jc w:val="both"/>
        <w:outlineLvl w:val="0"/>
        <w:rPr>
          <w:rFonts w:ascii="Helvetica Neue" w:hAnsi="Helvetica Neue"/>
          <w:i/>
          <w:lang w:val="de-CH"/>
        </w:rPr>
      </w:pPr>
      <w:r w:rsidRPr="000C0C74">
        <w:rPr>
          <w:rFonts w:ascii="Helvetica Neue" w:hAnsi="Helvetica Neue"/>
          <w:i/>
          <w:lang w:val="de-CH"/>
        </w:rPr>
        <w:t>Funktionstest der Membran</w:t>
      </w:r>
    </w:p>
    <w:p w:rsidR="0096065C" w:rsidRPr="000C0C74" w:rsidRDefault="0096065C" w:rsidP="00EB3863">
      <w:pPr>
        <w:numPr>
          <w:ilvl w:val="0"/>
          <w:numId w:val="9"/>
        </w:numPr>
        <w:spacing w:line="360" w:lineRule="auto"/>
        <w:ind w:left="709" w:hanging="425"/>
        <w:jc w:val="both"/>
        <w:rPr>
          <w:rFonts w:ascii="Helvetica Neue" w:hAnsi="Helvetica Neue"/>
          <w:lang w:val="de-CH"/>
        </w:rPr>
      </w:pPr>
      <w:r w:rsidRPr="000C0C74">
        <w:rPr>
          <w:rFonts w:ascii="Helvetica Neue" w:hAnsi="Helvetica Neue"/>
          <w:lang w:val="de-CH"/>
        </w:rPr>
        <w:t xml:space="preserve">Stellen Sie ein möglichst farbiges Gemisch aus Wasserfarbe und mindestens 20 </w:t>
      </w:r>
      <w:proofErr w:type="spellStart"/>
      <w:r w:rsidRPr="000C0C74">
        <w:rPr>
          <w:rFonts w:ascii="Helvetica Neue" w:hAnsi="Helvetica Neue"/>
          <w:lang w:val="de-CH"/>
        </w:rPr>
        <w:t>mL</w:t>
      </w:r>
      <w:proofErr w:type="spellEnd"/>
      <w:r w:rsidRPr="000C0C74">
        <w:rPr>
          <w:rFonts w:ascii="Helvetica Neue" w:hAnsi="Helvetica Neue"/>
          <w:lang w:val="de-CH"/>
        </w:rPr>
        <w:t xml:space="preserve"> Wasser her. </w:t>
      </w:r>
    </w:p>
    <w:p w:rsidR="00F93BBA" w:rsidRDefault="0096065C" w:rsidP="00EB3863">
      <w:pPr>
        <w:numPr>
          <w:ilvl w:val="0"/>
          <w:numId w:val="9"/>
        </w:numPr>
        <w:spacing w:line="360" w:lineRule="auto"/>
        <w:ind w:left="709" w:hanging="425"/>
        <w:jc w:val="both"/>
        <w:rPr>
          <w:rFonts w:ascii="Helvetica Neue" w:hAnsi="Helvetica Neue"/>
          <w:lang w:val="de-CH"/>
        </w:rPr>
      </w:pPr>
      <w:r w:rsidRPr="000C0C74">
        <w:rPr>
          <w:rFonts w:ascii="Helvetica Neue" w:hAnsi="Helvetica Neue"/>
          <w:lang w:val="de-CH"/>
        </w:rPr>
        <w:t>Legen Sie den Rundfilter auf die Membran und zeichnen Sie den Kreis mit einem Folienstift nach. Er sollte etwa 5 mm Abstand zum Rundfilter haben, also etwas grösser sein. Schneiden Sie das runde Stück der hergestellten Membran mit der Schere vorsichtig aus.</w:t>
      </w:r>
    </w:p>
    <w:p w:rsidR="0096065C" w:rsidRPr="00F93BBA" w:rsidRDefault="00F93BBA" w:rsidP="00EB3863">
      <w:pPr>
        <w:numPr>
          <w:ilvl w:val="0"/>
          <w:numId w:val="9"/>
        </w:numPr>
        <w:spacing w:line="360" w:lineRule="auto"/>
        <w:ind w:left="709" w:hanging="425"/>
        <w:jc w:val="both"/>
        <w:rPr>
          <w:rFonts w:ascii="Helvetica Neue" w:hAnsi="Helvetica Neue"/>
          <w:lang w:val="de-CH"/>
        </w:rPr>
      </w:pPr>
      <w:r>
        <w:rPr>
          <w:rFonts w:ascii="Helvetica Neue" w:hAnsi="Helvetica Neue"/>
          <w:lang w:val="de-CH"/>
        </w:rPr>
        <w:br w:type="page"/>
      </w:r>
      <w:r w:rsidR="0096065C" w:rsidRPr="00F93BBA">
        <w:rPr>
          <w:rFonts w:ascii="Helvetica Neue" w:hAnsi="Helvetica Neue"/>
          <w:lang w:val="de-CH"/>
        </w:rPr>
        <w:lastRenderedPageBreak/>
        <w:t>Bauen Sie die Filtration mit Nutsche und Saugflasche gemäss Instruktion der Lehrperson auf. Legen Sie die Membran vorsichtig auf die Nutsche und sorgen Sie dafür, dass sie an den Rändern leicht nach oben gewölbt ist. Filtrieren Sie die Hälfte der Wasserfarbe-Mischung ab.</w:t>
      </w:r>
      <w:r w:rsidR="0096065C" w:rsidRPr="00F93BBA">
        <w:rPr>
          <w:rFonts w:ascii="Helvetica Neue" w:hAnsi="Helvetica Neue"/>
          <w:lang w:val="de-CH"/>
        </w:rPr>
        <w:tab/>
      </w:r>
    </w:p>
    <w:p w:rsidR="00F93BBA" w:rsidRDefault="00F93BBA" w:rsidP="00EB3863">
      <w:pPr>
        <w:spacing w:line="360" w:lineRule="auto"/>
        <w:ind w:left="1276"/>
        <w:jc w:val="both"/>
        <w:rPr>
          <w:rFonts w:ascii="Helvetica Neue" w:hAnsi="Helvetica Neue"/>
          <w:i/>
          <w:lang w:val="de-CH"/>
        </w:rPr>
      </w:pPr>
    </w:p>
    <w:p w:rsidR="0096065C" w:rsidRPr="000C0C74" w:rsidRDefault="0096065C" w:rsidP="00EB3863">
      <w:pPr>
        <w:spacing w:line="360" w:lineRule="auto"/>
        <w:ind w:left="1276"/>
        <w:jc w:val="both"/>
        <w:rPr>
          <w:rFonts w:ascii="Helvetica Neue" w:hAnsi="Helvetica Neue"/>
          <w:lang w:val="de-CH"/>
        </w:rPr>
      </w:pPr>
      <w:r w:rsidRPr="000C0C74">
        <w:rPr>
          <w:rFonts w:ascii="Helvetica Neue" w:hAnsi="Helvetica Neue"/>
          <w:i/>
          <w:lang w:val="de-CH"/>
        </w:rPr>
        <w:t>Beobachtung:</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EB3863">
      <w:pPr>
        <w:numPr>
          <w:ilvl w:val="0"/>
          <w:numId w:val="9"/>
        </w:numPr>
        <w:spacing w:line="360" w:lineRule="auto"/>
        <w:jc w:val="both"/>
        <w:rPr>
          <w:rFonts w:ascii="Helvetica Neue" w:hAnsi="Helvetica Neue"/>
          <w:lang w:val="de-CH"/>
        </w:rPr>
      </w:pPr>
      <w:r w:rsidRPr="000C0C74">
        <w:rPr>
          <w:rFonts w:ascii="Helvetica Neue" w:hAnsi="Helvetica Neue"/>
          <w:lang w:val="de-CH"/>
        </w:rPr>
        <w:t>Nutschen Sie ungefähr 10 ml wässriger Lebensmittelfarbe durch die Membran ab.</w:t>
      </w:r>
    </w:p>
    <w:p w:rsidR="0096065C" w:rsidRPr="000C0C74" w:rsidRDefault="0096065C" w:rsidP="000C0C74">
      <w:pPr>
        <w:spacing w:line="360" w:lineRule="auto"/>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lang w:val="de-CH"/>
        </w:rPr>
      </w:pPr>
      <w:r w:rsidRPr="000C0C74">
        <w:rPr>
          <w:rFonts w:ascii="Helvetica Neue" w:hAnsi="Helvetica Neue"/>
          <w:i/>
          <w:lang w:val="de-CH"/>
        </w:rPr>
        <w:t>Beobachtung:</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EB3863">
      <w:pPr>
        <w:numPr>
          <w:ilvl w:val="0"/>
          <w:numId w:val="9"/>
        </w:numPr>
        <w:spacing w:line="360" w:lineRule="auto"/>
        <w:ind w:left="709" w:hanging="425"/>
        <w:jc w:val="both"/>
        <w:rPr>
          <w:rFonts w:ascii="Helvetica Neue" w:hAnsi="Helvetica Neue"/>
          <w:lang w:val="de-CH"/>
        </w:rPr>
      </w:pPr>
      <w:r w:rsidRPr="000C0C74">
        <w:rPr>
          <w:rFonts w:ascii="Helvetica Neue" w:hAnsi="Helvetica Neue"/>
          <w:lang w:val="de-CH"/>
        </w:rPr>
        <w:t>Entfernen Sie die Membran und reinigen Sie Nutsche und Saugflasche.</w:t>
      </w:r>
    </w:p>
    <w:p w:rsidR="0096065C" w:rsidRPr="000C0C74" w:rsidRDefault="0096065C" w:rsidP="00EB3863">
      <w:pPr>
        <w:numPr>
          <w:ilvl w:val="0"/>
          <w:numId w:val="9"/>
        </w:numPr>
        <w:spacing w:line="360" w:lineRule="auto"/>
        <w:ind w:left="709" w:hanging="425"/>
        <w:jc w:val="both"/>
        <w:rPr>
          <w:rFonts w:ascii="Helvetica Neue" w:hAnsi="Helvetica Neue"/>
          <w:lang w:val="de-CH"/>
        </w:rPr>
      </w:pPr>
      <w:r w:rsidRPr="000C0C74">
        <w:rPr>
          <w:rFonts w:ascii="Helvetica Neue" w:hAnsi="Helvetica Neue"/>
          <w:lang w:val="de-CH"/>
        </w:rPr>
        <w:t>Legen Sie einen Rundfilter in die Nutsche, feuchten Sie mit Wasser an und nutschen Sie den Rest der Wasserfarb-Mischung ab. Jetzt wird also mit Filterpapier und nicht mit der Membran filtriert.</w:t>
      </w:r>
    </w:p>
    <w:p w:rsidR="0096065C" w:rsidRPr="000C0C74" w:rsidRDefault="0096065C" w:rsidP="00EB3863">
      <w:pPr>
        <w:spacing w:line="360" w:lineRule="auto"/>
        <w:ind w:left="1276"/>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i/>
          <w:lang w:val="de-CH"/>
        </w:rPr>
      </w:pPr>
      <w:r w:rsidRPr="000C0C74">
        <w:rPr>
          <w:rFonts w:ascii="Helvetica Neue" w:hAnsi="Helvetica Neue"/>
          <w:i/>
          <w:lang w:val="de-CH"/>
        </w:rPr>
        <w:t>Beobachtung:</w:t>
      </w:r>
    </w:p>
    <w:p w:rsidR="0096065C" w:rsidRPr="000C0C74" w:rsidRDefault="0096065C" w:rsidP="00EB3863">
      <w:pPr>
        <w:spacing w:line="360" w:lineRule="auto"/>
        <w:ind w:left="1276"/>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lang w:val="de-CH"/>
        </w:rPr>
      </w:pPr>
    </w:p>
    <w:p w:rsidR="0096065C" w:rsidRPr="000C0C74" w:rsidRDefault="0096065C" w:rsidP="00EB3863">
      <w:pPr>
        <w:spacing w:line="360" w:lineRule="auto"/>
        <w:ind w:left="1276"/>
        <w:jc w:val="both"/>
        <w:rPr>
          <w:rFonts w:ascii="Helvetica Neue" w:hAnsi="Helvetica Neue"/>
          <w:lang w:val="de-CH"/>
        </w:rPr>
      </w:pPr>
      <w:r w:rsidRPr="000C0C74">
        <w:rPr>
          <w:rFonts w:ascii="Helvetica Neue" w:hAnsi="Helvetica Neue"/>
          <w:i/>
          <w:lang w:val="de-CH"/>
        </w:rPr>
        <w:t>Erklärung für die drei Beobachtungen:</w:t>
      </w: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p w:rsidR="0096065C" w:rsidRPr="000C0C74" w:rsidRDefault="0096065C" w:rsidP="000C0C74">
      <w:pPr>
        <w:spacing w:line="360" w:lineRule="auto"/>
        <w:jc w:val="both"/>
        <w:rPr>
          <w:rFonts w:ascii="Helvetica Neue" w:hAnsi="Helvetica Neue"/>
          <w:lang w:val="de-CH"/>
        </w:rPr>
      </w:pPr>
    </w:p>
    <w:sectPr w:rsidR="0096065C" w:rsidRPr="000C0C74" w:rsidSect="00F93BBA">
      <w:footerReference w:type="even" r:id="rId11"/>
      <w:footerReference w:type="default" r:id="rId12"/>
      <w:pgSz w:w="11901" w:h="16817"/>
      <w:pgMar w:top="1418" w:right="1418" w:bottom="1134" w:left="1418"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BA" w:rsidRDefault="009A04BA" w:rsidP="00731897">
      <w:r>
        <w:separator/>
      </w:r>
    </w:p>
  </w:endnote>
  <w:endnote w:type="continuationSeparator" w:id="0">
    <w:p w:rsidR="009A04BA" w:rsidRDefault="009A04BA" w:rsidP="0073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altName w:val="Source Sans Pro"/>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897" w:rsidRDefault="00731897" w:rsidP="0096065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31897" w:rsidRDefault="00731897" w:rsidP="0073189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897" w:rsidRDefault="00731897" w:rsidP="0096065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70090">
      <w:rPr>
        <w:rStyle w:val="Seitenzahl"/>
        <w:noProof/>
      </w:rPr>
      <w:t>4</w:t>
    </w:r>
    <w:r>
      <w:rPr>
        <w:rStyle w:val="Seitenzahl"/>
      </w:rPr>
      <w:fldChar w:fldCharType="end"/>
    </w:r>
  </w:p>
  <w:p w:rsidR="00731897" w:rsidRPr="0096065C" w:rsidRDefault="00731897" w:rsidP="00731897">
    <w:pPr>
      <w:pStyle w:val="Fuzeile"/>
      <w:ind w:right="360"/>
      <w:rPr>
        <w:rFonts w:ascii="Arial" w:hAnsi="Arial" w:cs="Arial"/>
        <w:color w:val="808080"/>
        <w:sz w:val="16"/>
        <w:szCs w:val="16"/>
      </w:rPr>
    </w:pPr>
    <w:r w:rsidRPr="0096065C">
      <w:rPr>
        <w:rFonts w:ascii="Arial" w:hAnsi="Arial" w:cs="Arial"/>
        <w:color w:val="808080"/>
        <w:sz w:val="16"/>
        <w:szCs w:val="16"/>
      </w:rPr>
      <w:t>© ETH Zurich, R. Grass et 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BA" w:rsidRDefault="009A04BA" w:rsidP="00731897">
      <w:r>
        <w:separator/>
      </w:r>
    </w:p>
  </w:footnote>
  <w:footnote w:type="continuationSeparator" w:id="0">
    <w:p w:rsidR="009A04BA" w:rsidRDefault="009A04BA" w:rsidP="0073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288"/>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2A103C1"/>
    <w:multiLevelType w:val="hybridMultilevel"/>
    <w:tmpl w:val="5A2A93FA"/>
    <w:lvl w:ilvl="0" w:tplc="1F04237E">
      <w:start w:val="1"/>
      <w:numFmt w:val="decimal"/>
      <w:lvlText w:val="%1."/>
      <w:lvlJc w:val="left"/>
      <w:pPr>
        <w:ind w:left="988" w:hanging="4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B24037E"/>
    <w:multiLevelType w:val="hybridMultilevel"/>
    <w:tmpl w:val="3EB03B52"/>
    <w:lvl w:ilvl="0" w:tplc="555AD09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A0196"/>
    <w:multiLevelType w:val="hybridMultilevel"/>
    <w:tmpl w:val="FD540F70"/>
    <w:lvl w:ilvl="0" w:tplc="1F04237E">
      <w:start w:val="1"/>
      <w:numFmt w:val="decimal"/>
      <w:lvlText w:val="%1."/>
      <w:lvlJc w:val="left"/>
      <w:pPr>
        <w:ind w:left="704"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50575"/>
    <w:multiLevelType w:val="hybridMultilevel"/>
    <w:tmpl w:val="37423A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581386F"/>
    <w:multiLevelType w:val="hybridMultilevel"/>
    <w:tmpl w:val="93C0A94C"/>
    <w:lvl w:ilvl="0" w:tplc="555AD09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E44D7"/>
    <w:multiLevelType w:val="hybridMultilevel"/>
    <w:tmpl w:val="E5F0C04A"/>
    <w:lvl w:ilvl="0" w:tplc="1F04237E">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785624"/>
    <w:multiLevelType w:val="hybridMultilevel"/>
    <w:tmpl w:val="FED00D6E"/>
    <w:lvl w:ilvl="0" w:tplc="1F04237E">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B8D082B"/>
    <w:multiLevelType w:val="hybridMultilevel"/>
    <w:tmpl w:val="23B403F4"/>
    <w:lvl w:ilvl="0" w:tplc="1F04237E">
      <w:start w:val="1"/>
      <w:numFmt w:val="decimal"/>
      <w:lvlText w:val="%1."/>
      <w:lvlJc w:val="left"/>
      <w:pPr>
        <w:ind w:left="704"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3430E"/>
    <w:multiLevelType w:val="hybridMultilevel"/>
    <w:tmpl w:val="549A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8"/>
  </w:num>
  <w:num w:numId="5">
    <w:abstractNumId w:val="9"/>
  </w:num>
  <w:num w:numId="6">
    <w:abstractNumId w:val="2"/>
  </w:num>
  <w:num w:numId="7">
    <w:abstractNumId w:val="7"/>
  </w:num>
  <w:num w:numId="8">
    <w:abstractNumId w:val="4"/>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revisionView w:insDel="0" w:formatting="0"/>
  <w:defaultTabStop w:val="708"/>
  <w:defaultTableStyle w:val="Standard"/>
  <w:drawingGridHorizontalSpacing w:val="9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1A"/>
    <w:rsid w:val="000C0C74"/>
    <w:rsid w:val="00670090"/>
    <w:rsid w:val="00731897"/>
    <w:rsid w:val="008C12A3"/>
    <w:rsid w:val="00914876"/>
    <w:rsid w:val="0096065C"/>
    <w:rsid w:val="009A04BA"/>
    <w:rsid w:val="00C51D71"/>
    <w:rsid w:val="00C7371A"/>
    <w:rsid w:val="00EB3863"/>
    <w:rsid w:val="00ED24E0"/>
    <w:rsid w:val="00F9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efaultImageDpi w14:val="32767"/>
  <w15:chartTrackingRefBased/>
  <w15:docId w15:val="{B98BCDFE-44A6-46E2-8830-816D5941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pPr>
      <w:suppressAutoHyphens/>
    </w:pPr>
  </w:style>
  <w:style w:type="paragraph" w:styleId="berschrift1">
    <w:name w:val="heading 1"/>
    <w:basedOn w:val="Heading"/>
    <w:next w:val="Textkrper"/>
    <w:qFormat/>
    <w:pPr>
      <w:numPr>
        <w:numId w:val="1"/>
      </w:numPr>
      <w:outlineLvl w:val="0"/>
    </w:pPr>
  </w:style>
  <w:style w:type="paragraph" w:styleId="berschrift3">
    <w:name w:val="heading 3"/>
    <w:basedOn w:val="Heading"/>
    <w:next w:val="Textkrper"/>
    <w:qFormat/>
    <w:pPr>
      <w:numPr>
        <w:ilvl w:val="2"/>
        <w:numId w:val="1"/>
      </w:numPr>
      <w:outlineLvl w:val="2"/>
    </w:pPr>
  </w:style>
  <w:style w:type="paragraph" w:styleId="berschrift5">
    <w:name w:val="heading 5"/>
    <w:basedOn w:val="Heading"/>
    <w:next w:val="Textkrper"/>
    <w:qFormat/>
    <w:pPr>
      <w:numPr>
        <w:ilvl w:val="4"/>
        <w:numId w:val="1"/>
      </w:numPr>
      <w:outlineLvl w:val="4"/>
    </w:pPr>
  </w:style>
  <w:style w:type="paragraph" w:styleId="berschrift6">
    <w:name w:val="heading 6"/>
    <w:basedOn w:val="Heading"/>
    <w:next w:val="Textkrper"/>
    <w:qFormat/>
    <w:pPr>
      <w:numPr>
        <w:ilvl w:val="5"/>
        <w:numId w:val="1"/>
      </w:numPr>
      <w:outlineLvl w:val="5"/>
    </w:pPr>
  </w:style>
  <w:style w:type="paragraph" w:styleId="berschrift7">
    <w:name w:val="heading 7"/>
    <w:basedOn w:val="Heading"/>
    <w:next w:val="Textkrper"/>
    <w:qFormat/>
    <w:pPr>
      <w:numPr>
        <w:ilvl w:val="6"/>
        <w:numId w:val="1"/>
      </w:numPr>
      <w:outlineLvl w:val="6"/>
    </w:pPr>
  </w:style>
  <w:style w:type="paragraph" w:styleId="berschrift8">
    <w:name w:val="heading 8"/>
    <w:basedOn w:val="Heading"/>
    <w:next w:val="Textkrper"/>
    <w:qFormat/>
    <w:pPr>
      <w:numPr>
        <w:ilvl w:val="7"/>
        <w:numId w:val="1"/>
      </w:numPr>
      <w:outlineLvl w:val="7"/>
    </w:pPr>
  </w:style>
  <w:style w:type="paragraph" w:styleId="berschrift9">
    <w:name w:val="heading 9"/>
    <w:basedOn w:val="Heading"/>
    <w:next w:val="Textkrper"/>
    <w:qFormat/>
    <w:pPr>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tyle>
  <w:style w:type="character" w:customStyle="1" w:styleId="TextkrperZeichen">
    <w:name w:val="Textkörper Zeichen"/>
    <w:basedOn w:val="Absatz-Standardschriftart0"/>
  </w:style>
  <w:style w:type="character" w:customStyle="1" w:styleId="SprechblasentextZeichen">
    <w:name w:val="Sprechblasentext Zeichen"/>
    <w:basedOn w:val="Absatz-Standardschriftart0"/>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NumberingSymbols">
    <w:name w:val="Numbering Symbol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200" w:line="260" w:lineRule="exact"/>
      <w:ind w:left="864"/>
    </w:pPr>
  </w:style>
  <w:style w:type="paragraph" w:styleId="Liste">
    <w:name w:val="List"/>
    <w:basedOn w:val="Textkrpe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style>
  <w:style w:type="paragraph" w:customStyle="1" w:styleId="KSImLeeText">
    <w:name w:val="KS Im Lee Text"/>
    <w:basedOn w:val="Standard"/>
    <w:pPr>
      <w:spacing w:before="120" w:line="312" w:lineRule="auto"/>
      <w:jc w:val="both"/>
    </w:pPr>
  </w:style>
  <w:style w:type="paragraph" w:customStyle="1" w:styleId="KSImLeeTitel">
    <w:name w:val="KS Im Lee Titel"/>
    <w:basedOn w:val="Standard"/>
    <w:pPr>
      <w:jc w:val="center"/>
    </w:pPr>
  </w:style>
  <w:style w:type="paragraph" w:customStyle="1" w:styleId="caption">
    <w:name w:val="caption"/>
    <w:basedOn w:val="Standard"/>
    <w:pPr>
      <w:spacing w:after="200"/>
    </w:pPr>
  </w:style>
  <w:style w:type="paragraph" w:styleId="Sprechblasentext">
    <w:name w:val="Balloon Text"/>
    <w:basedOn w:val="Standard"/>
  </w:style>
  <w:style w:type="paragraph" w:customStyle="1" w:styleId="Listenabsatz1">
    <w:name w:val="Listenabsatz1"/>
    <w:basedOn w:val="Standard"/>
    <w:pPr>
      <w:widowControl w:val="0"/>
      <w:ind w:left="720"/>
    </w:pPr>
  </w:style>
  <w:style w:type="paragraph" w:styleId="FarbigeListe-Akzent1">
    <w:name w:val="Colorful List Accent 1"/>
    <w:basedOn w:val="Standard"/>
    <w:qFormat/>
    <w:pPr>
      <w:ind w:left="720"/>
    </w:pPr>
  </w:style>
  <w:style w:type="paragraph" w:styleId="Fuzeile">
    <w:name w:val="footer"/>
    <w:basedOn w:val="Standard"/>
    <w:link w:val="FuzeileZchn"/>
    <w:uiPriority w:val="99"/>
    <w:unhideWhenUsed/>
    <w:rsid w:val="00731897"/>
    <w:pPr>
      <w:tabs>
        <w:tab w:val="center" w:pos="4536"/>
        <w:tab w:val="right" w:pos="9072"/>
      </w:tabs>
    </w:pPr>
  </w:style>
  <w:style w:type="character" w:customStyle="1" w:styleId="FuzeileZchn">
    <w:name w:val="Fußzeile Zchn"/>
    <w:basedOn w:val="Absatz-Standardschriftart"/>
    <w:link w:val="Fuzeile"/>
    <w:uiPriority w:val="99"/>
    <w:rsid w:val="00731897"/>
  </w:style>
  <w:style w:type="character" w:styleId="Seitenzahl">
    <w:name w:val="page number"/>
    <w:uiPriority w:val="99"/>
    <w:semiHidden/>
    <w:unhideWhenUsed/>
    <w:rsid w:val="00731897"/>
  </w:style>
  <w:style w:type="paragraph" w:styleId="Kopfzeile">
    <w:name w:val="header"/>
    <w:basedOn w:val="Standard"/>
    <w:link w:val="KopfzeileZchn"/>
    <w:uiPriority w:val="99"/>
    <w:unhideWhenUsed/>
    <w:rsid w:val="00731897"/>
    <w:pPr>
      <w:tabs>
        <w:tab w:val="center" w:pos="4536"/>
        <w:tab w:val="right" w:pos="9072"/>
      </w:tabs>
    </w:pPr>
  </w:style>
  <w:style w:type="character" w:customStyle="1" w:styleId="KopfzeileZchn">
    <w:name w:val="Kopfzeile Zchn"/>
    <w:basedOn w:val="Absatz-Standardschriftart"/>
    <w:link w:val="Kopfzeile"/>
    <w:uiPriority w:val="99"/>
    <w:rsid w:val="0073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936</Words>
  <Characters>5336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Sigrist</dc:creator>
  <cp:keywords/>
  <cp:lastModifiedBy>Carlos Mora</cp:lastModifiedBy>
  <cp:revision>2</cp:revision>
  <cp:lastPrinted>2016-09-13T15:16:00Z</cp:lastPrinted>
  <dcterms:created xsi:type="dcterms:W3CDTF">2016-09-15T08:18:00Z</dcterms:created>
  <dcterms:modified xsi:type="dcterms:W3CDTF">2016-09-15T08:18:00Z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KS im Lee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