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98A" w:rsidRPr="006B6CF4" w:rsidRDefault="0030598A">
      <w:pPr>
        <w:pBdr>
          <w:top w:val="single" w:sz="6" w:space="1" w:color="auto"/>
          <w:left w:val="single" w:sz="6" w:space="1" w:color="auto"/>
          <w:bottom w:val="single" w:sz="6" w:space="1" w:color="auto"/>
          <w:right w:val="single" w:sz="6" w:space="1" w:color="auto"/>
        </w:pBdr>
        <w:jc w:val="center"/>
        <w:rPr>
          <w:rFonts w:ascii="Arial" w:hAnsi="Arial" w:cs="Arial"/>
          <w:b/>
          <w:bCs/>
          <w:color w:val="000000"/>
          <w:sz w:val="56"/>
        </w:rPr>
      </w:pPr>
      <w:r w:rsidRPr="006B6CF4">
        <w:rPr>
          <w:rFonts w:ascii="Arial" w:hAnsi="Arial" w:cs="Arial"/>
          <w:b/>
          <w:bCs/>
          <w:color w:val="000000"/>
          <w:sz w:val="56"/>
        </w:rPr>
        <w:t>Beeinflussung des chemischen Gleichgewichts (Leitprogramm)</w:t>
      </w:r>
    </w:p>
    <w:p w:rsidR="00FC2846" w:rsidRPr="006B6CF4" w:rsidRDefault="00FC2846" w:rsidP="00FC2846">
      <w:pPr>
        <w:rPr>
          <w:rFonts w:ascii="Arial" w:hAnsi="Arial" w:cs="Arial"/>
          <w:color w:val="000000"/>
          <w:lang w:val="en-GB"/>
        </w:rPr>
      </w:pPr>
    </w:p>
    <w:p w:rsidR="00FC2846" w:rsidRPr="006B6CF4" w:rsidRDefault="008B26AA" w:rsidP="00FC2846">
      <w:pPr>
        <w:spacing w:before="60" w:after="60"/>
        <w:rPr>
          <w:rFonts w:ascii="Arial" w:hAnsi="Arial" w:cs="Arial"/>
          <w:color w:val="000000"/>
        </w:rPr>
      </w:pPr>
      <w:r w:rsidRPr="006B6CF4">
        <w:rPr>
          <w:rFonts w:ascii="Arial" w:hAnsi="Arial" w:cs="Arial"/>
          <w:color w:val="000000"/>
        </w:rPr>
        <w:t xml:space="preserve">In diesem Leitprogramm </w:t>
      </w:r>
      <w:r w:rsidR="00EE4977">
        <w:rPr>
          <w:rFonts w:ascii="Arial" w:hAnsi="Arial" w:cs="Arial"/>
          <w:color w:val="000000"/>
        </w:rPr>
        <w:t xml:space="preserve">lernen </w:t>
      </w:r>
      <w:r w:rsidRPr="006B6CF4">
        <w:rPr>
          <w:rFonts w:ascii="Arial" w:hAnsi="Arial" w:cs="Arial"/>
          <w:color w:val="000000"/>
        </w:rPr>
        <w:t>Sie, wie Konzentrationen, Druck und Temperatur ein chemisches Gleichgewicht beeinflussen.</w:t>
      </w:r>
    </w:p>
    <w:p w:rsidR="00FC2846" w:rsidRPr="006B6CF4" w:rsidRDefault="00FC2846" w:rsidP="00FC2846">
      <w:pPr>
        <w:rPr>
          <w:rFonts w:ascii="Arial" w:hAnsi="Arial" w:cs="Arial"/>
          <w:color w:val="000000"/>
          <w:lang w:val="en-GB"/>
        </w:rPr>
      </w:pPr>
    </w:p>
    <w:p w:rsidR="0030598A" w:rsidRPr="006B6CF4" w:rsidRDefault="0030598A">
      <w:pPr>
        <w:shd w:val="pct12" w:color="auto" w:fill="auto"/>
        <w:ind w:left="567" w:hanging="567"/>
        <w:rPr>
          <w:rFonts w:ascii="Arial" w:hAnsi="Arial" w:cs="Arial"/>
          <w:b/>
          <w:color w:val="000000"/>
          <w:sz w:val="44"/>
        </w:rPr>
      </w:pPr>
      <w:r w:rsidRPr="006B6CF4">
        <w:rPr>
          <w:rFonts w:ascii="Arial" w:hAnsi="Arial" w:cs="Arial"/>
          <w:b/>
          <w:color w:val="000000"/>
          <w:sz w:val="44"/>
        </w:rPr>
        <w:t>1.</w:t>
      </w:r>
      <w:r w:rsidRPr="006B6CF4">
        <w:rPr>
          <w:rFonts w:ascii="Arial" w:hAnsi="Arial" w:cs="Arial"/>
          <w:b/>
          <w:color w:val="000000"/>
          <w:sz w:val="44"/>
        </w:rPr>
        <w:tab/>
        <w:t>Die Auswirkung von Konzentrationsänd</w:t>
      </w:r>
      <w:r w:rsidRPr="006B6CF4">
        <w:rPr>
          <w:rFonts w:ascii="Arial" w:hAnsi="Arial" w:cs="Arial"/>
          <w:b/>
          <w:color w:val="000000"/>
          <w:sz w:val="44"/>
        </w:rPr>
        <w:t>e</w:t>
      </w:r>
      <w:r w:rsidRPr="006B6CF4">
        <w:rPr>
          <w:rFonts w:ascii="Arial" w:hAnsi="Arial" w:cs="Arial"/>
          <w:b/>
          <w:color w:val="000000"/>
          <w:sz w:val="44"/>
        </w:rPr>
        <w:t>rungen der Reaktionsteilnehmer</w:t>
      </w:r>
    </w:p>
    <w:p w:rsidR="0030598A" w:rsidRPr="006B6CF4" w:rsidRDefault="0030598A">
      <w:pPr>
        <w:rPr>
          <w:rFonts w:ascii="Arial" w:hAnsi="Arial" w:cs="Arial"/>
          <w:color w:val="000000"/>
        </w:rPr>
      </w:pPr>
    </w:p>
    <w:p w:rsidR="0030598A" w:rsidRPr="006B6CF4" w:rsidRDefault="0030598A">
      <w:pPr>
        <w:spacing w:before="60" w:after="60"/>
        <w:rPr>
          <w:rFonts w:ascii="Arial" w:hAnsi="Arial" w:cs="Arial"/>
          <w:color w:val="000000"/>
        </w:rPr>
      </w:pPr>
      <w:r w:rsidRPr="006B6CF4">
        <w:rPr>
          <w:rFonts w:ascii="Arial" w:hAnsi="Arial" w:cs="Arial"/>
          <w:color w:val="000000"/>
        </w:rPr>
        <w:t xml:space="preserve">Im weiter unten beschriebenen Versuch werden Sie wässrige Lösungen von </w:t>
      </w:r>
      <w:r w:rsidRPr="006B6CF4">
        <w:rPr>
          <w:rFonts w:ascii="Arial" w:hAnsi="Arial" w:cs="Arial"/>
          <w:b/>
          <w:color w:val="000000"/>
        </w:rPr>
        <w:t>E</w:t>
      </w:r>
      <w:r w:rsidRPr="006B6CF4">
        <w:rPr>
          <w:rFonts w:ascii="Arial" w:hAnsi="Arial" w:cs="Arial"/>
          <w:b/>
          <w:color w:val="000000"/>
        </w:rPr>
        <w:t>i</w:t>
      </w:r>
      <w:r w:rsidRPr="006B6CF4">
        <w:rPr>
          <w:rFonts w:ascii="Arial" w:hAnsi="Arial" w:cs="Arial"/>
          <w:b/>
          <w:color w:val="000000"/>
        </w:rPr>
        <w:t>sen(III)nitrat</w:t>
      </w:r>
      <w:r w:rsidRPr="006B6CF4">
        <w:rPr>
          <w:rFonts w:ascii="Arial" w:hAnsi="Arial" w:cs="Arial"/>
          <w:color w:val="000000"/>
        </w:rPr>
        <w:t xml:space="preserve"> und </w:t>
      </w:r>
      <w:r w:rsidRPr="006B6CF4">
        <w:rPr>
          <w:rFonts w:ascii="Arial" w:hAnsi="Arial" w:cs="Arial"/>
          <w:b/>
          <w:color w:val="000000"/>
        </w:rPr>
        <w:t>Kaliumthiocyanat</w:t>
      </w:r>
      <w:r w:rsidRPr="006B6CF4">
        <w:rPr>
          <w:rFonts w:ascii="Arial" w:hAnsi="Arial" w:cs="Arial"/>
          <w:color w:val="000000"/>
        </w:rPr>
        <w:t xml:space="preserve"> mischen.</w:t>
      </w:r>
    </w:p>
    <w:p w:rsidR="0030598A" w:rsidRPr="006B6CF4" w:rsidRDefault="0030598A">
      <w:pPr>
        <w:pBdr>
          <w:top w:val="single" w:sz="6" w:space="1" w:color="auto"/>
          <w:left w:val="single" w:sz="6" w:space="1" w:color="auto"/>
          <w:bottom w:val="single" w:sz="6" w:space="1" w:color="auto"/>
          <w:right w:val="single" w:sz="6" w:space="1" w:color="auto"/>
        </w:pBdr>
        <w:spacing w:before="120" w:after="120"/>
        <w:rPr>
          <w:rFonts w:ascii="Arial" w:hAnsi="Arial" w:cs="Arial"/>
          <w:color w:val="000000"/>
        </w:rPr>
      </w:pPr>
      <w:r w:rsidRPr="006B6CF4">
        <w:rPr>
          <w:rFonts w:ascii="Arial" w:hAnsi="Arial" w:cs="Arial"/>
          <w:b/>
          <w:color w:val="000000"/>
          <w:sz w:val="28"/>
        </w:rPr>
        <w:t>Aufgabe 1:</w:t>
      </w:r>
      <w:r w:rsidRPr="006B6CF4">
        <w:rPr>
          <w:rFonts w:ascii="Arial" w:hAnsi="Arial" w:cs="Arial"/>
          <w:color w:val="000000"/>
          <w:sz w:val="28"/>
        </w:rPr>
        <w:t xml:space="preserve"> </w:t>
      </w:r>
      <w:r w:rsidRPr="006B6CF4">
        <w:rPr>
          <w:rFonts w:ascii="Arial" w:hAnsi="Arial" w:cs="Arial"/>
          <w:color w:val="000000"/>
        </w:rPr>
        <w:t>Welche Ionen enthalten die beiden Lösungen? Geben Sie Formeln und Namen an.</w:t>
      </w:r>
    </w:p>
    <w:p w:rsidR="00C35136" w:rsidRPr="006B6CF4" w:rsidRDefault="00C35136" w:rsidP="00C35136">
      <w:pPr>
        <w:spacing w:before="60" w:after="60"/>
        <w:rPr>
          <w:rFonts w:ascii="Arial" w:hAnsi="Arial" w:cs="Arial"/>
          <w:color w:val="000000"/>
        </w:rPr>
      </w:pPr>
      <w:r w:rsidRPr="006B6CF4">
        <w:rPr>
          <w:rFonts w:ascii="Arial" w:hAnsi="Arial" w:cs="Arial"/>
          <w:color w:val="000000"/>
        </w:rPr>
        <w:t>Eisen(III)- und Thiocyanat-Ionen lagern sich in Lösung zu einem sogenannten Komplex zusammen. Ein Komplex besteht aus einem positiven Ion (= „Zentralion“), umgeben von Dipolmolekülen oder Anionen (sog. „Liganden“), welche durch elektrische Anzi</w:t>
      </w:r>
      <w:r w:rsidRPr="006B6CF4">
        <w:rPr>
          <w:rFonts w:ascii="Arial" w:hAnsi="Arial" w:cs="Arial"/>
          <w:color w:val="000000"/>
        </w:rPr>
        <w:t>e</w:t>
      </w:r>
      <w:r w:rsidRPr="006B6CF4">
        <w:rPr>
          <w:rFonts w:ascii="Arial" w:hAnsi="Arial" w:cs="Arial"/>
          <w:color w:val="000000"/>
        </w:rPr>
        <w:t>hung am Zentralion haften</w:t>
      </w:r>
      <w:r w:rsidRPr="006B6CF4">
        <w:rPr>
          <w:rStyle w:val="Funotenzeichen"/>
          <w:rFonts w:ascii="Arial" w:hAnsi="Arial" w:cs="Arial"/>
          <w:color w:val="000000"/>
        </w:rPr>
        <w:footnoteReference w:id="1"/>
      </w:r>
      <w:r w:rsidRPr="006B6CF4">
        <w:rPr>
          <w:rFonts w:ascii="Arial" w:hAnsi="Arial" w:cs="Arial"/>
          <w:color w:val="000000"/>
        </w:rPr>
        <w:t>. Im Gemisch der beiden Lösungen stellt sich dabei folge</w:t>
      </w:r>
      <w:r w:rsidRPr="006B6CF4">
        <w:rPr>
          <w:rFonts w:ascii="Arial" w:hAnsi="Arial" w:cs="Arial"/>
          <w:color w:val="000000"/>
        </w:rPr>
        <w:t>n</w:t>
      </w:r>
      <w:r w:rsidRPr="006B6CF4">
        <w:rPr>
          <w:rFonts w:ascii="Arial" w:hAnsi="Arial" w:cs="Arial"/>
          <w:color w:val="000000"/>
        </w:rPr>
        <w:t>des Gleichgewicht ein:</w:t>
      </w:r>
    </w:p>
    <w:p w:rsidR="0030598A" w:rsidRPr="006B6CF4" w:rsidRDefault="0030598A">
      <w:pPr>
        <w:spacing w:before="60" w:after="60"/>
        <w:jc w:val="center"/>
        <w:rPr>
          <w:rFonts w:ascii="Arial" w:hAnsi="Arial" w:cs="Arial"/>
          <w:b/>
          <w:color w:val="000000"/>
        </w:rPr>
      </w:pPr>
      <w:r w:rsidRPr="006B6CF4">
        <w:rPr>
          <w:rFonts w:ascii="Arial" w:hAnsi="Arial" w:cs="Arial"/>
          <w:b/>
          <w:color w:val="000000"/>
        </w:rPr>
        <w:t>Fe</w:t>
      </w:r>
      <w:r w:rsidRPr="006B6CF4">
        <w:rPr>
          <w:rFonts w:ascii="Arial" w:hAnsi="Arial" w:cs="Arial"/>
          <w:b/>
          <w:color w:val="000000"/>
          <w:vertAlign w:val="superscript"/>
        </w:rPr>
        <w:t>3+</w:t>
      </w:r>
      <w:r w:rsidR="00C45077" w:rsidRPr="006B6CF4">
        <w:rPr>
          <w:rFonts w:ascii="Arial" w:hAnsi="Arial" w:cs="Arial"/>
          <w:b/>
          <w:color w:val="000000"/>
        </w:rPr>
        <w:t>(aq) + 3</w:t>
      </w:r>
      <w:r w:rsidRPr="006B6CF4">
        <w:rPr>
          <w:rFonts w:ascii="Arial" w:hAnsi="Arial" w:cs="Arial"/>
          <w:b/>
          <w:color w:val="000000"/>
        </w:rPr>
        <w:t xml:space="preserve"> SCN</w:t>
      </w:r>
      <w:r w:rsidR="00C45077" w:rsidRPr="006B6CF4">
        <w:rPr>
          <w:rFonts w:ascii="Arial" w:hAnsi="Arial" w:cs="Arial"/>
          <w:b/>
          <w:color w:val="000000"/>
          <w:vertAlign w:val="superscript"/>
        </w:rPr>
        <w:t>–</w:t>
      </w:r>
      <w:r w:rsidRPr="006B6CF4">
        <w:rPr>
          <w:rFonts w:ascii="Arial" w:hAnsi="Arial" w:cs="Arial"/>
          <w:b/>
          <w:color w:val="000000"/>
        </w:rPr>
        <w:t xml:space="preserve">(aq) </w:t>
      </w:r>
      <w:r w:rsidR="0046790A" w:rsidRPr="0046790A">
        <w:rPr>
          <w:rFonts w:ascii="Arial" w:hAnsi="Arial" w:cs="Arial"/>
          <w:b/>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0.3pt">
            <v:imagedata r:id="rId6" o:title=""/>
          </v:shape>
        </w:pict>
      </w:r>
      <w:r w:rsidRPr="006B6CF4">
        <w:rPr>
          <w:rFonts w:ascii="Arial" w:hAnsi="Arial" w:cs="Arial"/>
          <w:b/>
          <w:color w:val="000000"/>
        </w:rPr>
        <w:t xml:space="preserve"> Fe(SCN)</w:t>
      </w:r>
      <w:r w:rsidR="00C45077" w:rsidRPr="006B6CF4">
        <w:rPr>
          <w:rFonts w:ascii="Arial" w:hAnsi="Arial" w:cs="Arial"/>
          <w:b/>
          <w:color w:val="000000"/>
          <w:vertAlign w:val="subscript"/>
        </w:rPr>
        <w:t>3</w:t>
      </w:r>
      <w:r w:rsidRPr="006B6CF4">
        <w:rPr>
          <w:rFonts w:ascii="Arial" w:hAnsi="Arial" w:cs="Arial"/>
          <w:b/>
          <w:color w:val="000000"/>
        </w:rPr>
        <w:t>(aq)</w:t>
      </w:r>
    </w:p>
    <w:p w:rsidR="0030598A" w:rsidRPr="006B6CF4" w:rsidRDefault="0030598A">
      <w:pPr>
        <w:spacing w:before="60" w:after="60"/>
        <w:rPr>
          <w:rFonts w:ascii="Arial" w:hAnsi="Arial" w:cs="Arial"/>
          <w:color w:val="000000"/>
        </w:rPr>
      </w:pPr>
      <w:r w:rsidRPr="006B6CF4">
        <w:rPr>
          <w:rFonts w:ascii="Arial" w:hAnsi="Arial" w:cs="Arial"/>
          <w:color w:val="000000"/>
        </w:rPr>
        <w:t>Fe(SCN)</w:t>
      </w:r>
      <w:r w:rsidR="00C45077" w:rsidRPr="006B6CF4">
        <w:rPr>
          <w:rFonts w:ascii="Arial" w:hAnsi="Arial" w:cs="Arial"/>
          <w:color w:val="000000"/>
          <w:vertAlign w:val="subscript"/>
        </w:rPr>
        <w:t>3</w:t>
      </w:r>
      <w:r w:rsidRPr="006B6CF4">
        <w:rPr>
          <w:rFonts w:ascii="Arial" w:hAnsi="Arial" w:cs="Arial"/>
          <w:color w:val="000000"/>
        </w:rPr>
        <w:t xml:space="preserve"> ist ein löslicher Eisen(III)-Thiocyanat-Komplex.</w:t>
      </w:r>
    </w:p>
    <w:p w:rsidR="0030598A" w:rsidRPr="006B6CF4" w:rsidRDefault="0030598A">
      <w:pPr>
        <w:pBdr>
          <w:top w:val="single" w:sz="6" w:space="1" w:color="auto"/>
          <w:left w:val="single" w:sz="6" w:space="1" w:color="auto"/>
          <w:bottom w:val="single" w:sz="6" w:space="1" w:color="auto"/>
          <w:right w:val="single" w:sz="6" w:space="1" w:color="auto"/>
        </w:pBdr>
        <w:spacing w:before="120" w:after="60"/>
        <w:rPr>
          <w:rFonts w:ascii="Arial" w:hAnsi="Arial" w:cs="Arial"/>
          <w:b/>
          <w:color w:val="000000"/>
          <w:sz w:val="28"/>
        </w:rPr>
      </w:pPr>
      <w:r w:rsidRPr="006B6CF4">
        <w:rPr>
          <w:rFonts w:ascii="Arial" w:hAnsi="Arial" w:cs="Arial"/>
          <w:b/>
          <w:color w:val="000000"/>
          <w:sz w:val="28"/>
        </w:rPr>
        <w:t>Aufgabe 2:</w:t>
      </w:r>
    </w:p>
    <w:p w:rsidR="0030598A" w:rsidRPr="006B6CF4" w:rsidRDefault="0030598A">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a)</w:t>
      </w:r>
      <w:r w:rsidRPr="006B6CF4">
        <w:rPr>
          <w:rFonts w:ascii="Arial" w:hAnsi="Arial" w:cs="Arial"/>
          <w:color w:val="000000"/>
        </w:rPr>
        <w:tab/>
        <w:t>Schreiben Sie das Massenwirkungsgesetz für das obenerwähnte Gleichgewicht auf.</w:t>
      </w:r>
    </w:p>
    <w:p w:rsidR="0030598A" w:rsidRPr="006B6CF4" w:rsidRDefault="0030598A">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b)</w:t>
      </w:r>
      <w:r w:rsidRPr="006B6CF4">
        <w:rPr>
          <w:rFonts w:ascii="Arial" w:hAnsi="Arial" w:cs="Arial"/>
          <w:color w:val="000000"/>
        </w:rPr>
        <w:tab/>
        <w:t>Bringt man das System aus dem Gleichgewicht, indem man der Lösung weitere Fe</w:t>
      </w:r>
      <w:r w:rsidRPr="006B6CF4">
        <w:rPr>
          <w:rFonts w:ascii="Arial" w:hAnsi="Arial" w:cs="Arial"/>
          <w:color w:val="000000"/>
          <w:vertAlign w:val="superscript"/>
        </w:rPr>
        <w:t>3+</w:t>
      </w:r>
      <w:r w:rsidRPr="006B6CF4">
        <w:rPr>
          <w:rFonts w:ascii="Arial" w:hAnsi="Arial" w:cs="Arial"/>
          <w:color w:val="000000"/>
        </w:rPr>
        <w:t>-Ionen hinzufügt, so wird sich in kurzer Zeit ein neuer Gleichgewichtszustand einstellen. Auf welche Weise geschieht dies? Lösen Sie die Aufgabe mit Hilfe des Massenwirkungsgesetzes.</w:t>
      </w:r>
    </w:p>
    <w:p w:rsidR="0030598A" w:rsidRPr="006B6CF4" w:rsidRDefault="0030598A">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c)</w:t>
      </w:r>
      <w:r w:rsidRPr="006B6CF4">
        <w:rPr>
          <w:rFonts w:ascii="Arial" w:hAnsi="Arial" w:cs="Arial"/>
          <w:color w:val="000000"/>
        </w:rPr>
        <w:tab/>
        <w:t>Zeigen Sie anhand des Massenwirkungsgesetzes, wie das System auf eine Erh</w:t>
      </w:r>
      <w:r w:rsidRPr="006B6CF4">
        <w:rPr>
          <w:rFonts w:ascii="Arial" w:hAnsi="Arial" w:cs="Arial"/>
          <w:color w:val="000000"/>
        </w:rPr>
        <w:t>ö</w:t>
      </w:r>
      <w:r w:rsidRPr="006B6CF4">
        <w:rPr>
          <w:rFonts w:ascii="Arial" w:hAnsi="Arial" w:cs="Arial"/>
          <w:color w:val="000000"/>
        </w:rPr>
        <w:t>hung der SCN</w:t>
      </w:r>
      <w:r w:rsidR="00C45077" w:rsidRPr="006B6CF4">
        <w:rPr>
          <w:rFonts w:ascii="Arial" w:hAnsi="Arial" w:cs="Arial"/>
          <w:color w:val="000000"/>
          <w:vertAlign w:val="superscript"/>
        </w:rPr>
        <w:t>–</w:t>
      </w:r>
      <w:r w:rsidR="00C45077" w:rsidRPr="006B6CF4">
        <w:rPr>
          <w:rFonts w:ascii="Arial" w:hAnsi="Arial" w:cs="Arial"/>
          <w:color w:val="000000"/>
        </w:rPr>
        <w:t>-</w:t>
      </w:r>
      <w:r w:rsidRPr="006B6CF4">
        <w:rPr>
          <w:rFonts w:ascii="Arial" w:hAnsi="Arial" w:cs="Arial"/>
          <w:color w:val="000000"/>
        </w:rPr>
        <w:t>Konzentration reagiert.</w:t>
      </w:r>
    </w:p>
    <w:p w:rsidR="0030598A" w:rsidRPr="006B6CF4" w:rsidRDefault="0030598A">
      <w:pPr>
        <w:pBdr>
          <w:top w:val="single" w:sz="6" w:space="1" w:color="auto"/>
          <w:left w:val="single" w:sz="6" w:space="1" w:color="auto"/>
          <w:bottom w:val="single" w:sz="6" w:space="1" w:color="auto"/>
          <w:right w:val="single" w:sz="6" w:space="1" w:color="auto"/>
        </w:pBdr>
        <w:spacing w:before="60" w:after="120"/>
        <w:ind w:left="284" w:hanging="284"/>
        <w:rPr>
          <w:rFonts w:ascii="Arial" w:hAnsi="Arial" w:cs="Arial"/>
          <w:color w:val="000000"/>
        </w:rPr>
      </w:pPr>
      <w:r w:rsidRPr="006B6CF4">
        <w:rPr>
          <w:rFonts w:ascii="Arial" w:hAnsi="Arial" w:cs="Arial"/>
          <w:color w:val="000000"/>
        </w:rPr>
        <w:t>d)</w:t>
      </w:r>
      <w:r w:rsidRPr="006B6CF4">
        <w:rPr>
          <w:rFonts w:ascii="Arial" w:hAnsi="Arial" w:cs="Arial"/>
          <w:color w:val="000000"/>
        </w:rPr>
        <w:tab/>
        <w:t>Was wird geschehen, wenn man einen Teil der Eisenionen aus der Lösung entfernt?</w:t>
      </w:r>
    </w:p>
    <w:p w:rsidR="0030598A" w:rsidRPr="006B6CF4" w:rsidRDefault="002B4446">
      <w:pPr>
        <w:spacing w:before="60" w:after="60"/>
        <w:rPr>
          <w:rFonts w:ascii="Arial" w:hAnsi="Arial" w:cs="Arial"/>
          <w:color w:val="000000"/>
        </w:rPr>
      </w:pPr>
      <w:r>
        <w:rPr>
          <w:rFonts w:ascii="Arial" w:hAnsi="Arial" w:cs="Arial"/>
          <w:color w:val="000000"/>
        </w:rPr>
        <w:br w:type="page"/>
      </w:r>
      <w:r w:rsidR="0030598A" w:rsidRPr="006B6CF4">
        <w:rPr>
          <w:rFonts w:ascii="Arial" w:hAnsi="Arial" w:cs="Arial"/>
          <w:color w:val="000000"/>
        </w:rPr>
        <w:lastRenderedPageBreak/>
        <w:t>Nun werden Sie Ihre Voraussagen experimentell überprüfen.</w:t>
      </w:r>
    </w:p>
    <w:p w:rsidR="0030598A" w:rsidRPr="006B6CF4" w:rsidRDefault="002F1625" w:rsidP="002F1625">
      <w:pPr>
        <w:pBdr>
          <w:top w:val="single" w:sz="6" w:space="1" w:color="auto"/>
          <w:left w:val="single" w:sz="6" w:space="1" w:color="auto"/>
          <w:bottom w:val="single" w:sz="6" w:space="1" w:color="auto"/>
          <w:right w:val="single" w:sz="6" w:space="1" w:color="auto"/>
        </w:pBdr>
        <w:spacing w:before="120"/>
        <w:rPr>
          <w:rFonts w:ascii="Arial" w:hAnsi="Arial" w:cs="Arial"/>
          <w:b/>
          <w:color w:val="000000"/>
          <w:sz w:val="28"/>
        </w:rPr>
      </w:pPr>
      <w:r w:rsidRPr="006B6CF4">
        <w:rPr>
          <w:rFonts w:ascii="Arial" w:hAnsi="Arial" w:cs="Arial"/>
          <w:b/>
          <w:color w:val="000000"/>
          <w:sz w:val="32"/>
        </w:rPr>
        <w:t xml:space="preserve">Versuch: </w:t>
      </w:r>
      <w:r w:rsidR="0030598A" w:rsidRPr="006B6CF4">
        <w:rPr>
          <w:rFonts w:ascii="Arial" w:hAnsi="Arial" w:cs="Arial"/>
          <w:b/>
          <w:color w:val="000000"/>
          <w:sz w:val="28"/>
        </w:rPr>
        <w:t>Gleichgewichtsbeeinflussung durch Konzentrationsände</w:t>
      </w:r>
      <w:r w:rsidRPr="006B6CF4">
        <w:rPr>
          <w:rFonts w:ascii="Arial" w:hAnsi="Arial" w:cs="Arial"/>
          <w:b/>
          <w:color w:val="000000"/>
          <w:sz w:val="28"/>
        </w:rPr>
        <w:softHyphen/>
      </w:r>
      <w:r w:rsidR="0030598A" w:rsidRPr="006B6CF4">
        <w:rPr>
          <w:rFonts w:ascii="Arial" w:hAnsi="Arial" w:cs="Arial"/>
          <w:b/>
          <w:color w:val="000000"/>
          <w:sz w:val="28"/>
        </w:rPr>
        <w:t>rungen</w:t>
      </w:r>
    </w:p>
    <w:p w:rsidR="0030598A" w:rsidRPr="006B6CF4" w:rsidRDefault="0030598A">
      <w:pPr>
        <w:pBdr>
          <w:top w:val="single" w:sz="6" w:space="1" w:color="auto"/>
          <w:left w:val="single" w:sz="6" w:space="1" w:color="auto"/>
          <w:bottom w:val="single" w:sz="6" w:space="1" w:color="auto"/>
          <w:right w:val="single" w:sz="6" w:space="1" w:color="auto"/>
        </w:pBdr>
        <w:ind w:left="284" w:hanging="284"/>
        <w:rPr>
          <w:rFonts w:ascii="Arial" w:hAnsi="Arial" w:cs="Arial"/>
          <w:b/>
          <w:color w:val="000000"/>
          <w:sz w:val="16"/>
        </w:rPr>
      </w:pPr>
    </w:p>
    <w:p w:rsidR="0030598A" w:rsidRPr="006B6CF4" w:rsidRDefault="0030598A">
      <w:pPr>
        <w:pBdr>
          <w:top w:val="single" w:sz="6" w:space="1" w:color="auto"/>
          <w:left w:val="single" w:sz="6" w:space="1" w:color="auto"/>
          <w:bottom w:val="single" w:sz="6" w:space="1" w:color="auto"/>
          <w:right w:val="single" w:sz="6" w:space="1" w:color="auto"/>
        </w:pBdr>
        <w:spacing w:after="120"/>
        <w:rPr>
          <w:rFonts w:ascii="Arial" w:hAnsi="Arial" w:cs="Arial"/>
          <w:b/>
          <w:color w:val="000000"/>
          <w:sz w:val="28"/>
        </w:rPr>
      </w:pPr>
      <w:r w:rsidRPr="006B6CF4">
        <w:rPr>
          <w:rFonts w:ascii="Arial" w:hAnsi="Arial" w:cs="Arial"/>
          <w:color w:val="000000"/>
          <w:sz w:val="28"/>
        </w:rPr>
        <w:t xml:space="preserve">Sie benötigen folgendes </w:t>
      </w:r>
      <w:r w:rsidRPr="006B6CF4">
        <w:rPr>
          <w:rFonts w:ascii="Arial" w:hAnsi="Arial" w:cs="Arial"/>
          <w:b/>
          <w:color w:val="000000"/>
          <w:sz w:val="28"/>
        </w:rPr>
        <w:t>Material:</w:t>
      </w:r>
    </w:p>
    <w:p w:rsidR="003E497C" w:rsidRPr="006B6CF4" w:rsidRDefault="003E497C" w:rsidP="003E497C">
      <w:pPr>
        <w:pBdr>
          <w:top w:val="single" w:sz="6" w:space="1" w:color="auto"/>
          <w:left w:val="single" w:sz="6" w:space="1" w:color="auto"/>
          <w:bottom w:val="single" w:sz="6" w:space="1" w:color="auto"/>
          <w:right w:val="single" w:sz="6" w:space="1" w:color="auto"/>
        </w:pBdr>
        <w:ind w:left="284" w:hanging="284"/>
        <w:rPr>
          <w:color w:val="000000"/>
        </w:rPr>
      </w:pPr>
      <w:r w:rsidRPr="006B6CF4">
        <w:rPr>
          <w:rFonts w:ascii="Arial" w:hAnsi="Arial" w:cs="Arial"/>
          <w:color w:val="000000"/>
        </w:rPr>
        <w:t>•</w:t>
      </w:r>
      <w:r w:rsidRPr="006B6CF4">
        <w:rPr>
          <w:rFonts w:ascii="Arial" w:hAnsi="Arial" w:cs="Arial"/>
          <w:color w:val="000000"/>
        </w:rPr>
        <w:tab/>
      </w:r>
      <w:r w:rsidRPr="006B6CF4">
        <w:rPr>
          <w:color w:val="000000"/>
        </w:rPr>
        <w:t>Schutzbrillen (eine pro Person)</w:t>
      </w:r>
    </w:p>
    <w:p w:rsidR="003E497C" w:rsidRPr="006B6CF4" w:rsidRDefault="003E497C">
      <w:pPr>
        <w:pBdr>
          <w:top w:val="single" w:sz="6" w:space="1" w:color="auto"/>
          <w:left w:val="single" w:sz="6" w:space="1" w:color="auto"/>
          <w:bottom w:val="single" w:sz="6" w:space="1" w:color="auto"/>
          <w:right w:val="single" w:sz="6" w:space="1" w:color="auto"/>
        </w:pBdr>
        <w:ind w:left="284" w:hanging="284"/>
        <w:rPr>
          <w:color w:val="000000"/>
        </w:rPr>
      </w:pPr>
      <w:r w:rsidRPr="006B6CF4">
        <w:rPr>
          <w:rFonts w:ascii="Arial" w:hAnsi="Arial" w:cs="Arial"/>
          <w:color w:val="000000"/>
        </w:rPr>
        <w:t>•</w:t>
      </w:r>
      <w:r w:rsidRPr="006B6CF4">
        <w:rPr>
          <w:rFonts w:ascii="Arial" w:hAnsi="Arial" w:cs="Arial"/>
          <w:color w:val="000000"/>
        </w:rPr>
        <w:tab/>
      </w:r>
      <w:r w:rsidRPr="006B6CF4">
        <w:rPr>
          <w:color w:val="000000"/>
        </w:rPr>
        <w:t>Papiertüchlein</w:t>
      </w:r>
    </w:p>
    <w:p w:rsidR="003E497C" w:rsidRPr="006B6CF4" w:rsidRDefault="003E497C">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r>
      <w:r w:rsidRPr="006B6CF4">
        <w:rPr>
          <w:color w:val="000000"/>
        </w:rPr>
        <w:t>Spatel</w:t>
      </w:r>
    </w:p>
    <w:p w:rsidR="0030598A" w:rsidRPr="006B6CF4" w:rsidRDefault="0030598A">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t>2 Pasteurpipetten</w:t>
      </w:r>
    </w:p>
    <w:p w:rsidR="003D5C9F" w:rsidRPr="006B6CF4" w:rsidRDefault="003D5C9F" w:rsidP="003D5C9F">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t>7 Reagenzgläser &amp; Reagenzglasgestell</w:t>
      </w:r>
    </w:p>
    <w:p w:rsidR="003D5C9F" w:rsidRPr="006B6CF4" w:rsidRDefault="003D5C9F" w:rsidP="003D5C9F">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t>2 Messzylinder (50 ml)</w:t>
      </w:r>
    </w:p>
    <w:p w:rsidR="003D5C9F" w:rsidRPr="006B6CF4" w:rsidRDefault="003D5C9F" w:rsidP="003D5C9F">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t>Gasbrenner &amp; Zündhölzer</w:t>
      </w:r>
    </w:p>
    <w:p w:rsidR="003D5C9F" w:rsidRPr="006B6CF4" w:rsidRDefault="003D5C9F" w:rsidP="003D5C9F">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t>Entsalztes Wasser</w:t>
      </w:r>
    </w:p>
    <w:p w:rsidR="0030598A" w:rsidRPr="006B6CF4" w:rsidRDefault="0030598A">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r>
      <w:r w:rsidR="003E497C" w:rsidRPr="006B6CF4">
        <w:rPr>
          <w:rFonts w:ascii="Arial" w:hAnsi="Arial" w:cs="Arial"/>
          <w:color w:val="000000"/>
        </w:rPr>
        <w:t xml:space="preserve">Wässrige </w:t>
      </w:r>
      <w:r w:rsidRPr="006B6CF4">
        <w:rPr>
          <w:rFonts w:ascii="Arial" w:hAnsi="Arial" w:cs="Arial"/>
          <w:color w:val="000000"/>
        </w:rPr>
        <w:t>Lösungen:</w:t>
      </w:r>
    </w:p>
    <w:p w:rsidR="0030598A" w:rsidRPr="006B6CF4" w:rsidRDefault="0030598A">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lang w:val="en-GB"/>
        </w:rPr>
      </w:pPr>
      <w:r w:rsidRPr="006B6CF4">
        <w:rPr>
          <w:rFonts w:ascii="Arial" w:hAnsi="Arial" w:cs="Arial"/>
          <w:color w:val="000000"/>
        </w:rPr>
        <w:tab/>
      </w:r>
      <w:r w:rsidRPr="006B6CF4">
        <w:rPr>
          <w:rFonts w:ascii="Arial" w:hAnsi="Arial" w:cs="Arial"/>
          <w:color w:val="000000"/>
          <w:lang w:val="en-GB"/>
        </w:rPr>
        <w:t>•</w:t>
      </w:r>
      <w:r w:rsidRPr="006B6CF4">
        <w:rPr>
          <w:rFonts w:ascii="Arial" w:hAnsi="Arial" w:cs="Arial"/>
          <w:color w:val="000000"/>
          <w:lang w:val="en-GB"/>
        </w:rPr>
        <w:tab/>
        <w:t>Fe(NO</w:t>
      </w:r>
      <w:r w:rsidRPr="006B6CF4">
        <w:rPr>
          <w:rFonts w:ascii="Arial" w:hAnsi="Arial" w:cs="Arial"/>
          <w:color w:val="000000"/>
          <w:vertAlign w:val="subscript"/>
          <w:lang w:val="en-GB"/>
        </w:rPr>
        <w:t>3</w:t>
      </w:r>
      <w:r w:rsidRPr="006B6CF4">
        <w:rPr>
          <w:rFonts w:ascii="Arial" w:hAnsi="Arial" w:cs="Arial"/>
          <w:color w:val="000000"/>
          <w:lang w:val="en-GB"/>
        </w:rPr>
        <w:t>)</w:t>
      </w:r>
      <w:r w:rsidRPr="006B6CF4">
        <w:rPr>
          <w:rFonts w:ascii="Arial" w:hAnsi="Arial" w:cs="Arial"/>
          <w:color w:val="000000"/>
          <w:vertAlign w:val="subscript"/>
          <w:lang w:val="en-GB"/>
        </w:rPr>
        <w:t>3</w:t>
      </w:r>
      <w:r w:rsidRPr="006B6CF4">
        <w:rPr>
          <w:rFonts w:ascii="Arial" w:hAnsi="Arial" w:cs="Arial"/>
          <w:color w:val="000000"/>
          <w:lang w:val="en-GB"/>
        </w:rPr>
        <w:t xml:space="preserve"> (0.004 mol/l)</w:t>
      </w:r>
    </w:p>
    <w:p w:rsidR="0030598A" w:rsidRPr="006B6CF4" w:rsidRDefault="0030598A">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lang w:val="en-GB"/>
        </w:rPr>
      </w:pPr>
      <w:r w:rsidRPr="006B6CF4">
        <w:rPr>
          <w:rFonts w:ascii="Arial" w:hAnsi="Arial" w:cs="Arial"/>
          <w:color w:val="000000"/>
          <w:lang w:val="en-GB"/>
        </w:rPr>
        <w:tab/>
        <w:t>•</w:t>
      </w:r>
      <w:r w:rsidRPr="006B6CF4">
        <w:rPr>
          <w:rFonts w:ascii="Arial" w:hAnsi="Arial" w:cs="Arial"/>
          <w:color w:val="000000"/>
          <w:lang w:val="en-GB"/>
        </w:rPr>
        <w:tab/>
        <w:t>KSCN (0.008 mol/l)</w:t>
      </w:r>
    </w:p>
    <w:p w:rsidR="0030598A" w:rsidRPr="006B6CF4" w:rsidRDefault="0030598A">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rPr>
      </w:pPr>
      <w:r w:rsidRPr="006B6CF4">
        <w:rPr>
          <w:rFonts w:ascii="Arial" w:hAnsi="Arial" w:cs="Arial"/>
          <w:color w:val="000000"/>
          <w:lang w:val="en-GB"/>
        </w:rPr>
        <w:tab/>
      </w:r>
      <w:r w:rsidRPr="006B6CF4">
        <w:rPr>
          <w:rFonts w:ascii="Arial" w:hAnsi="Arial" w:cs="Arial"/>
          <w:color w:val="000000"/>
        </w:rPr>
        <w:t>•</w:t>
      </w:r>
      <w:r w:rsidRPr="006B6CF4">
        <w:rPr>
          <w:rFonts w:ascii="Arial" w:hAnsi="Arial" w:cs="Arial"/>
          <w:color w:val="000000"/>
        </w:rPr>
        <w:tab/>
        <w:t>Gelborange S (1 g/l)</w:t>
      </w:r>
    </w:p>
    <w:p w:rsidR="0030598A" w:rsidRPr="006B6CF4" w:rsidRDefault="0030598A" w:rsidP="003D5C9F">
      <w:pPr>
        <w:pBdr>
          <w:top w:val="single" w:sz="6" w:space="1" w:color="auto"/>
          <w:left w:val="single" w:sz="6" w:space="1" w:color="auto"/>
          <w:bottom w:val="single" w:sz="6" w:space="1" w:color="auto"/>
          <w:right w:val="single" w:sz="6" w:space="1" w:color="auto"/>
        </w:pBdr>
        <w:ind w:left="308" w:hanging="308"/>
        <w:rPr>
          <w:rFonts w:ascii="Arial" w:hAnsi="Arial" w:cs="Arial"/>
          <w:color w:val="000000"/>
        </w:rPr>
      </w:pPr>
      <w:r w:rsidRPr="006B6CF4">
        <w:rPr>
          <w:rFonts w:ascii="Arial" w:hAnsi="Arial" w:cs="Arial"/>
          <w:color w:val="000000"/>
        </w:rPr>
        <w:t>•</w:t>
      </w:r>
      <w:r w:rsidRPr="006B6CF4">
        <w:rPr>
          <w:rFonts w:ascii="Arial" w:hAnsi="Arial" w:cs="Arial"/>
          <w:color w:val="000000"/>
        </w:rPr>
        <w:tab/>
        <w:t>Feste Substanzen: Fe(NO</w:t>
      </w:r>
      <w:r w:rsidRPr="006B6CF4">
        <w:rPr>
          <w:rFonts w:ascii="Arial" w:hAnsi="Arial" w:cs="Arial"/>
          <w:color w:val="000000"/>
          <w:vertAlign w:val="subscript"/>
        </w:rPr>
        <w:t>3</w:t>
      </w:r>
      <w:r w:rsidRPr="006B6CF4">
        <w:rPr>
          <w:rFonts w:ascii="Arial" w:hAnsi="Arial" w:cs="Arial"/>
          <w:color w:val="000000"/>
        </w:rPr>
        <w:t>)</w:t>
      </w:r>
      <w:r w:rsidRPr="006B6CF4">
        <w:rPr>
          <w:rFonts w:ascii="Arial" w:hAnsi="Arial" w:cs="Arial"/>
          <w:color w:val="000000"/>
          <w:vertAlign w:val="subscript"/>
        </w:rPr>
        <w:t>3</w:t>
      </w:r>
      <w:r w:rsidRPr="006B6CF4">
        <w:rPr>
          <w:rFonts w:ascii="Arial" w:hAnsi="Arial" w:cs="Arial"/>
          <w:color w:val="000000"/>
        </w:rPr>
        <w:t>, KSCN, NaH</w:t>
      </w:r>
      <w:r w:rsidRPr="006B6CF4">
        <w:rPr>
          <w:rFonts w:ascii="Arial" w:hAnsi="Arial" w:cs="Arial"/>
          <w:color w:val="000000"/>
          <w:vertAlign w:val="subscript"/>
        </w:rPr>
        <w:t>2</w:t>
      </w:r>
      <w:r w:rsidRPr="006B6CF4">
        <w:rPr>
          <w:rFonts w:ascii="Arial" w:hAnsi="Arial" w:cs="Arial"/>
          <w:color w:val="000000"/>
        </w:rPr>
        <w:t>PO</w:t>
      </w:r>
      <w:r w:rsidRPr="006B6CF4">
        <w:rPr>
          <w:rFonts w:ascii="Arial" w:hAnsi="Arial" w:cs="Arial"/>
          <w:color w:val="000000"/>
          <w:vertAlign w:val="subscript"/>
        </w:rPr>
        <w:t>4</w:t>
      </w:r>
    </w:p>
    <w:p w:rsidR="0030598A" w:rsidRPr="006B6CF4" w:rsidRDefault="0030598A">
      <w:pPr>
        <w:pBdr>
          <w:top w:val="single" w:sz="6" w:space="1" w:color="auto"/>
          <w:left w:val="single" w:sz="6" w:space="1" w:color="auto"/>
          <w:bottom w:val="single" w:sz="6" w:space="1" w:color="auto"/>
          <w:right w:val="single" w:sz="6" w:space="1" w:color="auto"/>
        </w:pBdr>
        <w:ind w:left="284" w:hanging="284"/>
        <w:rPr>
          <w:rFonts w:ascii="Arial" w:hAnsi="Arial" w:cs="Arial"/>
          <w:b/>
          <w:color w:val="000000"/>
          <w:sz w:val="16"/>
        </w:rPr>
      </w:pPr>
    </w:p>
    <w:p w:rsidR="0030598A" w:rsidRPr="006B6CF4" w:rsidRDefault="0030598A">
      <w:pPr>
        <w:pBdr>
          <w:top w:val="single" w:sz="6" w:space="1" w:color="auto"/>
          <w:left w:val="single" w:sz="6" w:space="1" w:color="auto"/>
          <w:bottom w:val="single" w:sz="6" w:space="1" w:color="auto"/>
          <w:right w:val="single" w:sz="6" w:space="1" w:color="auto"/>
        </w:pBdr>
        <w:spacing w:after="120"/>
        <w:rPr>
          <w:rFonts w:ascii="Arial" w:hAnsi="Arial" w:cs="Arial"/>
          <w:color w:val="000000"/>
          <w:sz w:val="28"/>
        </w:rPr>
      </w:pPr>
      <w:r w:rsidRPr="006B6CF4">
        <w:rPr>
          <w:rFonts w:ascii="Arial" w:hAnsi="Arial" w:cs="Arial"/>
          <w:b/>
          <w:color w:val="000000"/>
          <w:sz w:val="28"/>
        </w:rPr>
        <w:t>Beachten Sie</w:t>
      </w:r>
      <w:r w:rsidRPr="006B6CF4">
        <w:rPr>
          <w:rFonts w:ascii="Arial" w:hAnsi="Arial" w:cs="Arial"/>
          <w:color w:val="000000"/>
          <w:sz w:val="28"/>
        </w:rPr>
        <w:t xml:space="preserve"> folgendes:</w:t>
      </w:r>
    </w:p>
    <w:p w:rsidR="0030598A" w:rsidRPr="006B6CF4" w:rsidRDefault="0030598A">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t>Arbeiten Sie zu zweit.</w:t>
      </w:r>
    </w:p>
    <w:p w:rsidR="0030598A" w:rsidRPr="006B6CF4" w:rsidRDefault="0030598A">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t xml:space="preserve">Tragen Sie während des ganzen Versuches eine </w:t>
      </w:r>
      <w:r w:rsidRPr="006B6CF4">
        <w:rPr>
          <w:rFonts w:ascii="Arial" w:hAnsi="Arial" w:cs="Arial"/>
          <w:b/>
          <w:color w:val="000000"/>
        </w:rPr>
        <w:t>Brille</w:t>
      </w:r>
      <w:r w:rsidRPr="006B6CF4">
        <w:rPr>
          <w:rFonts w:ascii="Arial" w:hAnsi="Arial" w:cs="Arial"/>
          <w:color w:val="000000"/>
        </w:rPr>
        <w:t xml:space="preserve"> (auch beim Abwaschen!)</w:t>
      </w:r>
    </w:p>
    <w:p w:rsidR="0030598A" w:rsidRPr="006B6CF4" w:rsidRDefault="0030598A">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t>Verunreinigen Sie auf keinen Fall (!) die Chemikalien in den Vorratsgefässen. De</w:t>
      </w:r>
      <w:r w:rsidRPr="006B6CF4">
        <w:rPr>
          <w:rFonts w:ascii="Arial" w:hAnsi="Arial" w:cs="Arial"/>
          <w:color w:val="000000"/>
        </w:rPr>
        <w:t>s</w:t>
      </w:r>
      <w:r w:rsidRPr="006B6CF4">
        <w:rPr>
          <w:rFonts w:ascii="Arial" w:hAnsi="Arial" w:cs="Arial"/>
          <w:color w:val="000000"/>
        </w:rPr>
        <w:t>halb:</w:t>
      </w:r>
    </w:p>
    <w:p w:rsidR="0030598A" w:rsidRPr="006B6CF4" w:rsidRDefault="0030598A">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rPr>
      </w:pPr>
      <w:r w:rsidRPr="006B6CF4">
        <w:rPr>
          <w:rFonts w:ascii="Arial" w:hAnsi="Arial" w:cs="Arial"/>
          <w:color w:val="000000"/>
        </w:rPr>
        <w:tab/>
        <w:t>•</w:t>
      </w:r>
      <w:r w:rsidRPr="006B6CF4">
        <w:rPr>
          <w:rFonts w:ascii="Arial" w:hAnsi="Arial" w:cs="Arial"/>
          <w:color w:val="000000"/>
        </w:rPr>
        <w:tab/>
        <w:t xml:space="preserve">Verwenden Sie für jede Lösung eine andere Pipette. </w:t>
      </w:r>
      <w:r w:rsidRPr="006B6CF4">
        <w:rPr>
          <w:rFonts w:ascii="Arial" w:hAnsi="Arial" w:cs="Arial"/>
          <w:b/>
          <w:color w:val="000000"/>
        </w:rPr>
        <w:t>Pipetten nicht verwec</w:t>
      </w:r>
      <w:r w:rsidRPr="006B6CF4">
        <w:rPr>
          <w:rFonts w:ascii="Arial" w:hAnsi="Arial" w:cs="Arial"/>
          <w:b/>
          <w:color w:val="000000"/>
        </w:rPr>
        <w:t>h</w:t>
      </w:r>
      <w:r w:rsidRPr="006B6CF4">
        <w:rPr>
          <w:rFonts w:ascii="Arial" w:hAnsi="Arial" w:cs="Arial"/>
          <w:b/>
          <w:color w:val="000000"/>
        </w:rPr>
        <w:t>seln!</w:t>
      </w:r>
    </w:p>
    <w:p w:rsidR="0030598A" w:rsidRPr="006B6CF4" w:rsidRDefault="0030598A">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rPr>
      </w:pPr>
      <w:r w:rsidRPr="006B6CF4">
        <w:rPr>
          <w:rFonts w:ascii="Arial" w:hAnsi="Arial" w:cs="Arial"/>
          <w:color w:val="000000"/>
        </w:rPr>
        <w:tab/>
        <w:t>•</w:t>
      </w:r>
      <w:r w:rsidRPr="006B6CF4">
        <w:rPr>
          <w:rFonts w:ascii="Arial" w:hAnsi="Arial" w:cs="Arial"/>
          <w:color w:val="000000"/>
        </w:rPr>
        <w:tab/>
      </w:r>
      <w:r w:rsidRPr="006B6CF4">
        <w:rPr>
          <w:rFonts w:ascii="Arial" w:hAnsi="Arial" w:cs="Arial"/>
          <w:b/>
          <w:color w:val="000000"/>
        </w:rPr>
        <w:t>Reinigen Sie Ihren Spatel</w:t>
      </w:r>
      <w:r w:rsidRPr="006B6CF4">
        <w:rPr>
          <w:rFonts w:ascii="Arial" w:hAnsi="Arial" w:cs="Arial"/>
          <w:color w:val="000000"/>
        </w:rPr>
        <w:t xml:space="preserve"> nach Gebrauch sofort gründlich mit Papier.</w:t>
      </w:r>
    </w:p>
    <w:p w:rsidR="0030598A" w:rsidRPr="006B6CF4" w:rsidRDefault="0030598A">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rPr>
      </w:pPr>
      <w:r w:rsidRPr="006B6CF4">
        <w:rPr>
          <w:rFonts w:ascii="Arial" w:hAnsi="Arial" w:cs="Arial"/>
          <w:color w:val="000000"/>
        </w:rPr>
        <w:tab/>
        <w:t>•</w:t>
      </w:r>
      <w:r w:rsidRPr="006B6CF4">
        <w:rPr>
          <w:rFonts w:ascii="Arial" w:hAnsi="Arial" w:cs="Arial"/>
          <w:color w:val="000000"/>
        </w:rPr>
        <w:tab/>
        <w:t>Verschliessen Sie Gefässe sofort wieder (Deckel nicht verwechseln!)</w:t>
      </w:r>
    </w:p>
    <w:p w:rsidR="0030598A" w:rsidRPr="006B6CF4" w:rsidRDefault="0030598A">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t>Entfernen Sie allfällige Chemikalienspritzer sofort mit einem Papiertüchlein.</w:t>
      </w:r>
    </w:p>
    <w:p w:rsidR="0030598A" w:rsidRPr="006B6CF4" w:rsidRDefault="0030598A">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t>Notieren Sie Ihre Beobachtungen.</w:t>
      </w:r>
    </w:p>
    <w:p w:rsidR="0030598A" w:rsidRPr="006B6CF4" w:rsidRDefault="0030598A">
      <w:pPr>
        <w:pBdr>
          <w:top w:val="single" w:sz="6" w:space="1" w:color="auto"/>
          <w:left w:val="single" w:sz="6" w:space="1" w:color="auto"/>
          <w:bottom w:val="single" w:sz="6" w:space="1" w:color="auto"/>
          <w:right w:val="single" w:sz="6" w:space="1" w:color="auto"/>
        </w:pBdr>
        <w:ind w:left="284" w:hanging="284"/>
        <w:rPr>
          <w:rFonts w:ascii="Arial" w:hAnsi="Arial" w:cs="Arial"/>
          <w:color w:val="000000"/>
        </w:rPr>
      </w:pPr>
      <w:r w:rsidRPr="006B6CF4">
        <w:rPr>
          <w:rFonts w:ascii="Arial" w:hAnsi="Arial" w:cs="Arial"/>
          <w:color w:val="000000"/>
        </w:rPr>
        <w:t>•</w:t>
      </w:r>
      <w:r w:rsidRPr="006B6CF4">
        <w:rPr>
          <w:rFonts w:ascii="Arial" w:hAnsi="Arial" w:cs="Arial"/>
          <w:color w:val="000000"/>
        </w:rPr>
        <w:tab/>
        <w:t>Sie sollten immer wissen, was Sie tun und warum.</w:t>
      </w:r>
    </w:p>
    <w:p w:rsidR="0030598A" w:rsidRPr="006B6CF4" w:rsidRDefault="0030598A">
      <w:pPr>
        <w:pBdr>
          <w:top w:val="single" w:sz="6" w:space="1" w:color="auto"/>
          <w:left w:val="single" w:sz="6" w:space="1" w:color="auto"/>
          <w:bottom w:val="single" w:sz="6" w:space="1" w:color="auto"/>
          <w:right w:val="single" w:sz="6" w:space="1" w:color="auto"/>
        </w:pBdr>
        <w:ind w:left="284" w:hanging="284"/>
        <w:rPr>
          <w:rFonts w:ascii="Arial" w:hAnsi="Arial" w:cs="Arial"/>
          <w:b/>
          <w:color w:val="000000"/>
          <w:sz w:val="16"/>
        </w:rPr>
      </w:pPr>
    </w:p>
    <w:p w:rsidR="0030598A" w:rsidRPr="006B6CF4" w:rsidRDefault="0030598A">
      <w:pPr>
        <w:pBdr>
          <w:top w:val="single" w:sz="6" w:space="1" w:color="auto"/>
          <w:left w:val="single" w:sz="6" w:space="1" w:color="auto"/>
          <w:bottom w:val="single" w:sz="6" w:space="1" w:color="auto"/>
          <w:right w:val="single" w:sz="6" w:space="1" w:color="auto"/>
        </w:pBdr>
        <w:spacing w:after="120"/>
        <w:rPr>
          <w:rFonts w:ascii="Arial" w:hAnsi="Arial" w:cs="Arial"/>
          <w:color w:val="000000"/>
          <w:sz w:val="28"/>
        </w:rPr>
      </w:pPr>
      <w:r w:rsidRPr="006B6CF4">
        <w:rPr>
          <w:rFonts w:ascii="Arial" w:hAnsi="Arial" w:cs="Arial"/>
          <w:b/>
          <w:color w:val="000000"/>
          <w:sz w:val="28"/>
        </w:rPr>
        <w:t>Gehen Sie wie folgt vor:</w:t>
      </w:r>
    </w:p>
    <w:p w:rsidR="0030598A" w:rsidRPr="006B6CF4" w:rsidRDefault="0030598A">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rPr>
      </w:pPr>
      <w:r w:rsidRPr="006B6CF4">
        <w:rPr>
          <w:rFonts w:ascii="Arial" w:hAnsi="Arial" w:cs="Arial"/>
          <w:color w:val="000000"/>
        </w:rPr>
        <w:t>1.)</w:t>
      </w:r>
      <w:r w:rsidRPr="006B6CF4">
        <w:rPr>
          <w:rFonts w:ascii="Arial" w:hAnsi="Arial" w:cs="Arial"/>
          <w:color w:val="000000"/>
        </w:rPr>
        <w:tab/>
        <w:t>Messen Sie von den Lösungen der beiden Edukte je 15 ml ab (durch umgiessen; Feineinstellung mit Pipette). Vereinigen (und durchmischen) Sie anschliessend die beiden Lösungen in einem Messzylinder.</w:t>
      </w:r>
    </w:p>
    <w:p w:rsidR="0030598A" w:rsidRPr="006B6CF4" w:rsidRDefault="0030598A">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rPr>
      </w:pPr>
      <w:r w:rsidRPr="006B6CF4">
        <w:rPr>
          <w:rFonts w:ascii="Arial" w:hAnsi="Arial" w:cs="Arial"/>
          <w:color w:val="000000"/>
        </w:rPr>
        <w:t>2.)</w:t>
      </w:r>
      <w:r w:rsidRPr="006B6CF4">
        <w:rPr>
          <w:rFonts w:ascii="Arial" w:hAnsi="Arial" w:cs="Arial"/>
          <w:color w:val="000000"/>
        </w:rPr>
        <w:tab/>
        <w:t>Welche Farben haben die am Gleichgewic</w:t>
      </w:r>
      <w:r w:rsidR="00DC7CE3" w:rsidRPr="006B6CF4">
        <w:rPr>
          <w:rFonts w:ascii="Arial" w:hAnsi="Arial" w:cs="Arial"/>
          <w:color w:val="000000"/>
        </w:rPr>
        <w:t>ht beteiligten Teilchen? Nitrat-I</w:t>
      </w:r>
      <w:r w:rsidRPr="006B6CF4">
        <w:rPr>
          <w:rFonts w:ascii="Arial" w:hAnsi="Arial" w:cs="Arial"/>
          <w:color w:val="000000"/>
        </w:rPr>
        <w:t>onen sind farblos.</w:t>
      </w:r>
    </w:p>
    <w:p w:rsidR="0030598A" w:rsidRPr="006B6CF4" w:rsidRDefault="0030598A">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rPr>
      </w:pPr>
      <w:r w:rsidRPr="006B6CF4">
        <w:rPr>
          <w:rFonts w:ascii="Arial" w:hAnsi="Arial" w:cs="Arial"/>
          <w:color w:val="000000"/>
        </w:rPr>
        <w:t>3.)</w:t>
      </w:r>
      <w:r w:rsidRPr="006B6CF4">
        <w:rPr>
          <w:rFonts w:ascii="Arial" w:hAnsi="Arial" w:cs="Arial"/>
          <w:color w:val="000000"/>
        </w:rPr>
        <w:tab/>
        <w:t>Giessen Sie in 6 Reagenzgläser je etwa einen Sechstel der in (1) erhaltenen L</w:t>
      </w:r>
      <w:r w:rsidRPr="006B6CF4">
        <w:rPr>
          <w:rFonts w:ascii="Arial" w:hAnsi="Arial" w:cs="Arial"/>
          <w:color w:val="000000"/>
        </w:rPr>
        <w:t>ö</w:t>
      </w:r>
      <w:r w:rsidRPr="006B6CF4">
        <w:rPr>
          <w:rFonts w:ascii="Arial" w:hAnsi="Arial" w:cs="Arial"/>
          <w:color w:val="000000"/>
        </w:rPr>
        <w:t xml:space="preserve">sung. Das </w:t>
      </w:r>
      <w:r w:rsidRPr="006B6CF4">
        <w:rPr>
          <w:rFonts w:ascii="Arial" w:hAnsi="Arial" w:cs="Arial"/>
          <w:b/>
          <w:color w:val="000000"/>
        </w:rPr>
        <w:t>erste</w:t>
      </w:r>
      <w:r w:rsidRPr="006B6CF4">
        <w:rPr>
          <w:rFonts w:ascii="Arial" w:hAnsi="Arial" w:cs="Arial"/>
          <w:color w:val="000000"/>
        </w:rPr>
        <w:t xml:space="preserve"> Reagenzglas dient als Referenz (damit Sie die Farbe der unverä</w:t>
      </w:r>
      <w:r w:rsidRPr="006B6CF4">
        <w:rPr>
          <w:rFonts w:ascii="Arial" w:hAnsi="Arial" w:cs="Arial"/>
          <w:color w:val="000000"/>
        </w:rPr>
        <w:t>n</w:t>
      </w:r>
      <w:r w:rsidRPr="006B6CF4">
        <w:rPr>
          <w:rFonts w:ascii="Arial" w:hAnsi="Arial" w:cs="Arial"/>
          <w:color w:val="000000"/>
        </w:rPr>
        <w:t>derten Lösung vor Augen haben). In den anderen 5 Reagenzgläsern werden Sie in den folgenden Schritten das Gleichgewicht verändern.</w:t>
      </w:r>
    </w:p>
    <w:p w:rsidR="0030598A" w:rsidRPr="006B6CF4" w:rsidRDefault="0030598A">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rPr>
      </w:pPr>
      <w:r w:rsidRPr="006B6CF4">
        <w:rPr>
          <w:rFonts w:ascii="Arial" w:hAnsi="Arial" w:cs="Arial"/>
          <w:color w:val="000000"/>
        </w:rPr>
        <w:t>4.)</w:t>
      </w:r>
      <w:r w:rsidRPr="006B6CF4">
        <w:rPr>
          <w:rFonts w:ascii="Arial" w:hAnsi="Arial" w:cs="Arial"/>
          <w:color w:val="000000"/>
        </w:rPr>
        <w:tab/>
        <w:t xml:space="preserve">Geben Sie ins </w:t>
      </w:r>
      <w:r w:rsidRPr="006B6CF4">
        <w:rPr>
          <w:rFonts w:ascii="Arial" w:hAnsi="Arial" w:cs="Arial"/>
          <w:b/>
          <w:color w:val="000000"/>
        </w:rPr>
        <w:t>zweite</w:t>
      </w:r>
      <w:r w:rsidRPr="006B6CF4">
        <w:rPr>
          <w:rFonts w:ascii="Arial" w:hAnsi="Arial" w:cs="Arial"/>
          <w:color w:val="000000"/>
        </w:rPr>
        <w:t xml:space="preserve"> Reagenzglas eine kleine</w:t>
      </w:r>
      <w:r w:rsidR="00644A1B" w:rsidRPr="006B6CF4">
        <w:rPr>
          <w:rFonts w:ascii="Arial" w:hAnsi="Arial" w:cs="Arial"/>
          <w:color w:val="000000"/>
        </w:rPr>
        <w:t xml:space="preserve"> (!)</w:t>
      </w:r>
      <w:r w:rsidRPr="006B6CF4">
        <w:rPr>
          <w:rFonts w:ascii="Arial" w:hAnsi="Arial" w:cs="Arial"/>
          <w:color w:val="000000"/>
        </w:rPr>
        <w:t xml:space="preserve"> Spatel</w:t>
      </w:r>
      <w:r w:rsidRPr="006B6CF4">
        <w:rPr>
          <w:rFonts w:ascii="Arial" w:hAnsi="Arial" w:cs="Arial"/>
          <w:b/>
          <w:color w:val="000000"/>
        </w:rPr>
        <w:t>spitze</w:t>
      </w:r>
      <w:r w:rsidRPr="006B6CF4">
        <w:rPr>
          <w:rFonts w:ascii="Arial" w:hAnsi="Arial" w:cs="Arial"/>
          <w:color w:val="000000"/>
        </w:rPr>
        <w:t xml:space="preserve"> Fe(NO</w:t>
      </w:r>
      <w:r w:rsidRPr="006B6CF4">
        <w:rPr>
          <w:rFonts w:ascii="Arial" w:hAnsi="Arial" w:cs="Arial"/>
          <w:color w:val="000000"/>
          <w:vertAlign w:val="subscript"/>
        </w:rPr>
        <w:t>3</w:t>
      </w:r>
      <w:r w:rsidRPr="006B6CF4">
        <w:rPr>
          <w:rFonts w:ascii="Arial" w:hAnsi="Arial" w:cs="Arial"/>
          <w:color w:val="000000"/>
        </w:rPr>
        <w:t>)</w:t>
      </w:r>
      <w:r w:rsidRPr="006B6CF4">
        <w:rPr>
          <w:rFonts w:ascii="Arial" w:hAnsi="Arial" w:cs="Arial"/>
          <w:color w:val="000000"/>
          <w:vertAlign w:val="subscript"/>
        </w:rPr>
        <w:t>3</w:t>
      </w:r>
      <w:r w:rsidRPr="006B6CF4">
        <w:rPr>
          <w:rFonts w:ascii="Arial" w:hAnsi="Arial" w:cs="Arial"/>
          <w:color w:val="000000"/>
        </w:rPr>
        <w:t xml:space="preserve"> und schütteln Sie zur Durchmischung. Stimmt die beobachtete Veränderung mit der in Aufgabe 2 vorausgesagten überein?</w:t>
      </w:r>
    </w:p>
    <w:p w:rsidR="0030598A" w:rsidRPr="006B6CF4" w:rsidRDefault="0030598A">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rPr>
      </w:pPr>
      <w:r w:rsidRPr="006B6CF4">
        <w:rPr>
          <w:rFonts w:ascii="Arial" w:hAnsi="Arial" w:cs="Arial"/>
          <w:color w:val="000000"/>
        </w:rPr>
        <w:lastRenderedPageBreak/>
        <w:t>5.)</w:t>
      </w:r>
      <w:r w:rsidRPr="006B6CF4">
        <w:rPr>
          <w:rFonts w:ascii="Arial" w:hAnsi="Arial" w:cs="Arial"/>
          <w:color w:val="000000"/>
        </w:rPr>
        <w:tab/>
        <w:t>Welche Veränderung erwarten Sie bei SCN</w:t>
      </w:r>
      <w:r w:rsidRPr="006B6CF4">
        <w:rPr>
          <w:rFonts w:ascii="Arial" w:hAnsi="Arial" w:cs="Arial"/>
          <w:color w:val="000000"/>
          <w:vertAlign w:val="superscript"/>
        </w:rPr>
        <w:t>-</w:t>
      </w:r>
      <w:r w:rsidRPr="006B6CF4">
        <w:rPr>
          <w:rFonts w:ascii="Arial" w:hAnsi="Arial" w:cs="Arial"/>
          <w:color w:val="000000"/>
        </w:rPr>
        <w:t>-Zugabe?</w:t>
      </w:r>
    </w:p>
    <w:p w:rsidR="0030598A" w:rsidRPr="006B6CF4" w:rsidRDefault="0030598A">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rPr>
      </w:pPr>
      <w:r w:rsidRPr="006B6CF4">
        <w:rPr>
          <w:rFonts w:ascii="Arial" w:hAnsi="Arial" w:cs="Arial"/>
          <w:color w:val="000000"/>
        </w:rPr>
        <w:t>6.)</w:t>
      </w:r>
      <w:r w:rsidRPr="006B6CF4">
        <w:rPr>
          <w:rFonts w:ascii="Arial" w:hAnsi="Arial" w:cs="Arial"/>
          <w:color w:val="000000"/>
        </w:rPr>
        <w:tab/>
        <w:t xml:space="preserve">Geben Sie ins </w:t>
      </w:r>
      <w:r w:rsidRPr="006B6CF4">
        <w:rPr>
          <w:rFonts w:ascii="Arial" w:hAnsi="Arial" w:cs="Arial"/>
          <w:b/>
          <w:color w:val="000000"/>
        </w:rPr>
        <w:t>dritte</w:t>
      </w:r>
      <w:r w:rsidRPr="006B6CF4">
        <w:rPr>
          <w:rFonts w:ascii="Arial" w:hAnsi="Arial" w:cs="Arial"/>
          <w:color w:val="000000"/>
        </w:rPr>
        <w:t xml:space="preserve"> Reagenzglas eine kleine Spatelspitze KSCN und schütteln Sie. Erwartung bestätigt?</w:t>
      </w:r>
    </w:p>
    <w:p w:rsidR="0030598A" w:rsidRPr="006B6CF4" w:rsidRDefault="0030598A">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rPr>
      </w:pPr>
      <w:r w:rsidRPr="006B6CF4">
        <w:rPr>
          <w:rFonts w:ascii="Arial" w:hAnsi="Arial" w:cs="Arial"/>
          <w:color w:val="000000"/>
        </w:rPr>
        <w:t>7.)</w:t>
      </w:r>
      <w:r w:rsidRPr="006B6CF4">
        <w:rPr>
          <w:rFonts w:ascii="Arial" w:hAnsi="Arial" w:cs="Arial"/>
          <w:color w:val="000000"/>
        </w:rPr>
        <w:tab/>
        <w:t>NaH</w:t>
      </w:r>
      <w:r w:rsidRPr="006B6CF4">
        <w:rPr>
          <w:rFonts w:ascii="Arial" w:hAnsi="Arial" w:cs="Arial"/>
          <w:color w:val="000000"/>
          <w:vertAlign w:val="subscript"/>
        </w:rPr>
        <w:t>2</w:t>
      </w:r>
      <w:r w:rsidRPr="006B6CF4">
        <w:rPr>
          <w:rFonts w:ascii="Arial" w:hAnsi="Arial" w:cs="Arial"/>
          <w:color w:val="000000"/>
        </w:rPr>
        <w:t>PO</w:t>
      </w:r>
      <w:r w:rsidRPr="006B6CF4">
        <w:rPr>
          <w:rFonts w:ascii="Arial" w:hAnsi="Arial" w:cs="Arial"/>
          <w:color w:val="000000"/>
          <w:vertAlign w:val="subscript"/>
        </w:rPr>
        <w:t>4</w:t>
      </w:r>
      <w:r w:rsidRPr="006B6CF4">
        <w:rPr>
          <w:rFonts w:ascii="Arial" w:hAnsi="Arial" w:cs="Arial"/>
          <w:color w:val="000000"/>
        </w:rPr>
        <w:t xml:space="preserve"> bildet mit Fe</w:t>
      </w:r>
      <w:r w:rsidRPr="006B6CF4">
        <w:rPr>
          <w:rFonts w:ascii="Arial" w:hAnsi="Arial" w:cs="Arial"/>
          <w:color w:val="000000"/>
          <w:vertAlign w:val="superscript"/>
        </w:rPr>
        <w:t>3+</w:t>
      </w:r>
      <w:r w:rsidRPr="006B6CF4">
        <w:rPr>
          <w:rFonts w:ascii="Arial" w:hAnsi="Arial" w:cs="Arial"/>
          <w:color w:val="000000"/>
        </w:rPr>
        <w:t xml:space="preserve"> eine Fällung von schwerlöslichem Eisenphosphat. Was erwarten Sie demnach bei NaH</w:t>
      </w:r>
      <w:r w:rsidRPr="006B6CF4">
        <w:rPr>
          <w:rFonts w:ascii="Arial" w:hAnsi="Arial" w:cs="Arial"/>
          <w:color w:val="000000"/>
          <w:vertAlign w:val="subscript"/>
        </w:rPr>
        <w:t>2</w:t>
      </w:r>
      <w:r w:rsidRPr="006B6CF4">
        <w:rPr>
          <w:rFonts w:ascii="Arial" w:hAnsi="Arial" w:cs="Arial"/>
          <w:color w:val="000000"/>
        </w:rPr>
        <w:t>PO</w:t>
      </w:r>
      <w:r w:rsidRPr="006B6CF4">
        <w:rPr>
          <w:rFonts w:ascii="Arial" w:hAnsi="Arial" w:cs="Arial"/>
          <w:color w:val="000000"/>
          <w:vertAlign w:val="subscript"/>
        </w:rPr>
        <w:t>4</w:t>
      </w:r>
      <w:r w:rsidRPr="006B6CF4">
        <w:rPr>
          <w:rFonts w:ascii="Arial" w:hAnsi="Arial" w:cs="Arial"/>
          <w:color w:val="000000"/>
        </w:rPr>
        <w:t xml:space="preserve">-Zugabe? - Überprüfen sie im </w:t>
      </w:r>
      <w:r w:rsidRPr="006B6CF4">
        <w:rPr>
          <w:rFonts w:ascii="Arial" w:hAnsi="Arial" w:cs="Arial"/>
          <w:b/>
          <w:color w:val="000000"/>
        </w:rPr>
        <w:t>vierten</w:t>
      </w:r>
      <w:r w:rsidRPr="006B6CF4">
        <w:rPr>
          <w:rFonts w:ascii="Arial" w:hAnsi="Arial" w:cs="Arial"/>
          <w:color w:val="000000"/>
        </w:rPr>
        <w:t xml:space="preserve"> Re</w:t>
      </w:r>
      <w:r w:rsidRPr="006B6CF4">
        <w:rPr>
          <w:rFonts w:ascii="Arial" w:hAnsi="Arial" w:cs="Arial"/>
          <w:color w:val="000000"/>
        </w:rPr>
        <w:t>a</w:t>
      </w:r>
      <w:r w:rsidRPr="006B6CF4">
        <w:rPr>
          <w:rFonts w:ascii="Arial" w:hAnsi="Arial" w:cs="Arial"/>
          <w:color w:val="000000"/>
        </w:rPr>
        <w:t>genzglas.</w:t>
      </w:r>
    </w:p>
    <w:p w:rsidR="0030598A" w:rsidRPr="006B6CF4" w:rsidRDefault="0030598A">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rPr>
      </w:pPr>
      <w:r w:rsidRPr="006B6CF4">
        <w:rPr>
          <w:rFonts w:ascii="Arial" w:hAnsi="Arial" w:cs="Arial"/>
          <w:color w:val="000000"/>
        </w:rPr>
        <w:t>8.)</w:t>
      </w:r>
      <w:r w:rsidRPr="006B6CF4">
        <w:rPr>
          <w:rFonts w:ascii="Arial" w:hAnsi="Arial" w:cs="Arial"/>
          <w:color w:val="000000"/>
        </w:rPr>
        <w:tab/>
        <w:t>Gelborange S ist ein organischer Farbstoff, der sich in wässriger Lösung chemisch nicht verändert; seine Farbe entspricht etwa derjenigen des Komplexes, mit dem Sie experimentieren. Geben Sie in das noch leere Reagenzglas etwa gleichviel L</w:t>
      </w:r>
      <w:r w:rsidRPr="006B6CF4">
        <w:rPr>
          <w:rFonts w:ascii="Arial" w:hAnsi="Arial" w:cs="Arial"/>
          <w:color w:val="000000"/>
        </w:rPr>
        <w:t>ö</w:t>
      </w:r>
      <w:r w:rsidRPr="006B6CF4">
        <w:rPr>
          <w:rFonts w:ascii="Arial" w:hAnsi="Arial" w:cs="Arial"/>
          <w:color w:val="000000"/>
        </w:rPr>
        <w:t xml:space="preserve">sung von Gelborange S, wie das </w:t>
      </w:r>
      <w:r w:rsidRPr="006B6CF4">
        <w:rPr>
          <w:rFonts w:ascii="Arial" w:hAnsi="Arial" w:cs="Arial"/>
          <w:b/>
          <w:color w:val="000000"/>
        </w:rPr>
        <w:t>fünfte</w:t>
      </w:r>
      <w:r w:rsidRPr="006B6CF4">
        <w:rPr>
          <w:rFonts w:ascii="Arial" w:hAnsi="Arial" w:cs="Arial"/>
          <w:color w:val="000000"/>
        </w:rPr>
        <w:t xml:space="preserve"> Reagenzglas Lösung enthält. Die Färbung in den beiden Reagenzgläsern sollte etwa dieselbe sein</w:t>
      </w:r>
      <w:r w:rsidRPr="006B6CF4">
        <w:rPr>
          <w:rStyle w:val="Funotenzeichen"/>
          <w:rFonts w:ascii="Arial" w:hAnsi="Arial" w:cs="Arial"/>
          <w:color w:val="000000"/>
        </w:rPr>
        <w:footnoteReference w:id="2"/>
      </w:r>
      <w:r w:rsidRPr="006B6CF4">
        <w:rPr>
          <w:rFonts w:ascii="Arial" w:hAnsi="Arial" w:cs="Arial"/>
          <w:color w:val="000000"/>
        </w:rPr>
        <w:t>. Verdünnen Sie nun den Inhalt dieser beiden Reagenzgläser mit entsalztem Wasser auf das etwa vierfache Volumen. Was beobachten Sie, und wie erklären Sie Ihre Beobachtung (Masse</w:t>
      </w:r>
      <w:r w:rsidRPr="006B6CF4">
        <w:rPr>
          <w:rFonts w:ascii="Arial" w:hAnsi="Arial" w:cs="Arial"/>
          <w:color w:val="000000"/>
        </w:rPr>
        <w:t>n</w:t>
      </w:r>
      <w:r w:rsidRPr="006B6CF4">
        <w:rPr>
          <w:rFonts w:ascii="Arial" w:hAnsi="Arial" w:cs="Arial"/>
          <w:color w:val="000000"/>
        </w:rPr>
        <w:t>wirkungsgesetz!)?</w:t>
      </w:r>
    </w:p>
    <w:p w:rsidR="0030598A" w:rsidRPr="006B6CF4" w:rsidRDefault="0030598A">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rPr>
      </w:pPr>
      <w:r w:rsidRPr="006B6CF4">
        <w:rPr>
          <w:rFonts w:ascii="Arial" w:hAnsi="Arial" w:cs="Arial"/>
          <w:color w:val="000000"/>
        </w:rPr>
        <w:t>9.)</w:t>
      </w:r>
      <w:r w:rsidRPr="006B6CF4">
        <w:rPr>
          <w:rFonts w:ascii="Arial" w:hAnsi="Arial" w:cs="Arial"/>
          <w:color w:val="000000"/>
        </w:rPr>
        <w:tab/>
        <w:t xml:space="preserve">Bleibt noch das </w:t>
      </w:r>
      <w:r w:rsidRPr="006B6CF4">
        <w:rPr>
          <w:rFonts w:ascii="Arial" w:hAnsi="Arial" w:cs="Arial"/>
          <w:b/>
          <w:color w:val="000000"/>
        </w:rPr>
        <w:t>sechste</w:t>
      </w:r>
      <w:r w:rsidRPr="006B6CF4">
        <w:rPr>
          <w:rFonts w:ascii="Arial" w:hAnsi="Arial" w:cs="Arial"/>
          <w:color w:val="000000"/>
        </w:rPr>
        <w:t xml:space="preserve"> Reagenzglas. Erwärmen Sie es </w:t>
      </w:r>
      <w:r w:rsidR="00644A1B" w:rsidRPr="006B6CF4">
        <w:rPr>
          <w:rFonts w:ascii="Arial" w:hAnsi="Arial" w:cs="Arial"/>
          <w:color w:val="000000"/>
        </w:rPr>
        <w:t xml:space="preserve">unter Schütteln </w:t>
      </w:r>
      <w:r w:rsidRPr="006B6CF4">
        <w:rPr>
          <w:rFonts w:ascii="Arial" w:hAnsi="Arial" w:cs="Arial"/>
          <w:color w:val="000000"/>
        </w:rPr>
        <w:t xml:space="preserve">mit dem Brenner </w:t>
      </w:r>
      <w:r w:rsidR="00644A1B" w:rsidRPr="006B6CF4">
        <w:rPr>
          <w:rFonts w:ascii="Arial" w:hAnsi="Arial" w:cs="Arial"/>
          <w:color w:val="000000"/>
        </w:rPr>
        <w:t>- nur leicht, ohne es zu kochen</w:t>
      </w:r>
      <w:r w:rsidRPr="006B6CF4">
        <w:rPr>
          <w:rFonts w:ascii="Arial" w:hAnsi="Arial" w:cs="Arial"/>
          <w:color w:val="000000"/>
        </w:rPr>
        <w:t>. Wie beeinflusst die Temperatur die Gleichgewichtskonstante?</w:t>
      </w:r>
    </w:p>
    <w:p w:rsidR="0030598A" w:rsidRPr="006B6CF4" w:rsidRDefault="0030598A">
      <w:pPr>
        <w:pBdr>
          <w:top w:val="single" w:sz="6" w:space="1" w:color="auto"/>
          <w:left w:val="single" w:sz="6" w:space="1" w:color="auto"/>
          <w:bottom w:val="single" w:sz="6" w:space="1" w:color="auto"/>
          <w:right w:val="single" w:sz="6" w:space="1" w:color="auto"/>
        </w:pBdr>
        <w:ind w:left="426" w:hanging="426"/>
        <w:rPr>
          <w:rFonts w:ascii="Arial" w:hAnsi="Arial" w:cs="Arial"/>
          <w:color w:val="000000"/>
        </w:rPr>
      </w:pPr>
      <w:r w:rsidRPr="006B6CF4">
        <w:rPr>
          <w:rFonts w:ascii="Arial" w:hAnsi="Arial" w:cs="Arial"/>
          <w:color w:val="000000"/>
        </w:rPr>
        <w:t>10.)</w:t>
      </w:r>
      <w:r w:rsidRPr="006B6CF4">
        <w:rPr>
          <w:rFonts w:ascii="Arial" w:hAnsi="Arial" w:cs="Arial"/>
          <w:color w:val="000000"/>
        </w:rPr>
        <w:tab/>
        <w:t>Aufräumen:</w:t>
      </w:r>
    </w:p>
    <w:p w:rsidR="0030598A" w:rsidRPr="006B6CF4" w:rsidRDefault="0030598A">
      <w:pPr>
        <w:pBdr>
          <w:top w:val="single" w:sz="6" w:space="1" w:color="auto"/>
          <w:left w:val="single" w:sz="6" w:space="1" w:color="auto"/>
          <w:bottom w:val="single" w:sz="6" w:space="1" w:color="auto"/>
          <w:right w:val="single" w:sz="6" w:space="1" w:color="auto"/>
        </w:pBdr>
        <w:tabs>
          <w:tab w:val="left" w:pos="426"/>
        </w:tabs>
        <w:ind w:left="709" w:hanging="709"/>
        <w:rPr>
          <w:rFonts w:ascii="Arial" w:hAnsi="Arial" w:cs="Arial"/>
          <w:color w:val="000000"/>
        </w:rPr>
      </w:pPr>
      <w:r w:rsidRPr="006B6CF4">
        <w:rPr>
          <w:rFonts w:ascii="Arial" w:hAnsi="Arial" w:cs="Arial"/>
          <w:color w:val="000000"/>
        </w:rPr>
        <w:tab/>
        <w:t>•</w:t>
      </w:r>
      <w:r w:rsidRPr="006B6CF4">
        <w:rPr>
          <w:rFonts w:ascii="Arial" w:hAnsi="Arial" w:cs="Arial"/>
          <w:color w:val="000000"/>
        </w:rPr>
        <w:tab/>
        <w:t>Giessen Sie den Inhalt der Reagenzgläser in den Ausguss. Spülen Sie Re</w:t>
      </w:r>
      <w:r w:rsidRPr="006B6CF4">
        <w:rPr>
          <w:rFonts w:ascii="Arial" w:hAnsi="Arial" w:cs="Arial"/>
          <w:color w:val="000000"/>
        </w:rPr>
        <w:t>a</w:t>
      </w:r>
      <w:r w:rsidRPr="006B6CF4">
        <w:rPr>
          <w:rFonts w:ascii="Arial" w:hAnsi="Arial" w:cs="Arial"/>
          <w:color w:val="000000"/>
        </w:rPr>
        <w:t>genzgläser, Messzylinder und Pipetten (ohne Gumminuggis) mit Leitungswasser kurz vor und legen Sie sie in den Geschirrkorb.</w:t>
      </w:r>
    </w:p>
    <w:p w:rsidR="0030598A" w:rsidRPr="006B6CF4" w:rsidRDefault="0030598A">
      <w:pPr>
        <w:pBdr>
          <w:top w:val="single" w:sz="6" w:space="1" w:color="auto"/>
          <w:left w:val="single" w:sz="6" w:space="1" w:color="auto"/>
          <w:bottom w:val="single" w:sz="6" w:space="1" w:color="auto"/>
          <w:right w:val="single" w:sz="6" w:space="1" w:color="auto"/>
        </w:pBdr>
        <w:tabs>
          <w:tab w:val="left" w:pos="426"/>
        </w:tabs>
        <w:ind w:left="709" w:hanging="709"/>
        <w:rPr>
          <w:rFonts w:ascii="Arial" w:hAnsi="Arial" w:cs="Arial"/>
          <w:color w:val="000000"/>
        </w:rPr>
      </w:pPr>
      <w:r w:rsidRPr="006B6CF4">
        <w:rPr>
          <w:rFonts w:ascii="Arial" w:hAnsi="Arial" w:cs="Arial"/>
          <w:color w:val="000000"/>
        </w:rPr>
        <w:tab/>
        <w:t>•</w:t>
      </w:r>
      <w:r w:rsidRPr="006B6CF4">
        <w:rPr>
          <w:rFonts w:ascii="Arial" w:hAnsi="Arial" w:cs="Arial"/>
          <w:color w:val="000000"/>
        </w:rPr>
        <w:tab/>
        <w:t>Versorgen sie alles übrige Material sauber gereinigt dorthin, wo Sie es herg</w:t>
      </w:r>
      <w:r w:rsidRPr="006B6CF4">
        <w:rPr>
          <w:rFonts w:ascii="Arial" w:hAnsi="Arial" w:cs="Arial"/>
          <w:color w:val="000000"/>
        </w:rPr>
        <w:t>e</w:t>
      </w:r>
      <w:r w:rsidRPr="006B6CF4">
        <w:rPr>
          <w:rFonts w:ascii="Arial" w:hAnsi="Arial" w:cs="Arial"/>
          <w:color w:val="000000"/>
        </w:rPr>
        <w:t>nommen haben.</w:t>
      </w:r>
    </w:p>
    <w:p w:rsidR="0030598A" w:rsidRPr="006B6CF4" w:rsidRDefault="0030598A">
      <w:pPr>
        <w:rPr>
          <w:rFonts w:ascii="Arial" w:hAnsi="Arial" w:cs="Arial"/>
          <w:color w:val="000000"/>
        </w:rPr>
      </w:pPr>
    </w:p>
    <w:p w:rsidR="0030598A" w:rsidRPr="006B6CF4" w:rsidRDefault="0030598A">
      <w:pPr>
        <w:rPr>
          <w:rFonts w:ascii="Arial" w:hAnsi="Arial" w:cs="Arial"/>
          <w:color w:val="000000"/>
        </w:rPr>
      </w:pPr>
    </w:p>
    <w:p w:rsidR="0030598A" w:rsidRPr="006B6CF4" w:rsidRDefault="0030598A">
      <w:pPr>
        <w:shd w:val="pct12" w:color="auto" w:fill="auto"/>
        <w:ind w:left="567" w:hanging="567"/>
        <w:rPr>
          <w:rFonts w:ascii="Arial" w:hAnsi="Arial" w:cs="Arial"/>
          <w:b/>
          <w:color w:val="000000"/>
          <w:sz w:val="44"/>
        </w:rPr>
      </w:pPr>
      <w:r w:rsidRPr="006B6CF4">
        <w:rPr>
          <w:rFonts w:ascii="Arial" w:hAnsi="Arial" w:cs="Arial"/>
          <w:b/>
          <w:color w:val="000000"/>
          <w:sz w:val="44"/>
        </w:rPr>
        <w:t>2.</w:t>
      </w:r>
      <w:r w:rsidRPr="006B6CF4">
        <w:rPr>
          <w:rFonts w:ascii="Arial" w:hAnsi="Arial" w:cs="Arial"/>
          <w:b/>
          <w:color w:val="000000"/>
          <w:sz w:val="44"/>
        </w:rPr>
        <w:tab/>
        <w:t>Das Prinzip von Le Châtelier: Einfluss von Konzentration, Druck und Temper</w:t>
      </w:r>
      <w:r w:rsidRPr="006B6CF4">
        <w:rPr>
          <w:rFonts w:ascii="Arial" w:hAnsi="Arial" w:cs="Arial"/>
          <w:b/>
          <w:color w:val="000000"/>
          <w:sz w:val="44"/>
        </w:rPr>
        <w:t>a</w:t>
      </w:r>
      <w:r w:rsidRPr="006B6CF4">
        <w:rPr>
          <w:rFonts w:ascii="Arial" w:hAnsi="Arial" w:cs="Arial"/>
          <w:b/>
          <w:color w:val="000000"/>
          <w:sz w:val="44"/>
        </w:rPr>
        <w:t>tur</w:t>
      </w:r>
    </w:p>
    <w:p w:rsidR="0030598A" w:rsidRPr="006B6CF4" w:rsidRDefault="0030598A">
      <w:pPr>
        <w:rPr>
          <w:rFonts w:ascii="Arial" w:hAnsi="Arial" w:cs="Arial"/>
          <w:color w:val="000000"/>
        </w:rPr>
      </w:pPr>
    </w:p>
    <w:p w:rsidR="0030598A" w:rsidRPr="006B6CF4" w:rsidRDefault="0030598A">
      <w:pPr>
        <w:spacing w:before="60" w:after="60"/>
        <w:rPr>
          <w:rFonts w:ascii="Arial" w:hAnsi="Arial" w:cs="Arial"/>
          <w:color w:val="000000"/>
        </w:rPr>
      </w:pPr>
      <w:r w:rsidRPr="006B6CF4">
        <w:rPr>
          <w:rFonts w:ascii="Arial" w:hAnsi="Arial" w:cs="Arial"/>
          <w:color w:val="000000"/>
        </w:rPr>
        <w:t>Der Einfluss von Konzentrationen, Druck und Temperatur auf die Lage eines chem</w:t>
      </w:r>
      <w:r w:rsidRPr="006B6CF4">
        <w:rPr>
          <w:rFonts w:ascii="Arial" w:hAnsi="Arial" w:cs="Arial"/>
          <w:color w:val="000000"/>
        </w:rPr>
        <w:t>i</w:t>
      </w:r>
      <w:r w:rsidRPr="006B6CF4">
        <w:rPr>
          <w:rFonts w:ascii="Arial" w:hAnsi="Arial" w:cs="Arial"/>
          <w:color w:val="000000"/>
        </w:rPr>
        <w:t xml:space="preserve">schen Gleichgewichtes kann qualitativ durch das Prinzip von Le Châtelier (= Prinzip vom kleinsten Zwang) beschrieben werden: </w:t>
      </w:r>
      <w:r w:rsidRPr="006B6CF4">
        <w:rPr>
          <w:rFonts w:ascii="Arial" w:hAnsi="Arial" w:cs="Arial"/>
          <w:b/>
          <w:color w:val="000000"/>
        </w:rPr>
        <w:t>"Wird ein System im Gleichgewicht durch Änderung der äusseren Bedingungen (Konzentrationen, Druck, Temper</w:t>
      </w:r>
      <w:r w:rsidRPr="006B6CF4">
        <w:rPr>
          <w:rFonts w:ascii="Arial" w:hAnsi="Arial" w:cs="Arial"/>
          <w:b/>
          <w:color w:val="000000"/>
        </w:rPr>
        <w:t>a</w:t>
      </w:r>
      <w:r w:rsidRPr="006B6CF4">
        <w:rPr>
          <w:rFonts w:ascii="Arial" w:hAnsi="Arial" w:cs="Arial"/>
          <w:b/>
          <w:color w:val="000000"/>
        </w:rPr>
        <w:t>tur) einem Zwang unterworfen, so ändert sich das System in der Weise, als ob es dem äusseren Zwang ausweichen wollte."</w:t>
      </w:r>
    </w:p>
    <w:p w:rsidR="00B656A7" w:rsidRPr="006B6CF4" w:rsidRDefault="00C65FFA" w:rsidP="00B656A7">
      <w:pPr>
        <w:spacing w:before="120"/>
        <w:rPr>
          <w:rFonts w:ascii="Arial" w:hAnsi="Arial" w:cs="Arial"/>
          <w:b/>
          <w:color w:val="000000"/>
          <w:sz w:val="28"/>
          <w:szCs w:val="28"/>
          <w:lang w:val="en-GB"/>
        </w:rPr>
      </w:pPr>
      <w:r>
        <w:rPr>
          <w:rFonts w:ascii="Arial" w:hAnsi="Arial" w:cs="Arial"/>
          <w:b/>
          <w:color w:val="000000"/>
          <w:sz w:val="28"/>
          <w:szCs w:val="28"/>
          <w:lang w:val="en-GB"/>
        </w:rPr>
        <w:br w:type="page"/>
      </w:r>
      <w:r w:rsidR="00B656A7" w:rsidRPr="006B6CF4">
        <w:rPr>
          <w:rFonts w:ascii="Arial" w:hAnsi="Arial" w:cs="Arial"/>
          <w:b/>
          <w:color w:val="000000"/>
          <w:sz w:val="28"/>
          <w:szCs w:val="28"/>
          <w:lang w:val="en-GB"/>
        </w:rPr>
        <w:lastRenderedPageBreak/>
        <w:t>Konzentrationsänderung:</w:t>
      </w:r>
    </w:p>
    <w:p w:rsidR="0030598A" w:rsidRPr="006B6CF4" w:rsidRDefault="00B656A7">
      <w:pPr>
        <w:spacing w:before="60" w:after="60"/>
        <w:rPr>
          <w:rFonts w:ascii="Arial" w:hAnsi="Arial" w:cs="Arial"/>
          <w:color w:val="000000"/>
        </w:rPr>
      </w:pPr>
      <w:r w:rsidRPr="006B6CF4">
        <w:rPr>
          <w:rFonts w:ascii="Arial" w:hAnsi="Arial" w:cs="Arial"/>
          <w:color w:val="000000"/>
        </w:rPr>
        <w:t>A</w:t>
      </w:r>
      <w:r w:rsidR="0030598A" w:rsidRPr="006B6CF4">
        <w:rPr>
          <w:rFonts w:ascii="Arial" w:hAnsi="Arial" w:cs="Arial"/>
          <w:color w:val="000000"/>
        </w:rPr>
        <w:t>ls Beispiel diene die Reaktion, die Sie untersucht haben:</w:t>
      </w:r>
    </w:p>
    <w:p w:rsidR="0030598A" w:rsidRPr="006B6CF4" w:rsidRDefault="0030598A">
      <w:pPr>
        <w:spacing w:before="60" w:after="60"/>
        <w:jc w:val="center"/>
        <w:rPr>
          <w:rFonts w:ascii="Arial" w:hAnsi="Arial" w:cs="Arial"/>
          <w:color w:val="000000"/>
        </w:rPr>
      </w:pPr>
      <w:r w:rsidRPr="006B6CF4">
        <w:rPr>
          <w:rFonts w:ascii="Arial" w:hAnsi="Arial" w:cs="Arial"/>
          <w:color w:val="000000"/>
        </w:rPr>
        <w:t>Fe</w:t>
      </w:r>
      <w:r w:rsidRPr="006B6CF4">
        <w:rPr>
          <w:rFonts w:ascii="Arial" w:hAnsi="Arial" w:cs="Arial"/>
          <w:color w:val="000000"/>
          <w:vertAlign w:val="superscript"/>
        </w:rPr>
        <w:t>3+</w:t>
      </w:r>
      <w:r w:rsidR="00197671" w:rsidRPr="006B6CF4">
        <w:rPr>
          <w:rFonts w:ascii="Arial" w:hAnsi="Arial" w:cs="Arial"/>
          <w:color w:val="000000"/>
        </w:rPr>
        <w:t>(aq) + 3</w:t>
      </w:r>
      <w:r w:rsidRPr="006B6CF4">
        <w:rPr>
          <w:rFonts w:ascii="Arial" w:hAnsi="Arial" w:cs="Arial"/>
          <w:color w:val="000000"/>
        </w:rPr>
        <w:t xml:space="preserve"> SCN</w:t>
      </w:r>
      <w:r w:rsidR="00197671" w:rsidRPr="006B6CF4">
        <w:rPr>
          <w:rFonts w:ascii="Arial" w:hAnsi="Arial" w:cs="Arial"/>
          <w:color w:val="000000"/>
          <w:vertAlign w:val="superscript"/>
        </w:rPr>
        <w:t>–</w:t>
      </w:r>
      <w:r w:rsidRPr="006B6CF4">
        <w:rPr>
          <w:rFonts w:ascii="Arial" w:hAnsi="Arial" w:cs="Arial"/>
          <w:color w:val="000000"/>
        </w:rPr>
        <w:t xml:space="preserve">(aq) </w:t>
      </w:r>
      <w:r w:rsidR="0046790A" w:rsidRPr="0046790A">
        <w:rPr>
          <w:rFonts w:ascii="Arial" w:hAnsi="Arial" w:cs="Arial"/>
          <w:color w:val="000000"/>
        </w:rPr>
        <w:pict>
          <v:shape id="_x0000_i1026" type="#_x0000_t75" style="width:31.5pt;height:10.3pt">
            <v:imagedata r:id="rId6" o:title=""/>
          </v:shape>
        </w:pict>
      </w:r>
      <w:r w:rsidRPr="006B6CF4">
        <w:rPr>
          <w:rFonts w:ascii="Arial" w:hAnsi="Arial" w:cs="Arial"/>
          <w:color w:val="000000"/>
        </w:rPr>
        <w:t xml:space="preserve"> Fe(SCN)</w:t>
      </w:r>
      <w:r w:rsidR="00197671" w:rsidRPr="006B6CF4">
        <w:rPr>
          <w:rFonts w:ascii="Arial" w:hAnsi="Arial" w:cs="Arial"/>
          <w:color w:val="000000"/>
          <w:vertAlign w:val="subscript"/>
        </w:rPr>
        <w:t>3</w:t>
      </w:r>
      <w:r w:rsidRPr="006B6CF4">
        <w:rPr>
          <w:rFonts w:ascii="Arial" w:hAnsi="Arial" w:cs="Arial"/>
          <w:color w:val="000000"/>
        </w:rPr>
        <w:t>(aq)</w:t>
      </w:r>
    </w:p>
    <w:p w:rsidR="0030598A" w:rsidRPr="006B6CF4" w:rsidRDefault="0030598A">
      <w:pPr>
        <w:spacing w:before="60" w:after="60"/>
        <w:rPr>
          <w:rFonts w:ascii="Arial" w:hAnsi="Arial" w:cs="Arial"/>
          <w:color w:val="000000"/>
        </w:rPr>
      </w:pPr>
      <w:r w:rsidRPr="006B6CF4">
        <w:rPr>
          <w:rFonts w:ascii="Arial" w:hAnsi="Arial" w:cs="Arial"/>
          <w:color w:val="000000"/>
        </w:rPr>
        <w:t xml:space="preserve">Die </w:t>
      </w:r>
      <w:r w:rsidRPr="006B6CF4">
        <w:rPr>
          <w:rFonts w:ascii="Arial" w:hAnsi="Arial" w:cs="Arial"/>
          <w:b/>
          <w:color w:val="000000"/>
        </w:rPr>
        <w:t>Erhöhung einer Eduktkonzentration</w:t>
      </w:r>
      <w:r w:rsidRPr="006B6CF4">
        <w:rPr>
          <w:rFonts w:ascii="Arial" w:hAnsi="Arial" w:cs="Arial"/>
          <w:color w:val="000000"/>
        </w:rPr>
        <w:t xml:space="preserve"> stellt einen Zwang dar. </w:t>
      </w:r>
      <w:r w:rsidR="006B6CF4">
        <w:rPr>
          <w:rFonts w:ascii="Arial" w:hAnsi="Arial" w:cs="Arial"/>
          <w:color w:val="000000"/>
        </w:rPr>
        <w:t xml:space="preserve">Um diesem Zwang auszuweichen, d. h. die Konzentrationserhöhung </w:t>
      </w:r>
      <w:r w:rsidR="00CB0ACB">
        <w:rPr>
          <w:rFonts w:ascii="Arial" w:hAnsi="Arial" w:cs="Arial"/>
          <w:color w:val="000000"/>
        </w:rPr>
        <w:t>zumindest</w:t>
      </w:r>
      <w:r w:rsidR="006B6CF4">
        <w:rPr>
          <w:rFonts w:ascii="Arial" w:hAnsi="Arial" w:cs="Arial"/>
          <w:color w:val="000000"/>
        </w:rPr>
        <w:t xml:space="preserve"> teilweise rückgängig zu machen, wird das System Edukte verbr</w:t>
      </w:r>
      <w:r w:rsidR="00CB0ACB">
        <w:rPr>
          <w:rFonts w:ascii="Arial" w:hAnsi="Arial" w:cs="Arial"/>
          <w:color w:val="000000"/>
        </w:rPr>
        <w:t>auchen, indem es sie in Produkt</w:t>
      </w:r>
      <w:r w:rsidR="006B6CF4">
        <w:rPr>
          <w:rFonts w:ascii="Arial" w:hAnsi="Arial" w:cs="Arial"/>
          <w:color w:val="000000"/>
        </w:rPr>
        <w:t xml:space="preserve"> umwandelt. Die Hin-Reaktion läuft somit für eine Weile rascher ab als die Rück-Reaktion. Sie wird aber wieder langsamer werden als Folge der abnehmenden Eduktkonzentration, und gleic</w:t>
      </w:r>
      <w:r w:rsidR="006B6CF4">
        <w:rPr>
          <w:rFonts w:ascii="Arial" w:hAnsi="Arial" w:cs="Arial"/>
          <w:color w:val="000000"/>
        </w:rPr>
        <w:t>h</w:t>
      </w:r>
      <w:r w:rsidR="006B6CF4">
        <w:rPr>
          <w:rFonts w:ascii="Arial" w:hAnsi="Arial" w:cs="Arial"/>
          <w:color w:val="000000"/>
        </w:rPr>
        <w:t xml:space="preserve">zeitig wird durch die steigende Produktkonzentration die Rück-Reaktion beschleunigt. Schliesslich sind beide Reaktionen wieder gleich schnell: ein neues Gleichgewicht </w:t>
      </w:r>
      <w:r w:rsidR="00A62155">
        <w:rPr>
          <w:rFonts w:ascii="Arial" w:hAnsi="Arial" w:cs="Arial"/>
          <w:color w:val="000000"/>
        </w:rPr>
        <w:t xml:space="preserve">mit einer höheren Produktkonzentration hat sich eingestellt. </w:t>
      </w:r>
      <w:r w:rsidRPr="006B6CF4">
        <w:rPr>
          <w:rFonts w:ascii="Arial" w:hAnsi="Arial" w:cs="Arial"/>
          <w:color w:val="000000"/>
        </w:rPr>
        <w:t xml:space="preserve">Das Gleichgewicht hat sich, wie man sagt, </w:t>
      </w:r>
      <w:r w:rsidRPr="00A62155">
        <w:rPr>
          <w:rFonts w:ascii="Arial" w:hAnsi="Arial" w:cs="Arial"/>
          <w:b/>
          <w:color w:val="000000"/>
        </w:rPr>
        <w:t>„nach rechts verschoben“</w:t>
      </w:r>
      <w:r w:rsidRPr="006B6CF4">
        <w:rPr>
          <w:rFonts w:ascii="Arial" w:hAnsi="Arial" w:cs="Arial"/>
          <w:color w:val="000000"/>
        </w:rPr>
        <w:t>.</w:t>
      </w:r>
    </w:p>
    <w:p w:rsidR="0030598A" w:rsidRPr="006B6CF4" w:rsidRDefault="0030598A">
      <w:pPr>
        <w:pBdr>
          <w:top w:val="single" w:sz="6" w:space="1" w:color="auto"/>
          <w:left w:val="single" w:sz="6" w:space="1" w:color="auto"/>
          <w:bottom w:val="single" w:sz="6" w:space="1" w:color="auto"/>
          <w:right w:val="single" w:sz="6" w:space="1" w:color="auto"/>
        </w:pBdr>
        <w:spacing w:before="120" w:after="60"/>
        <w:rPr>
          <w:rFonts w:ascii="Arial" w:hAnsi="Arial" w:cs="Arial"/>
          <w:color w:val="000000"/>
        </w:rPr>
      </w:pPr>
      <w:r w:rsidRPr="006B6CF4">
        <w:rPr>
          <w:rFonts w:ascii="Arial" w:hAnsi="Arial" w:cs="Arial"/>
          <w:b/>
          <w:color w:val="000000"/>
          <w:sz w:val="28"/>
        </w:rPr>
        <w:t>Aufgabe 3:</w:t>
      </w:r>
      <w:r w:rsidRPr="006B6CF4">
        <w:rPr>
          <w:rFonts w:ascii="Arial" w:hAnsi="Arial" w:cs="Arial"/>
          <w:color w:val="000000"/>
          <w:sz w:val="28"/>
        </w:rPr>
        <w:t xml:space="preserve"> </w:t>
      </w:r>
      <w:r w:rsidRPr="006B6CF4">
        <w:rPr>
          <w:rFonts w:ascii="Arial" w:hAnsi="Arial" w:cs="Arial"/>
          <w:color w:val="000000"/>
        </w:rPr>
        <w:t>Zeigen Sie mit Hilfe des Prinzips von Le Châtelier, auf welche Seite sich das Gleichgewicht verschiebt, wenn</w:t>
      </w:r>
    </w:p>
    <w:p w:rsidR="0030598A" w:rsidRPr="006B6CF4" w:rsidRDefault="0030598A">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a)</w:t>
      </w:r>
      <w:r w:rsidRPr="006B6CF4">
        <w:rPr>
          <w:rFonts w:ascii="Arial" w:hAnsi="Arial" w:cs="Arial"/>
          <w:color w:val="000000"/>
        </w:rPr>
        <w:tab/>
        <w:t>Die Konzentration eines Eduktes gesenkt wird.</w:t>
      </w:r>
    </w:p>
    <w:p w:rsidR="0030598A" w:rsidRPr="006B6CF4" w:rsidRDefault="0030598A">
      <w:pPr>
        <w:pBdr>
          <w:top w:val="single" w:sz="6" w:space="1" w:color="auto"/>
          <w:left w:val="single" w:sz="6" w:space="1" w:color="auto"/>
          <w:bottom w:val="single" w:sz="6" w:space="1" w:color="auto"/>
          <w:right w:val="single" w:sz="6" w:space="1" w:color="auto"/>
        </w:pBdr>
        <w:spacing w:before="60" w:after="120"/>
        <w:ind w:left="284" w:hanging="284"/>
        <w:rPr>
          <w:rFonts w:ascii="Arial" w:hAnsi="Arial" w:cs="Arial"/>
          <w:color w:val="000000"/>
        </w:rPr>
      </w:pPr>
      <w:r w:rsidRPr="006B6CF4">
        <w:rPr>
          <w:rFonts w:ascii="Arial" w:hAnsi="Arial" w:cs="Arial"/>
          <w:color w:val="000000"/>
        </w:rPr>
        <w:t>b)</w:t>
      </w:r>
      <w:r w:rsidRPr="006B6CF4">
        <w:rPr>
          <w:rFonts w:ascii="Arial" w:hAnsi="Arial" w:cs="Arial"/>
          <w:color w:val="000000"/>
        </w:rPr>
        <w:tab/>
        <w:t>Die Konzentration des Produktes erhöht wird.</w:t>
      </w:r>
    </w:p>
    <w:p w:rsidR="00B949C9" w:rsidRDefault="0030598A">
      <w:pPr>
        <w:spacing w:before="60" w:after="60"/>
        <w:rPr>
          <w:rFonts w:ascii="Arial" w:hAnsi="Arial" w:cs="Arial"/>
          <w:color w:val="000000"/>
        </w:rPr>
      </w:pPr>
      <w:r w:rsidRPr="006B6CF4">
        <w:rPr>
          <w:rFonts w:ascii="Arial" w:hAnsi="Arial" w:cs="Arial"/>
          <w:color w:val="000000"/>
        </w:rPr>
        <w:t xml:space="preserve">Das ist nichts Neues; Sie hätten diese Aufgabe </w:t>
      </w:r>
      <w:r w:rsidR="00B949C9">
        <w:rPr>
          <w:rFonts w:ascii="Arial" w:hAnsi="Arial" w:cs="Arial"/>
          <w:color w:val="000000"/>
        </w:rPr>
        <w:t>genau so gut</w:t>
      </w:r>
      <w:r w:rsidRPr="006B6CF4">
        <w:rPr>
          <w:rFonts w:ascii="Arial" w:hAnsi="Arial" w:cs="Arial"/>
          <w:color w:val="000000"/>
        </w:rPr>
        <w:t xml:space="preserve"> mit Hilfe des Massenwi</w:t>
      </w:r>
      <w:r w:rsidRPr="006B6CF4">
        <w:rPr>
          <w:rFonts w:ascii="Arial" w:hAnsi="Arial" w:cs="Arial"/>
          <w:color w:val="000000"/>
        </w:rPr>
        <w:t>r</w:t>
      </w:r>
      <w:r w:rsidRPr="006B6CF4">
        <w:rPr>
          <w:rFonts w:ascii="Arial" w:hAnsi="Arial" w:cs="Arial"/>
          <w:color w:val="000000"/>
        </w:rPr>
        <w:t xml:space="preserve">kungsgesetzes lösen können. </w:t>
      </w:r>
      <w:r w:rsidR="00B949C9">
        <w:rPr>
          <w:rFonts w:ascii="Arial" w:hAnsi="Arial" w:cs="Arial"/>
          <w:color w:val="000000"/>
        </w:rPr>
        <w:t xml:space="preserve">Um den Einfluss von </w:t>
      </w:r>
      <w:r w:rsidR="00B949C9" w:rsidRPr="006F4BF2">
        <w:rPr>
          <w:rFonts w:ascii="Arial" w:hAnsi="Arial" w:cs="Arial"/>
          <w:b/>
          <w:color w:val="000000"/>
        </w:rPr>
        <w:t>Konzentrations</w:t>
      </w:r>
      <w:r w:rsidR="00B949C9" w:rsidRPr="00B949C9">
        <w:rPr>
          <w:rFonts w:ascii="Arial" w:hAnsi="Arial" w:cs="Arial"/>
          <w:color w:val="000000"/>
        </w:rPr>
        <w:t>änderungen</w:t>
      </w:r>
      <w:r w:rsidR="00B949C9">
        <w:rPr>
          <w:rFonts w:ascii="Arial" w:hAnsi="Arial" w:cs="Arial"/>
          <w:color w:val="000000"/>
        </w:rPr>
        <w:t xml:space="preserve"> auf ein chemisches Gleichgewicht zu bestimmen, bietet das Prinzip von Le Châtelier nicht mehr als d</w:t>
      </w:r>
      <w:r w:rsidRPr="006B6CF4">
        <w:rPr>
          <w:rFonts w:ascii="Arial" w:hAnsi="Arial" w:cs="Arial"/>
          <w:color w:val="000000"/>
        </w:rPr>
        <w:t>as Massenwirkungsgesetz</w:t>
      </w:r>
      <w:r w:rsidR="00B949C9">
        <w:rPr>
          <w:rFonts w:ascii="Arial" w:hAnsi="Arial" w:cs="Arial"/>
          <w:color w:val="000000"/>
        </w:rPr>
        <w:t>. Im Gegenteil - letzteres</w:t>
      </w:r>
      <w:r w:rsidRPr="006B6CF4">
        <w:rPr>
          <w:rFonts w:ascii="Arial" w:hAnsi="Arial" w:cs="Arial"/>
          <w:color w:val="000000"/>
        </w:rPr>
        <w:t xml:space="preserve"> liefert zusätzlich zu </w:t>
      </w:r>
      <w:r w:rsidR="00B949C9">
        <w:rPr>
          <w:rFonts w:ascii="Arial" w:hAnsi="Arial" w:cs="Arial"/>
          <w:color w:val="000000"/>
        </w:rPr>
        <w:t>der</w:t>
      </w:r>
      <w:r w:rsidRPr="006B6CF4">
        <w:rPr>
          <w:rFonts w:ascii="Arial" w:hAnsi="Arial" w:cs="Arial"/>
          <w:color w:val="000000"/>
        </w:rPr>
        <w:t xml:space="preserve"> qualitativen Beschreibung des Gleichgewichtes auch eine quantitative, </w:t>
      </w:r>
      <w:r w:rsidR="00FF1E74" w:rsidRPr="006B6CF4">
        <w:rPr>
          <w:rFonts w:ascii="Arial" w:hAnsi="Arial" w:cs="Arial"/>
          <w:color w:val="000000"/>
        </w:rPr>
        <w:t>was das B</w:t>
      </w:r>
      <w:r w:rsidR="00FF1E74" w:rsidRPr="006B6CF4">
        <w:rPr>
          <w:rFonts w:ascii="Arial" w:hAnsi="Arial" w:cs="Arial"/>
          <w:color w:val="000000"/>
        </w:rPr>
        <w:t>e</w:t>
      </w:r>
      <w:r w:rsidR="00FF1E74" w:rsidRPr="006B6CF4">
        <w:rPr>
          <w:rFonts w:ascii="Arial" w:hAnsi="Arial" w:cs="Arial"/>
          <w:color w:val="000000"/>
        </w:rPr>
        <w:t>rechnen von Gleichgewichtskonzentrationen ermöglicht</w:t>
      </w:r>
      <w:r w:rsidRPr="006B6CF4">
        <w:rPr>
          <w:rFonts w:ascii="Arial" w:hAnsi="Arial" w:cs="Arial"/>
          <w:color w:val="000000"/>
        </w:rPr>
        <w:t>.</w:t>
      </w:r>
      <w:r w:rsidR="00B949C9">
        <w:rPr>
          <w:rFonts w:ascii="Arial" w:hAnsi="Arial" w:cs="Arial"/>
          <w:color w:val="000000"/>
        </w:rPr>
        <w:t xml:space="preserve"> </w:t>
      </w:r>
      <w:r w:rsidRPr="006B6CF4">
        <w:rPr>
          <w:rFonts w:ascii="Arial" w:hAnsi="Arial" w:cs="Arial"/>
          <w:color w:val="000000"/>
        </w:rPr>
        <w:t>Dasselbe gilt für die Beschre</w:t>
      </w:r>
      <w:r w:rsidRPr="006B6CF4">
        <w:rPr>
          <w:rFonts w:ascii="Arial" w:hAnsi="Arial" w:cs="Arial"/>
          <w:color w:val="000000"/>
        </w:rPr>
        <w:t>i</w:t>
      </w:r>
      <w:r w:rsidRPr="006B6CF4">
        <w:rPr>
          <w:rFonts w:ascii="Arial" w:hAnsi="Arial" w:cs="Arial"/>
          <w:color w:val="000000"/>
        </w:rPr>
        <w:t xml:space="preserve">bung der Auswirkung von </w:t>
      </w:r>
      <w:r w:rsidRPr="006F4BF2">
        <w:rPr>
          <w:rFonts w:ascii="Arial" w:hAnsi="Arial" w:cs="Arial"/>
          <w:b/>
          <w:color w:val="000000"/>
        </w:rPr>
        <w:t>Druck</w:t>
      </w:r>
      <w:r w:rsidRPr="006B6CF4">
        <w:rPr>
          <w:rFonts w:ascii="Arial" w:hAnsi="Arial" w:cs="Arial"/>
          <w:color w:val="000000"/>
        </w:rPr>
        <w:t>veränderungen auf ein Gleichgewic</w:t>
      </w:r>
      <w:r w:rsidR="00FF1E74" w:rsidRPr="006B6CF4">
        <w:rPr>
          <w:rFonts w:ascii="Arial" w:hAnsi="Arial" w:cs="Arial"/>
          <w:color w:val="000000"/>
        </w:rPr>
        <w:t>ht, die S</w:t>
      </w:r>
      <w:r w:rsidRPr="006B6CF4">
        <w:rPr>
          <w:rFonts w:ascii="Arial" w:hAnsi="Arial" w:cs="Arial"/>
          <w:color w:val="000000"/>
        </w:rPr>
        <w:t>ie gleich ans</w:t>
      </w:r>
      <w:r w:rsidR="00B949C9">
        <w:rPr>
          <w:rFonts w:ascii="Arial" w:hAnsi="Arial" w:cs="Arial"/>
          <w:color w:val="000000"/>
        </w:rPr>
        <w:t>chliessend kennenlernen werden.</w:t>
      </w:r>
    </w:p>
    <w:p w:rsidR="0030598A" w:rsidRPr="006B6CF4" w:rsidRDefault="0030598A">
      <w:pPr>
        <w:spacing w:before="60" w:after="60"/>
        <w:rPr>
          <w:rFonts w:ascii="Arial" w:hAnsi="Arial" w:cs="Arial"/>
          <w:color w:val="000000"/>
        </w:rPr>
      </w:pPr>
      <w:r w:rsidRPr="006B6CF4">
        <w:rPr>
          <w:rFonts w:ascii="Arial" w:hAnsi="Arial" w:cs="Arial"/>
          <w:color w:val="000000"/>
        </w:rPr>
        <w:t xml:space="preserve">Hingegen gibt das Massenwirkungsgesetz keine Auskunft über den Einfluss der </w:t>
      </w:r>
      <w:r w:rsidRPr="006F4BF2">
        <w:rPr>
          <w:rFonts w:ascii="Arial" w:hAnsi="Arial" w:cs="Arial"/>
          <w:b/>
          <w:color w:val="000000"/>
        </w:rPr>
        <w:t>Te</w:t>
      </w:r>
      <w:r w:rsidRPr="006F4BF2">
        <w:rPr>
          <w:rFonts w:ascii="Arial" w:hAnsi="Arial" w:cs="Arial"/>
          <w:b/>
          <w:color w:val="000000"/>
        </w:rPr>
        <w:t>m</w:t>
      </w:r>
      <w:r w:rsidRPr="006F4BF2">
        <w:rPr>
          <w:rFonts w:ascii="Arial" w:hAnsi="Arial" w:cs="Arial"/>
          <w:b/>
          <w:color w:val="000000"/>
        </w:rPr>
        <w:t>peratur</w:t>
      </w:r>
      <w:r w:rsidRPr="006B6CF4">
        <w:rPr>
          <w:rFonts w:ascii="Arial" w:hAnsi="Arial" w:cs="Arial"/>
          <w:color w:val="000000"/>
        </w:rPr>
        <w:t>. Da wir auf die mathematische Beschreibung der Temperaturabhängigkeit ve</w:t>
      </w:r>
      <w:r w:rsidRPr="006B6CF4">
        <w:rPr>
          <w:rFonts w:ascii="Arial" w:hAnsi="Arial" w:cs="Arial"/>
          <w:color w:val="000000"/>
        </w:rPr>
        <w:t>r</w:t>
      </w:r>
      <w:r w:rsidRPr="006B6CF4">
        <w:rPr>
          <w:rFonts w:ascii="Arial" w:hAnsi="Arial" w:cs="Arial"/>
          <w:color w:val="000000"/>
        </w:rPr>
        <w:t>zichten werden, sind Sie in diesem Fall auf das Prinzip von Le Châtelier angewiesen; Beispiele werden folgen.</w:t>
      </w:r>
    </w:p>
    <w:p w:rsidR="00B949C9" w:rsidRPr="006B6CF4" w:rsidRDefault="00B949C9" w:rsidP="00B949C9">
      <w:pPr>
        <w:spacing w:before="120"/>
        <w:rPr>
          <w:rFonts w:ascii="Arial" w:hAnsi="Arial" w:cs="Arial"/>
          <w:b/>
          <w:color w:val="000000"/>
          <w:sz w:val="28"/>
          <w:szCs w:val="28"/>
          <w:lang w:val="en-GB"/>
        </w:rPr>
      </w:pPr>
      <w:r>
        <w:rPr>
          <w:rFonts w:ascii="Arial" w:hAnsi="Arial" w:cs="Arial"/>
          <w:b/>
          <w:color w:val="000000"/>
          <w:sz w:val="28"/>
          <w:szCs w:val="28"/>
          <w:lang w:val="en-GB"/>
        </w:rPr>
        <w:t>Druck</w:t>
      </w:r>
      <w:r w:rsidRPr="006B6CF4">
        <w:rPr>
          <w:rFonts w:ascii="Arial" w:hAnsi="Arial" w:cs="Arial"/>
          <w:b/>
          <w:color w:val="000000"/>
          <w:sz w:val="28"/>
          <w:szCs w:val="28"/>
          <w:lang w:val="en-GB"/>
        </w:rPr>
        <w:t>änderung:</w:t>
      </w:r>
    </w:p>
    <w:p w:rsidR="0030598A" w:rsidRPr="006B6CF4" w:rsidRDefault="0030598A">
      <w:pPr>
        <w:spacing w:before="60" w:after="60"/>
        <w:rPr>
          <w:rFonts w:ascii="Arial" w:hAnsi="Arial" w:cs="Arial"/>
          <w:color w:val="000000"/>
        </w:rPr>
      </w:pPr>
      <w:r w:rsidRPr="006B6CF4">
        <w:rPr>
          <w:rFonts w:ascii="Arial" w:hAnsi="Arial" w:cs="Arial"/>
          <w:color w:val="000000"/>
        </w:rPr>
        <w:t xml:space="preserve">Bei Gasen bewirkt eine Erhöhung des Druckes eine Erhöhung der Konzentration. Im Physikunterricht </w:t>
      </w:r>
      <w:r w:rsidR="00FF1E74" w:rsidRPr="006B6CF4">
        <w:rPr>
          <w:rFonts w:ascii="Arial" w:hAnsi="Arial" w:cs="Arial"/>
          <w:color w:val="000000"/>
        </w:rPr>
        <w:t>lernt man</w:t>
      </w:r>
      <w:r w:rsidRPr="006B6CF4">
        <w:rPr>
          <w:rFonts w:ascii="Arial" w:hAnsi="Arial" w:cs="Arial"/>
          <w:color w:val="000000"/>
        </w:rPr>
        <w:t>, dass das Produkt von Druck und Volumen eines Gases bei gleichbleibender Temperatur konstant ist (Gesetz von Boyle und Mariotte). Eine Ve</w:t>
      </w:r>
      <w:r w:rsidRPr="006B6CF4">
        <w:rPr>
          <w:rFonts w:ascii="Arial" w:hAnsi="Arial" w:cs="Arial"/>
          <w:color w:val="000000"/>
        </w:rPr>
        <w:t>r</w:t>
      </w:r>
      <w:r w:rsidRPr="006B6CF4">
        <w:rPr>
          <w:rFonts w:ascii="Arial" w:hAnsi="Arial" w:cs="Arial"/>
          <w:color w:val="000000"/>
        </w:rPr>
        <w:t xml:space="preserve">doppelung des Druckes bewirkt also eine Halbierung des Volumens - und damit eine Verdoppelung der Konzentration. Damit kann der Einfluss von Druckveränderungen mit Hilfe des </w:t>
      </w:r>
      <w:r w:rsidRPr="007C4759">
        <w:rPr>
          <w:rFonts w:ascii="Arial" w:hAnsi="Arial" w:cs="Arial"/>
          <w:b/>
          <w:color w:val="000000"/>
        </w:rPr>
        <w:t>Massenwirkungsgesetzes</w:t>
      </w:r>
      <w:r w:rsidRPr="006B6CF4">
        <w:rPr>
          <w:rFonts w:ascii="Arial" w:hAnsi="Arial" w:cs="Arial"/>
          <w:color w:val="000000"/>
        </w:rPr>
        <w:t xml:space="preserve"> bestimmt werden. </w:t>
      </w:r>
      <w:r w:rsidR="007C4759">
        <w:rPr>
          <w:rFonts w:ascii="Arial" w:hAnsi="Arial" w:cs="Arial"/>
          <w:color w:val="000000"/>
        </w:rPr>
        <w:t xml:space="preserve">- </w:t>
      </w:r>
      <w:r w:rsidRPr="006B6CF4">
        <w:rPr>
          <w:rFonts w:ascii="Arial" w:hAnsi="Arial" w:cs="Arial"/>
          <w:color w:val="000000"/>
        </w:rPr>
        <w:t>Gleichgewichte, an denen keine Gase beteilig</w:t>
      </w:r>
      <w:r w:rsidR="007C4759">
        <w:rPr>
          <w:rFonts w:ascii="Arial" w:hAnsi="Arial" w:cs="Arial"/>
          <w:color w:val="000000"/>
        </w:rPr>
        <w:t>t sind, sind praktisch nicht abhängig vom Druck, da Flüssigkeiten und Festkörper kaum komprimierbar sind.</w:t>
      </w:r>
    </w:p>
    <w:p w:rsidR="0030598A" w:rsidRPr="006B6CF4" w:rsidRDefault="0030598A">
      <w:pPr>
        <w:spacing w:before="60" w:after="60"/>
        <w:rPr>
          <w:rFonts w:ascii="Arial" w:hAnsi="Arial" w:cs="Arial"/>
          <w:color w:val="000000"/>
        </w:rPr>
      </w:pPr>
      <w:r w:rsidRPr="006B6CF4">
        <w:rPr>
          <w:rFonts w:ascii="Arial" w:hAnsi="Arial" w:cs="Arial"/>
          <w:color w:val="000000"/>
        </w:rPr>
        <w:t xml:space="preserve">Die Druckabhängigkeit des folgenden Gleichgewichtes soll mit dem </w:t>
      </w:r>
      <w:r w:rsidRPr="007C4759">
        <w:rPr>
          <w:rFonts w:ascii="Arial" w:hAnsi="Arial" w:cs="Arial"/>
          <w:b/>
          <w:color w:val="000000"/>
        </w:rPr>
        <w:t>Prinzip von Le Châtelier</w:t>
      </w:r>
      <w:r w:rsidRPr="006B6CF4">
        <w:rPr>
          <w:rFonts w:ascii="Arial" w:hAnsi="Arial" w:cs="Arial"/>
          <w:color w:val="000000"/>
        </w:rPr>
        <w:t xml:space="preserve"> bestimmt werden:</w:t>
      </w:r>
    </w:p>
    <w:p w:rsidR="0030598A" w:rsidRPr="006B6CF4" w:rsidRDefault="0030598A" w:rsidP="00DB710E">
      <w:pPr>
        <w:jc w:val="center"/>
        <w:rPr>
          <w:rFonts w:ascii="Arial" w:hAnsi="Arial" w:cs="Arial"/>
          <w:color w:val="000000"/>
        </w:rPr>
      </w:pPr>
      <w:r w:rsidRPr="006B6CF4">
        <w:rPr>
          <w:rFonts w:ascii="Arial" w:hAnsi="Arial" w:cs="Arial"/>
          <w:color w:val="000000"/>
        </w:rPr>
        <w:t>2 NO</w:t>
      </w:r>
      <w:r w:rsidRPr="006B6CF4">
        <w:rPr>
          <w:rFonts w:ascii="Arial" w:hAnsi="Arial" w:cs="Arial"/>
          <w:color w:val="000000"/>
          <w:vertAlign w:val="subscript"/>
        </w:rPr>
        <w:t>2</w:t>
      </w:r>
      <w:r w:rsidRPr="006B6CF4">
        <w:rPr>
          <w:rFonts w:ascii="Arial" w:hAnsi="Arial" w:cs="Arial"/>
          <w:color w:val="000000"/>
        </w:rPr>
        <w:t xml:space="preserve">(g) </w:t>
      </w:r>
      <w:r w:rsidR="0046790A" w:rsidRPr="0046790A">
        <w:rPr>
          <w:rFonts w:ascii="Arial" w:hAnsi="Arial" w:cs="Arial"/>
          <w:color w:val="000000"/>
        </w:rPr>
        <w:pict>
          <v:shape id="_x0000_i1027" type="#_x0000_t75" style="width:31.5pt;height:10.3pt">
            <v:imagedata r:id="rId6" o:title=""/>
          </v:shape>
        </w:pict>
      </w:r>
      <w:r w:rsidRPr="006B6CF4">
        <w:rPr>
          <w:rFonts w:ascii="Arial" w:hAnsi="Arial" w:cs="Arial"/>
          <w:color w:val="000000"/>
        </w:rPr>
        <w:t xml:space="preserve"> N</w:t>
      </w:r>
      <w:r w:rsidRPr="006B6CF4">
        <w:rPr>
          <w:rFonts w:ascii="Arial" w:hAnsi="Arial" w:cs="Arial"/>
          <w:color w:val="000000"/>
          <w:vertAlign w:val="subscript"/>
        </w:rPr>
        <w:t>2</w:t>
      </w:r>
      <w:r w:rsidRPr="006B6CF4">
        <w:rPr>
          <w:rFonts w:ascii="Arial" w:hAnsi="Arial" w:cs="Arial"/>
          <w:color w:val="000000"/>
        </w:rPr>
        <w:t>O</w:t>
      </w:r>
      <w:r w:rsidRPr="006B6CF4">
        <w:rPr>
          <w:rFonts w:ascii="Arial" w:hAnsi="Arial" w:cs="Arial"/>
          <w:color w:val="000000"/>
          <w:vertAlign w:val="subscript"/>
        </w:rPr>
        <w:t>4</w:t>
      </w:r>
      <w:r w:rsidRPr="006B6CF4">
        <w:rPr>
          <w:rFonts w:ascii="Arial" w:hAnsi="Arial" w:cs="Arial"/>
          <w:color w:val="000000"/>
        </w:rPr>
        <w:t>(g)</w:t>
      </w:r>
    </w:p>
    <w:p w:rsidR="007C4759" w:rsidRDefault="0030598A">
      <w:pPr>
        <w:spacing w:before="60" w:after="60"/>
        <w:rPr>
          <w:rFonts w:ascii="Arial" w:hAnsi="Arial" w:cs="Arial"/>
          <w:color w:val="000000"/>
        </w:rPr>
      </w:pPr>
      <w:r w:rsidRPr="006B6CF4">
        <w:rPr>
          <w:rFonts w:ascii="Arial" w:hAnsi="Arial" w:cs="Arial"/>
          <w:color w:val="000000"/>
        </w:rPr>
        <w:t>NO</w:t>
      </w:r>
      <w:r w:rsidRPr="006B6CF4">
        <w:rPr>
          <w:rFonts w:ascii="Arial" w:hAnsi="Arial" w:cs="Arial"/>
          <w:color w:val="000000"/>
          <w:vertAlign w:val="subscript"/>
        </w:rPr>
        <w:t>2</w:t>
      </w:r>
      <w:r w:rsidRPr="006B6CF4">
        <w:rPr>
          <w:rFonts w:ascii="Arial" w:hAnsi="Arial" w:cs="Arial"/>
          <w:color w:val="000000"/>
        </w:rPr>
        <w:t xml:space="preserve"> ist ein braunes, N</w:t>
      </w:r>
      <w:r w:rsidRPr="006B6CF4">
        <w:rPr>
          <w:rFonts w:ascii="Arial" w:hAnsi="Arial" w:cs="Arial"/>
          <w:color w:val="000000"/>
          <w:vertAlign w:val="subscript"/>
        </w:rPr>
        <w:t>2</w:t>
      </w:r>
      <w:r w:rsidRPr="006B6CF4">
        <w:rPr>
          <w:rFonts w:ascii="Arial" w:hAnsi="Arial" w:cs="Arial"/>
          <w:color w:val="000000"/>
        </w:rPr>
        <w:t>O</w:t>
      </w:r>
      <w:r w:rsidRPr="006B6CF4">
        <w:rPr>
          <w:rFonts w:ascii="Arial" w:hAnsi="Arial" w:cs="Arial"/>
          <w:color w:val="000000"/>
          <w:vertAlign w:val="subscript"/>
        </w:rPr>
        <w:t>4</w:t>
      </w:r>
      <w:r w:rsidRPr="006B6CF4">
        <w:rPr>
          <w:rFonts w:ascii="Arial" w:hAnsi="Arial" w:cs="Arial"/>
          <w:color w:val="000000"/>
        </w:rPr>
        <w:t xml:space="preserve"> ein farbloses Gas; Gleichgewichtsverschiebungen können somit an</w:t>
      </w:r>
      <w:r w:rsidR="007C4759">
        <w:rPr>
          <w:rFonts w:ascii="Arial" w:hAnsi="Arial" w:cs="Arial"/>
          <w:color w:val="000000"/>
        </w:rPr>
        <w:t xml:space="preserve"> Farbänderungen erkannt werden.</w:t>
      </w:r>
    </w:p>
    <w:p w:rsidR="0030598A" w:rsidRPr="007C4759" w:rsidRDefault="0030598A">
      <w:pPr>
        <w:spacing w:before="60" w:after="60"/>
        <w:rPr>
          <w:rFonts w:ascii="Arial" w:hAnsi="Arial" w:cs="Arial"/>
          <w:color w:val="000000"/>
        </w:rPr>
      </w:pPr>
      <w:r w:rsidRPr="007C4759">
        <w:rPr>
          <w:rFonts w:ascii="Arial" w:hAnsi="Arial" w:cs="Arial"/>
          <w:color w:val="000000"/>
        </w:rPr>
        <w:lastRenderedPageBreak/>
        <w:t xml:space="preserve">Die </w:t>
      </w:r>
      <w:r w:rsidRPr="006B6CF4">
        <w:rPr>
          <w:rFonts w:ascii="Arial" w:hAnsi="Arial" w:cs="Arial"/>
          <w:b/>
          <w:color w:val="000000"/>
        </w:rPr>
        <w:t>Druckerhöhung</w:t>
      </w:r>
      <w:r w:rsidRPr="007C4759">
        <w:rPr>
          <w:rFonts w:ascii="Arial" w:hAnsi="Arial" w:cs="Arial"/>
          <w:color w:val="000000"/>
        </w:rPr>
        <w:t xml:space="preserve"> stellt einen Zwang dar</w:t>
      </w:r>
      <w:r w:rsidR="007C4759">
        <w:rPr>
          <w:rFonts w:ascii="Arial" w:hAnsi="Arial" w:cs="Arial"/>
          <w:color w:val="000000"/>
        </w:rPr>
        <w:t xml:space="preserve">. Wie kann das System diesem Zwang ausweichen, d. h. die Druckerhöhung zumindest teilweise rückgängig machen? </w:t>
      </w:r>
      <w:r w:rsidR="008C62B2">
        <w:rPr>
          <w:rFonts w:ascii="Arial" w:hAnsi="Arial" w:cs="Arial"/>
          <w:color w:val="000000"/>
        </w:rPr>
        <w:t xml:space="preserve">Nach dem Satz von Avogadro ist das Volumen eines Gases proportional zur Anzahl </w:t>
      </w:r>
      <w:r w:rsidR="0057527C">
        <w:rPr>
          <w:rFonts w:ascii="Arial" w:hAnsi="Arial" w:cs="Arial"/>
          <w:color w:val="000000"/>
        </w:rPr>
        <w:t>seiner Teilchen</w:t>
      </w:r>
      <w:r w:rsidR="008C62B2">
        <w:rPr>
          <w:rFonts w:ascii="Arial" w:hAnsi="Arial" w:cs="Arial"/>
          <w:color w:val="000000"/>
        </w:rPr>
        <w:t xml:space="preserve"> </w:t>
      </w:r>
      <w:r w:rsidR="0057527C">
        <w:rPr>
          <w:rFonts w:ascii="Arial" w:hAnsi="Arial" w:cs="Arial"/>
          <w:color w:val="000000"/>
        </w:rPr>
        <w:t>(</w:t>
      </w:r>
      <w:r w:rsidR="008C62B2">
        <w:rPr>
          <w:rFonts w:ascii="Arial" w:hAnsi="Arial" w:cs="Arial"/>
          <w:color w:val="000000"/>
        </w:rPr>
        <w:t>Moleküle</w:t>
      </w:r>
      <w:r w:rsidR="0057527C">
        <w:rPr>
          <w:rFonts w:ascii="Arial" w:hAnsi="Arial" w:cs="Arial"/>
          <w:color w:val="000000"/>
        </w:rPr>
        <w:t>)</w:t>
      </w:r>
      <w:r w:rsidR="008C62B2">
        <w:rPr>
          <w:rFonts w:ascii="Arial" w:hAnsi="Arial" w:cs="Arial"/>
          <w:color w:val="000000"/>
        </w:rPr>
        <w:t>. Erhöht man die Teilchenzahl, so steigt das Volumen</w:t>
      </w:r>
      <w:r w:rsidR="0057527C">
        <w:rPr>
          <w:rFonts w:ascii="Arial" w:hAnsi="Arial" w:cs="Arial"/>
          <w:color w:val="000000"/>
        </w:rPr>
        <w:t xml:space="preserve">, da </w:t>
      </w:r>
      <w:r w:rsidR="008C62B2">
        <w:rPr>
          <w:rFonts w:ascii="Arial" w:hAnsi="Arial" w:cs="Arial"/>
          <w:color w:val="000000"/>
        </w:rPr>
        <w:t>die z</w:t>
      </w:r>
      <w:r w:rsidR="008C62B2">
        <w:rPr>
          <w:rFonts w:ascii="Arial" w:hAnsi="Arial" w:cs="Arial"/>
          <w:color w:val="000000"/>
        </w:rPr>
        <w:t>u</w:t>
      </w:r>
      <w:r w:rsidR="008C62B2">
        <w:rPr>
          <w:rFonts w:ascii="Arial" w:hAnsi="Arial" w:cs="Arial"/>
          <w:color w:val="000000"/>
        </w:rPr>
        <w:t>sätzlichen Mole</w:t>
      </w:r>
      <w:r w:rsidR="0057527C">
        <w:rPr>
          <w:rFonts w:ascii="Arial" w:hAnsi="Arial" w:cs="Arial"/>
          <w:color w:val="000000"/>
        </w:rPr>
        <w:t>küle Platz brauchen</w:t>
      </w:r>
      <w:r w:rsidR="008C62B2">
        <w:rPr>
          <w:rFonts w:ascii="Arial" w:hAnsi="Arial" w:cs="Arial"/>
          <w:color w:val="000000"/>
        </w:rPr>
        <w:t>. Ist dies nicht möglich, weil das Gas in ei</w:t>
      </w:r>
      <w:r w:rsidR="0057527C">
        <w:rPr>
          <w:rFonts w:ascii="Arial" w:hAnsi="Arial" w:cs="Arial"/>
          <w:color w:val="000000"/>
        </w:rPr>
        <w:t>nen</w:t>
      </w:r>
      <w:r w:rsidR="008C62B2">
        <w:rPr>
          <w:rFonts w:ascii="Arial" w:hAnsi="Arial" w:cs="Arial"/>
          <w:color w:val="000000"/>
        </w:rPr>
        <w:t xml:space="preserve"> Behä</w:t>
      </w:r>
      <w:r w:rsidR="008C62B2">
        <w:rPr>
          <w:rFonts w:ascii="Arial" w:hAnsi="Arial" w:cs="Arial"/>
          <w:color w:val="000000"/>
        </w:rPr>
        <w:t>l</w:t>
      </w:r>
      <w:r w:rsidR="008C62B2">
        <w:rPr>
          <w:rFonts w:ascii="Arial" w:hAnsi="Arial" w:cs="Arial"/>
          <w:color w:val="000000"/>
        </w:rPr>
        <w:t xml:space="preserve">ter eingesperrt ist, so steigt statt dessen der Druck. Wenn bei einer Reaktion die Anzahl der Gasteilchen bei Edukten und Produkten unterschiedlich ist, kann das System </w:t>
      </w:r>
      <w:r w:rsidR="0057527C">
        <w:rPr>
          <w:rFonts w:ascii="Arial" w:hAnsi="Arial" w:cs="Arial"/>
          <w:color w:val="000000"/>
        </w:rPr>
        <w:t xml:space="preserve">also </w:t>
      </w:r>
      <w:r w:rsidR="008C62B2">
        <w:rPr>
          <w:rFonts w:ascii="Arial" w:hAnsi="Arial" w:cs="Arial"/>
          <w:color w:val="000000"/>
        </w:rPr>
        <w:t>eine Druckerhöhung kompensieren</w:t>
      </w:r>
      <w:r w:rsidR="0057527C">
        <w:rPr>
          <w:rFonts w:ascii="Arial" w:hAnsi="Arial" w:cs="Arial"/>
          <w:color w:val="000000"/>
        </w:rPr>
        <w:t xml:space="preserve"> durch eine</w:t>
      </w:r>
      <w:r w:rsidR="008C62B2">
        <w:rPr>
          <w:rFonts w:ascii="Arial" w:hAnsi="Arial" w:cs="Arial"/>
          <w:color w:val="000000"/>
        </w:rPr>
        <w:t xml:space="preserve"> Gleichgewicht</w:t>
      </w:r>
      <w:r w:rsidR="0057527C">
        <w:rPr>
          <w:rFonts w:ascii="Arial" w:hAnsi="Arial" w:cs="Arial"/>
          <w:color w:val="000000"/>
        </w:rPr>
        <w:t>sverschiebung</w:t>
      </w:r>
      <w:r w:rsidR="008C62B2">
        <w:rPr>
          <w:rFonts w:ascii="Arial" w:hAnsi="Arial" w:cs="Arial"/>
          <w:color w:val="000000"/>
        </w:rPr>
        <w:t xml:space="preserve"> </w:t>
      </w:r>
      <w:r w:rsidR="008C62B2" w:rsidRPr="0057527C">
        <w:rPr>
          <w:rFonts w:ascii="Arial" w:hAnsi="Arial" w:cs="Arial"/>
          <w:b/>
          <w:color w:val="000000"/>
        </w:rPr>
        <w:t>auf die Seite mit der geringeren Gasteilchenzahl</w:t>
      </w:r>
      <w:r w:rsidR="008C62B2">
        <w:rPr>
          <w:rFonts w:ascii="Arial" w:hAnsi="Arial" w:cs="Arial"/>
          <w:color w:val="000000"/>
        </w:rPr>
        <w:t>.</w:t>
      </w:r>
    </w:p>
    <w:p w:rsidR="0030598A" w:rsidRPr="006B6CF4" w:rsidRDefault="0030598A" w:rsidP="00DB710E">
      <w:pPr>
        <w:pBdr>
          <w:top w:val="single" w:sz="6" w:space="1" w:color="auto"/>
          <w:left w:val="single" w:sz="6" w:space="1" w:color="auto"/>
          <w:bottom w:val="single" w:sz="6" w:space="1" w:color="auto"/>
          <w:right w:val="single" w:sz="6" w:space="1" w:color="auto"/>
        </w:pBdr>
        <w:spacing w:before="60" w:after="60"/>
        <w:rPr>
          <w:rFonts w:ascii="Arial" w:hAnsi="Arial" w:cs="Arial"/>
          <w:color w:val="000000"/>
        </w:rPr>
      </w:pPr>
      <w:r w:rsidRPr="006B6CF4">
        <w:rPr>
          <w:rFonts w:ascii="Arial" w:hAnsi="Arial" w:cs="Arial"/>
          <w:b/>
          <w:color w:val="000000"/>
          <w:sz w:val="28"/>
        </w:rPr>
        <w:t>Aufgabe 4:</w:t>
      </w:r>
    </w:p>
    <w:p w:rsidR="0030598A" w:rsidRPr="006B6CF4" w:rsidRDefault="0030598A">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a)</w:t>
      </w:r>
      <w:r w:rsidRPr="006B6CF4">
        <w:rPr>
          <w:rFonts w:ascii="Arial" w:hAnsi="Arial" w:cs="Arial"/>
          <w:color w:val="000000"/>
        </w:rPr>
        <w:tab/>
        <w:t>Wie verändert sich das Gleichgewicht zwischen NO</w:t>
      </w:r>
      <w:r w:rsidRPr="006B6CF4">
        <w:rPr>
          <w:rFonts w:ascii="Arial" w:hAnsi="Arial" w:cs="Arial"/>
          <w:color w:val="000000"/>
          <w:vertAlign w:val="subscript"/>
        </w:rPr>
        <w:t>2</w:t>
      </w:r>
      <w:r w:rsidRPr="006B6CF4">
        <w:rPr>
          <w:rFonts w:ascii="Arial" w:hAnsi="Arial" w:cs="Arial"/>
          <w:color w:val="000000"/>
        </w:rPr>
        <w:t xml:space="preserve"> und N</w:t>
      </w:r>
      <w:r w:rsidRPr="006B6CF4">
        <w:rPr>
          <w:rFonts w:ascii="Arial" w:hAnsi="Arial" w:cs="Arial"/>
          <w:color w:val="000000"/>
          <w:vertAlign w:val="subscript"/>
        </w:rPr>
        <w:t>2</w:t>
      </w:r>
      <w:r w:rsidRPr="006B6CF4">
        <w:rPr>
          <w:rFonts w:ascii="Arial" w:hAnsi="Arial" w:cs="Arial"/>
          <w:color w:val="000000"/>
        </w:rPr>
        <w:t>O</w:t>
      </w:r>
      <w:r w:rsidRPr="006B6CF4">
        <w:rPr>
          <w:rFonts w:ascii="Arial" w:hAnsi="Arial" w:cs="Arial"/>
          <w:color w:val="000000"/>
          <w:vertAlign w:val="subscript"/>
        </w:rPr>
        <w:t>4</w:t>
      </w:r>
      <w:r w:rsidRPr="006B6CF4">
        <w:rPr>
          <w:rFonts w:ascii="Arial" w:hAnsi="Arial" w:cs="Arial"/>
          <w:color w:val="000000"/>
        </w:rPr>
        <w:t xml:space="preserve"> als Folge einer Erh</w:t>
      </w:r>
      <w:r w:rsidRPr="006B6CF4">
        <w:rPr>
          <w:rFonts w:ascii="Arial" w:hAnsi="Arial" w:cs="Arial"/>
          <w:color w:val="000000"/>
        </w:rPr>
        <w:t>ö</w:t>
      </w:r>
      <w:r w:rsidRPr="006B6CF4">
        <w:rPr>
          <w:rFonts w:ascii="Arial" w:hAnsi="Arial" w:cs="Arial"/>
          <w:color w:val="000000"/>
        </w:rPr>
        <w:t>hung des Druckes, wie bei einer Druckerniedrigung?</w:t>
      </w:r>
    </w:p>
    <w:p w:rsidR="0030598A" w:rsidRPr="006B6CF4" w:rsidRDefault="0030598A">
      <w:pPr>
        <w:pBdr>
          <w:top w:val="single" w:sz="6" w:space="1" w:color="auto"/>
          <w:left w:val="single" w:sz="6" w:space="1" w:color="auto"/>
          <w:bottom w:val="single" w:sz="6" w:space="1" w:color="auto"/>
          <w:right w:val="single" w:sz="6" w:space="1" w:color="auto"/>
        </w:pBdr>
        <w:spacing w:before="60" w:after="120"/>
        <w:ind w:left="284" w:hanging="284"/>
        <w:rPr>
          <w:rFonts w:ascii="Arial" w:hAnsi="Arial" w:cs="Arial"/>
          <w:color w:val="000000"/>
        </w:rPr>
      </w:pPr>
      <w:r w:rsidRPr="006B6CF4">
        <w:rPr>
          <w:rFonts w:ascii="Arial" w:hAnsi="Arial" w:cs="Arial"/>
          <w:color w:val="000000"/>
        </w:rPr>
        <w:t>b)</w:t>
      </w:r>
      <w:r w:rsidRPr="006B6CF4">
        <w:rPr>
          <w:rFonts w:ascii="Arial" w:hAnsi="Arial" w:cs="Arial"/>
          <w:color w:val="000000"/>
        </w:rPr>
        <w:tab/>
        <w:t>Öffnet man den Deckel einer Flasche Sekt, Bier oder Cola (diese Getränke enthalten gelöstes Kohlenstoffdioxid), so entstehen in der Flüssigkeit Blasen; wird die Flasche wieder verschlossen, so hört die Blasenbildung auf. Erklären Sie dieses Phänomen; betrachten Sie zu diesem Zweck das Gleichgewicht CO</w:t>
      </w:r>
      <w:r w:rsidRPr="006B6CF4">
        <w:rPr>
          <w:rFonts w:ascii="Arial" w:hAnsi="Arial" w:cs="Arial"/>
          <w:color w:val="000000"/>
          <w:vertAlign w:val="subscript"/>
        </w:rPr>
        <w:t>2</w:t>
      </w:r>
      <w:r w:rsidRPr="006B6CF4">
        <w:rPr>
          <w:rFonts w:ascii="Arial" w:hAnsi="Arial" w:cs="Arial"/>
          <w:color w:val="000000"/>
        </w:rPr>
        <w:t xml:space="preserve">(aq) </w:t>
      </w:r>
      <w:r w:rsidR="0046790A" w:rsidRPr="0046790A">
        <w:rPr>
          <w:rFonts w:ascii="Arial" w:hAnsi="Arial" w:cs="Arial"/>
          <w:color w:val="000000"/>
        </w:rPr>
        <w:pict>
          <v:shape id="_x0000_i1028" type="#_x0000_t75" style="width:31.5pt;height:10.3pt">
            <v:imagedata r:id="rId6" o:title=""/>
          </v:shape>
        </w:pict>
      </w:r>
      <w:r w:rsidRPr="006B6CF4">
        <w:rPr>
          <w:rFonts w:ascii="Arial" w:hAnsi="Arial" w:cs="Arial"/>
          <w:color w:val="000000"/>
        </w:rPr>
        <w:t xml:space="preserve"> CO</w:t>
      </w:r>
      <w:r w:rsidRPr="006B6CF4">
        <w:rPr>
          <w:rFonts w:ascii="Arial" w:hAnsi="Arial" w:cs="Arial"/>
          <w:color w:val="000000"/>
          <w:vertAlign w:val="subscript"/>
        </w:rPr>
        <w:t>2</w:t>
      </w:r>
      <w:r w:rsidRPr="006B6CF4">
        <w:rPr>
          <w:rFonts w:ascii="Arial" w:hAnsi="Arial" w:cs="Arial"/>
          <w:color w:val="000000"/>
        </w:rPr>
        <w:t>(g).</w:t>
      </w:r>
    </w:p>
    <w:p w:rsidR="00EC1A41" w:rsidRPr="006B6CF4" w:rsidRDefault="00C35136" w:rsidP="00EC1A41">
      <w:pPr>
        <w:pBdr>
          <w:top w:val="single" w:sz="6" w:space="1" w:color="auto"/>
          <w:left w:val="single" w:sz="6" w:space="1" w:color="auto"/>
          <w:bottom w:val="single" w:sz="6" w:space="1" w:color="auto"/>
          <w:right w:val="single" w:sz="6" w:space="1" w:color="auto"/>
        </w:pBdr>
        <w:spacing w:before="60" w:after="60"/>
        <w:ind w:left="284" w:hanging="284"/>
        <w:rPr>
          <w:color w:val="000000"/>
        </w:rPr>
      </w:pPr>
      <w:r w:rsidRPr="006B6CF4">
        <w:rPr>
          <w:rFonts w:ascii="Arial" w:hAnsi="Arial" w:cs="Arial"/>
          <w:color w:val="000000"/>
        </w:rPr>
        <w:t>c)</w:t>
      </w:r>
      <w:r w:rsidRPr="006B6CF4">
        <w:rPr>
          <w:rFonts w:ascii="Arial" w:hAnsi="Arial" w:cs="Arial"/>
          <w:color w:val="000000"/>
        </w:rPr>
        <w:tab/>
      </w:r>
      <w:r w:rsidR="005F1182" w:rsidRPr="006B6CF4">
        <w:rPr>
          <w:color w:val="000000"/>
        </w:rPr>
        <w:t>Für viele grosstechnische Synthesen benötigt man Synthesegas, ein Gemisch aus CO und H</w:t>
      </w:r>
      <w:r w:rsidR="005F1182" w:rsidRPr="006B6CF4">
        <w:rPr>
          <w:color w:val="000000"/>
          <w:vertAlign w:val="subscript"/>
        </w:rPr>
        <w:t>2</w:t>
      </w:r>
      <w:r w:rsidR="005F1182" w:rsidRPr="006B6CF4">
        <w:rPr>
          <w:color w:val="000000"/>
        </w:rPr>
        <w:t>. Es entsteht beim Überleiten von überhitztem Wasserdampf über gl</w:t>
      </w:r>
      <w:r w:rsidR="005F1182" w:rsidRPr="006B6CF4">
        <w:rPr>
          <w:color w:val="000000"/>
        </w:rPr>
        <w:t>ü</w:t>
      </w:r>
      <w:r w:rsidR="005F1182" w:rsidRPr="006B6CF4">
        <w:rPr>
          <w:color w:val="000000"/>
        </w:rPr>
        <w:t>henden Koks (Kohlenstoff) durch die folgende endotherme Reaktion:</w:t>
      </w:r>
    </w:p>
    <w:p w:rsidR="00EC1A41" w:rsidRPr="006B6CF4" w:rsidRDefault="005F1182" w:rsidP="00DB710E">
      <w:pPr>
        <w:pBdr>
          <w:top w:val="single" w:sz="6" w:space="1" w:color="auto"/>
          <w:left w:val="single" w:sz="6" w:space="1" w:color="auto"/>
          <w:bottom w:val="single" w:sz="6" w:space="1" w:color="auto"/>
          <w:right w:val="single" w:sz="6" w:space="1" w:color="auto"/>
        </w:pBdr>
        <w:ind w:left="284" w:hanging="284"/>
        <w:jc w:val="center"/>
        <w:rPr>
          <w:color w:val="000000"/>
          <w:lang w:val="en-GB"/>
        </w:rPr>
      </w:pPr>
      <w:r w:rsidRPr="006B6CF4">
        <w:rPr>
          <w:color w:val="000000"/>
          <w:lang w:val="en-GB"/>
        </w:rPr>
        <w:t>H</w:t>
      </w:r>
      <w:r w:rsidRPr="006B6CF4">
        <w:rPr>
          <w:color w:val="000000"/>
          <w:vertAlign w:val="subscript"/>
          <w:lang w:val="en-GB"/>
        </w:rPr>
        <w:t>2</w:t>
      </w:r>
      <w:r w:rsidR="00FF1E74" w:rsidRPr="006B6CF4">
        <w:rPr>
          <w:color w:val="000000"/>
          <w:lang w:val="en-GB"/>
        </w:rPr>
        <w:t>O(g) + C</w:t>
      </w:r>
      <w:r w:rsidRPr="006B6CF4">
        <w:rPr>
          <w:color w:val="000000"/>
          <w:lang w:val="en-GB"/>
        </w:rPr>
        <w:t xml:space="preserve">(s) </w:t>
      </w:r>
      <w:r w:rsidR="0046790A" w:rsidRPr="0046790A">
        <w:rPr>
          <w:color w:val="000000"/>
        </w:rPr>
        <w:pict>
          <v:shape id="_x0000_i1029" type="#_x0000_t75" style="width:31.5pt;height:10.3pt">
            <v:imagedata r:id="rId6" o:title=""/>
          </v:shape>
        </w:pict>
      </w:r>
      <w:r w:rsidRPr="006B6CF4">
        <w:rPr>
          <w:color w:val="000000"/>
          <w:lang w:val="en-GB"/>
        </w:rPr>
        <w:t xml:space="preserve"> H</w:t>
      </w:r>
      <w:r w:rsidRPr="006B6CF4">
        <w:rPr>
          <w:color w:val="000000"/>
          <w:vertAlign w:val="subscript"/>
          <w:lang w:val="en-GB"/>
        </w:rPr>
        <w:t>2</w:t>
      </w:r>
      <w:r w:rsidR="00FF1E74" w:rsidRPr="006B6CF4">
        <w:rPr>
          <w:color w:val="000000"/>
          <w:lang w:val="en-GB"/>
        </w:rPr>
        <w:t>(g) + CO</w:t>
      </w:r>
      <w:r w:rsidRPr="006B6CF4">
        <w:rPr>
          <w:color w:val="000000"/>
          <w:lang w:val="en-GB"/>
        </w:rPr>
        <w:t>(g)</w:t>
      </w:r>
    </w:p>
    <w:p w:rsidR="005F1182" w:rsidRPr="006B6CF4" w:rsidRDefault="00143E4E" w:rsidP="00EC1A41">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color w:val="000000"/>
        </w:rPr>
        <w:tab/>
      </w:r>
      <w:r w:rsidR="005F1182" w:rsidRPr="006B6CF4">
        <w:rPr>
          <w:color w:val="000000"/>
        </w:rPr>
        <w:t>Wie wirkt sich eine Druckerhöhung auf die Gleichgewichtslage aus?</w:t>
      </w:r>
    </w:p>
    <w:p w:rsidR="00B949C9" w:rsidRPr="006B6CF4" w:rsidRDefault="00B949C9" w:rsidP="00B949C9">
      <w:pPr>
        <w:spacing w:before="120"/>
        <w:rPr>
          <w:rFonts w:ascii="Arial" w:hAnsi="Arial" w:cs="Arial"/>
          <w:b/>
          <w:color w:val="000000"/>
          <w:sz w:val="28"/>
          <w:szCs w:val="28"/>
          <w:lang w:val="en-GB"/>
        </w:rPr>
      </w:pPr>
      <w:r>
        <w:rPr>
          <w:rFonts w:ascii="Arial" w:hAnsi="Arial" w:cs="Arial"/>
          <w:b/>
          <w:color w:val="000000"/>
          <w:sz w:val="28"/>
          <w:szCs w:val="28"/>
          <w:lang w:val="en-GB"/>
        </w:rPr>
        <w:t>Temperatur</w:t>
      </w:r>
      <w:r w:rsidRPr="006B6CF4">
        <w:rPr>
          <w:rFonts w:ascii="Arial" w:hAnsi="Arial" w:cs="Arial"/>
          <w:b/>
          <w:color w:val="000000"/>
          <w:sz w:val="28"/>
          <w:szCs w:val="28"/>
          <w:lang w:val="en-GB"/>
        </w:rPr>
        <w:t>änderung:</w:t>
      </w:r>
    </w:p>
    <w:p w:rsidR="0030598A" w:rsidRPr="00A250BB" w:rsidRDefault="0030598A">
      <w:pPr>
        <w:spacing w:before="60" w:after="60"/>
        <w:rPr>
          <w:rFonts w:ascii="Arial" w:hAnsi="Arial" w:cs="Arial"/>
          <w:color w:val="000000"/>
        </w:rPr>
      </w:pPr>
      <w:r w:rsidRPr="00A250BB">
        <w:rPr>
          <w:rFonts w:ascii="Arial" w:hAnsi="Arial" w:cs="Arial"/>
          <w:color w:val="000000"/>
        </w:rPr>
        <w:t xml:space="preserve">Gleichgewichtskonstanten sind temperaturabhängig. Ob eine Gleichgewichtskonstante mit steigender Temperatur grösser oder kleiner wird, lässt sich mit dem Prinzip von Le Châtelier bestimmen: Eine </w:t>
      </w:r>
      <w:r w:rsidRPr="00A250BB">
        <w:rPr>
          <w:rFonts w:ascii="Arial" w:hAnsi="Arial" w:cs="Arial"/>
          <w:b/>
          <w:color w:val="000000"/>
        </w:rPr>
        <w:t>Temperaturerhöhung</w:t>
      </w:r>
      <w:r w:rsidRPr="00A250BB">
        <w:rPr>
          <w:rFonts w:ascii="Arial" w:hAnsi="Arial" w:cs="Arial"/>
          <w:color w:val="000000"/>
        </w:rPr>
        <w:t xml:space="preserve"> stellt einen Zwang dar, dem das Sy</w:t>
      </w:r>
      <w:r w:rsidRPr="00A250BB">
        <w:rPr>
          <w:rFonts w:ascii="Arial" w:hAnsi="Arial" w:cs="Arial"/>
          <w:color w:val="000000"/>
        </w:rPr>
        <w:t>s</w:t>
      </w:r>
      <w:r w:rsidRPr="00A250BB">
        <w:rPr>
          <w:rFonts w:ascii="Arial" w:hAnsi="Arial" w:cs="Arial"/>
          <w:color w:val="000000"/>
        </w:rPr>
        <w:t>tem ausweicht, indem die wärmeverbrauchende (endotherme) Reaktion (je nach Gleichgewicht ist dies die Hin- oder Rückreaktion) vermehrt abläuft</w:t>
      </w:r>
      <w:r w:rsidR="00A250BB">
        <w:rPr>
          <w:rFonts w:ascii="Arial" w:hAnsi="Arial" w:cs="Arial"/>
          <w:color w:val="000000"/>
        </w:rPr>
        <w:t>. Bei einer end</w:t>
      </w:r>
      <w:r w:rsidR="00A250BB">
        <w:rPr>
          <w:rFonts w:ascii="Arial" w:hAnsi="Arial" w:cs="Arial"/>
          <w:color w:val="000000"/>
        </w:rPr>
        <w:t>o</w:t>
      </w:r>
      <w:r w:rsidR="00A250BB">
        <w:rPr>
          <w:rFonts w:ascii="Arial" w:hAnsi="Arial" w:cs="Arial"/>
          <w:color w:val="000000"/>
        </w:rPr>
        <w:t>thermen Hin-Reaktion wird sich das Gleichgewicht somit nach rechts verschieben, bei einer exothermen nach links.</w:t>
      </w:r>
      <w:r w:rsidRPr="00A250BB">
        <w:rPr>
          <w:rFonts w:ascii="Arial" w:hAnsi="Arial" w:cs="Arial"/>
          <w:color w:val="000000"/>
        </w:rPr>
        <w:t xml:space="preserve"> </w:t>
      </w:r>
      <w:r w:rsidR="00A250BB">
        <w:rPr>
          <w:rFonts w:ascii="Arial" w:hAnsi="Arial" w:cs="Arial"/>
          <w:color w:val="000000"/>
        </w:rPr>
        <w:t xml:space="preserve">In jedem Fall verschiebt sich </w:t>
      </w:r>
      <w:r w:rsidRPr="00A250BB">
        <w:rPr>
          <w:rFonts w:ascii="Arial" w:hAnsi="Arial" w:cs="Arial"/>
          <w:color w:val="000000"/>
        </w:rPr>
        <w:t xml:space="preserve">das Gleichgewicht </w:t>
      </w:r>
      <w:r w:rsidRPr="00A250BB">
        <w:rPr>
          <w:rFonts w:ascii="Arial" w:hAnsi="Arial" w:cs="Arial"/>
          <w:b/>
          <w:color w:val="000000"/>
        </w:rPr>
        <w:t>auf die Seite der energiereicheren Stoffe</w:t>
      </w:r>
      <w:r w:rsidRPr="00A250BB">
        <w:rPr>
          <w:rFonts w:ascii="Arial" w:hAnsi="Arial" w:cs="Arial"/>
          <w:color w:val="000000"/>
        </w:rPr>
        <w:t>.</w:t>
      </w:r>
    </w:p>
    <w:p w:rsidR="0030598A" w:rsidRPr="006B6CF4" w:rsidRDefault="0030598A" w:rsidP="00DB710E">
      <w:pPr>
        <w:pBdr>
          <w:top w:val="single" w:sz="6" w:space="1" w:color="auto"/>
          <w:left w:val="single" w:sz="6" w:space="1" w:color="auto"/>
          <w:bottom w:val="single" w:sz="6" w:space="1" w:color="auto"/>
          <w:right w:val="single" w:sz="6" w:space="1" w:color="auto"/>
        </w:pBdr>
        <w:spacing w:before="60" w:after="60"/>
        <w:rPr>
          <w:rFonts w:ascii="Arial" w:hAnsi="Arial" w:cs="Arial"/>
          <w:color w:val="000000"/>
        </w:rPr>
      </w:pPr>
      <w:r w:rsidRPr="006B6CF4">
        <w:rPr>
          <w:rFonts w:ascii="Arial" w:hAnsi="Arial" w:cs="Arial"/>
          <w:b/>
          <w:color w:val="000000"/>
          <w:sz w:val="28"/>
        </w:rPr>
        <w:t>Aufgabe 5:</w:t>
      </w:r>
    </w:p>
    <w:p w:rsidR="0030598A" w:rsidRPr="006B6CF4" w:rsidRDefault="0030598A">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a)</w:t>
      </w:r>
      <w:r w:rsidRPr="006B6CF4">
        <w:rPr>
          <w:rFonts w:ascii="Arial" w:hAnsi="Arial" w:cs="Arial"/>
          <w:color w:val="000000"/>
        </w:rPr>
        <w:tab/>
        <w:t>Die Umwandlung von NO</w:t>
      </w:r>
      <w:r w:rsidRPr="006B6CF4">
        <w:rPr>
          <w:rFonts w:ascii="Arial" w:hAnsi="Arial" w:cs="Arial"/>
          <w:color w:val="000000"/>
          <w:vertAlign w:val="subscript"/>
        </w:rPr>
        <w:t>2</w:t>
      </w:r>
      <w:r w:rsidRPr="006B6CF4">
        <w:rPr>
          <w:rFonts w:ascii="Arial" w:hAnsi="Arial" w:cs="Arial"/>
          <w:color w:val="000000"/>
        </w:rPr>
        <w:t xml:space="preserve"> in N</w:t>
      </w:r>
      <w:r w:rsidRPr="006B6CF4">
        <w:rPr>
          <w:rFonts w:ascii="Arial" w:hAnsi="Arial" w:cs="Arial"/>
          <w:color w:val="000000"/>
          <w:vertAlign w:val="subscript"/>
        </w:rPr>
        <w:t>2</w:t>
      </w:r>
      <w:r w:rsidRPr="006B6CF4">
        <w:rPr>
          <w:rFonts w:ascii="Arial" w:hAnsi="Arial" w:cs="Arial"/>
          <w:color w:val="000000"/>
        </w:rPr>
        <w:t>O</w:t>
      </w:r>
      <w:r w:rsidRPr="006B6CF4">
        <w:rPr>
          <w:rFonts w:ascii="Arial" w:hAnsi="Arial" w:cs="Arial"/>
          <w:color w:val="000000"/>
          <w:vertAlign w:val="subscript"/>
        </w:rPr>
        <w:t>4</w:t>
      </w:r>
      <w:r w:rsidRPr="006B6CF4">
        <w:rPr>
          <w:rFonts w:ascii="Arial" w:hAnsi="Arial" w:cs="Arial"/>
          <w:color w:val="000000"/>
        </w:rPr>
        <w:t xml:space="preserve"> ist exotherm. Auf welche Seite verschiebt sich das Gleichgewicht bei Erwärmung, auf welche bei Abkühlung des Reaktionsgem</w:t>
      </w:r>
      <w:r w:rsidRPr="006B6CF4">
        <w:rPr>
          <w:rFonts w:ascii="Arial" w:hAnsi="Arial" w:cs="Arial"/>
          <w:color w:val="000000"/>
        </w:rPr>
        <w:t>i</w:t>
      </w:r>
      <w:r w:rsidRPr="006B6CF4">
        <w:rPr>
          <w:rFonts w:ascii="Arial" w:hAnsi="Arial" w:cs="Arial"/>
          <w:color w:val="000000"/>
        </w:rPr>
        <w:t>sches?</w:t>
      </w:r>
    </w:p>
    <w:p w:rsidR="005330D3" w:rsidRPr="006B6CF4" w:rsidRDefault="005330D3">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b)</w:t>
      </w:r>
      <w:r w:rsidRPr="006B6CF4">
        <w:rPr>
          <w:rFonts w:ascii="Arial" w:hAnsi="Arial" w:cs="Arial"/>
          <w:color w:val="000000"/>
        </w:rPr>
        <w:tab/>
      </w:r>
      <w:r w:rsidR="00143E4E" w:rsidRPr="006B6CF4">
        <w:rPr>
          <w:rFonts w:ascii="Arial" w:hAnsi="Arial" w:cs="Arial"/>
          <w:color w:val="000000"/>
        </w:rPr>
        <w:t xml:space="preserve">Wie wirkt sich eine Temperaturerniedrigung aus auf die </w:t>
      </w:r>
      <w:r w:rsidR="004549F0" w:rsidRPr="006B6CF4">
        <w:rPr>
          <w:rFonts w:ascii="Arial" w:hAnsi="Arial" w:cs="Arial"/>
          <w:color w:val="000000"/>
        </w:rPr>
        <w:t>Produktmenge im Gleichg</w:t>
      </w:r>
      <w:r w:rsidR="004549F0" w:rsidRPr="006B6CF4">
        <w:rPr>
          <w:rFonts w:ascii="Arial" w:hAnsi="Arial" w:cs="Arial"/>
          <w:color w:val="000000"/>
        </w:rPr>
        <w:t>e</w:t>
      </w:r>
      <w:r w:rsidR="004549F0" w:rsidRPr="006B6CF4">
        <w:rPr>
          <w:rFonts w:ascii="Arial" w:hAnsi="Arial" w:cs="Arial"/>
          <w:color w:val="000000"/>
        </w:rPr>
        <w:t>wicht</w:t>
      </w:r>
      <w:r w:rsidR="00143E4E" w:rsidRPr="006B6CF4">
        <w:rPr>
          <w:rFonts w:ascii="Arial" w:hAnsi="Arial" w:cs="Arial"/>
          <w:color w:val="000000"/>
        </w:rPr>
        <w:t xml:space="preserve"> bei der Herstellung von Synthesegas (vgl. Aufgabe 4.c)?</w:t>
      </w:r>
    </w:p>
    <w:p w:rsidR="0030598A" w:rsidRPr="006B6CF4" w:rsidRDefault="005330D3">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c</w:t>
      </w:r>
      <w:r w:rsidR="0030598A" w:rsidRPr="006B6CF4">
        <w:rPr>
          <w:rFonts w:ascii="Arial" w:hAnsi="Arial" w:cs="Arial"/>
          <w:color w:val="000000"/>
        </w:rPr>
        <w:t>)</w:t>
      </w:r>
      <w:r w:rsidR="0030598A" w:rsidRPr="006B6CF4">
        <w:rPr>
          <w:rFonts w:ascii="Arial" w:hAnsi="Arial" w:cs="Arial"/>
          <w:color w:val="000000"/>
        </w:rPr>
        <w:tab/>
        <w:t>Nimmt die Gleichgewichtskonstante eines Gleichgewichtes mit exothermer Hinrea</w:t>
      </w:r>
      <w:r w:rsidR="0030598A" w:rsidRPr="006B6CF4">
        <w:rPr>
          <w:rFonts w:ascii="Arial" w:hAnsi="Arial" w:cs="Arial"/>
          <w:color w:val="000000"/>
        </w:rPr>
        <w:t>k</w:t>
      </w:r>
      <w:r w:rsidR="0030598A" w:rsidRPr="006B6CF4">
        <w:rPr>
          <w:rFonts w:ascii="Arial" w:hAnsi="Arial" w:cs="Arial"/>
          <w:color w:val="000000"/>
        </w:rPr>
        <w:t>tion mit steigender Temperatur zu oder ab?</w:t>
      </w:r>
    </w:p>
    <w:p w:rsidR="0030598A" w:rsidRPr="006B6CF4" w:rsidRDefault="005330D3">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d</w:t>
      </w:r>
      <w:r w:rsidR="0030598A" w:rsidRPr="006B6CF4">
        <w:rPr>
          <w:rFonts w:ascii="Arial" w:hAnsi="Arial" w:cs="Arial"/>
          <w:color w:val="000000"/>
        </w:rPr>
        <w:t>)</w:t>
      </w:r>
      <w:r w:rsidR="0030598A" w:rsidRPr="006B6CF4">
        <w:rPr>
          <w:rFonts w:ascii="Arial" w:hAnsi="Arial" w:cs="Arial"/>
          <w:color w:val="000000"/>
        </w:rPr>
        <w:tab/>
        <w:t>Ist die Komplexbildung aus Fe</w:t>
      </w:r>
      <w:r w:rsidR="0030598A" w:rsidRPr="006B6CF4">
        <w:rPr>
          <w:rFonts w:ascii="Arial" w:hAnsi="Arial" w:cs="Arial"/>
          <w:color w:val="000000"/>
          <w:vertAlign w:val="superscript"/>
        </w:rPr>
        <w:t>3+</w:t>
      </w:r>
      <w:r w:rsidR="0030598A" w:rsidRPr="006B6CF4">
        <w:rPr>
          <w:rFonts w:ascii="Arial" w:hAnsi="Arial" w:cs="Arial"/>
          <w:color w:val="000000"/>
        </w:rPr>
        <w:t xml:space="preserve">- und </w:t>
      </w:r>
      <w:r w:rsidR="00710EE6" w:rsidRPr="006B6CF4">
        <w:rPr>
          <w:rFonts w:ascii="Arial" w:hAnsi="Arial" w:cs="Arial"/>
          <w:color w:val="000000"/>
        </w:rPr>
        <w:t>SCN</w:t>
      </w:r>
      <w:r w:rsidR="00710EE6" w:rsidRPr="006B6CF4">
        <w:rPr>
          <w:rFonts w:ascii="Arial" w:hAnsi="Arial" w:cs="Arial"/>
          <w:color w:val="000000"/>
          <w:vertAlign w:val="superscript"/>
        </w:rPr>
        <w:t>–</w:t>
      </w:r>
      <w:r w:rsidR="0030598A" w:rsidRPr="006B6CF4">
        <w:rPr>
          <w:rFonts w:ascii="Arial" w:hAnsi="Arial" w:cs="Arial"/>
          <w:color w:val="000000"/>
        </w:rPr>
        <w:t>-Ionen exotherm oder endotherm?</w:t>
      </w:r>
      <w:r w:rsidR="00E753CE">
        <w:rPr>
          <w:rFonts w:ascii="Arial" w:hAnsi="Arial" w:cs="Arial"/>
          <w:color w:val="000000"/>
        </w:rPr>
        <w:t xml:space="preserve"> Die Antwort können Sie aus Ihren Versuchsergebnissen ableiten.</w:t>
      </w:r>
    </w:p>
    <w:p w:rsidR="0030598A" w:rsidRPr="006B6CF4" w:rsidRDefault="0030598A">
      <w:pPr>
        <w:rPr>
          <w:rFonts w:ascii="Arial" w:hAnsi="Arial" w:cs="Arial"/>
          <w:color w:val="000000"/>
        </w:rPr>
      </w:pPr>
    </w:p>
    <w:p w:rsidR="0030598A" w:rsidRPr="006B6CF4" w:rsidRDefault="0030598A">
      <w:pPr>
        <w:rPr>
          <w:rFonts w:ascii="Arial" w:hAnsi="Arial" w:cs="Arial"/>
          <w:color w:val="000000"/>
        </w:rPr>
      </w:pPr>
    </w:p>
    <w:p w:rsidR="0030598A" w:rsidRPr="006B6CF4" w:rsidRDefault="0030598A">
      <w:pPr>
        <w:shd w:val="pct12" w:color="auto" w:fill="auto"/>
        <w:ind w:left="567" w:hanging="567"/>
        <w:rPr>
          <w:rFonts w:ascii="Arial" w:hAnsi="Arial" w:cs="Arial"/>
          <w:b/>
          <w:color w:val="000000"/>
          <w:sz w:val="44"/>
        </w:rPr>
      </w:pPr>
      <w:r w:rsidRPr="006B6CF4">
        <w:rPr>
          <w:rFonts w:ascii="Arial" w:hAnsi="Arial" w:cs="Arial"/>
          <w:b/>
          <w:color w:val="000000"/>
          <w:sz w:val="44"/>
        </w:rPr>
        <w:lastRenderedPageBreak/>
        <w:t>3.</w:t>
      </w:r>
      <w:r w:rsidRPr="006B6CF4">
        <w:rPr>
          <w:rFonts w:ascii="Arial" w:hAnsi="Arial" w:cs="Arial"/>
          <w:b/>
          <w:color w:val="000000"/>
          <w:sz w:val="44"/>
        </w:rPr>
        <w:tab/>
        <w:t>Die Ammoniaksynthese</w:t>
      </w:r>
    </w:p>
    <w:p w:rsidR="0030598A" w:rsidRPr="006B6CF4" w:rsidRDefault="0030598A">
      <w:pPr>
        <w:rPr>
          <w:rFonts w:ascii="Arial" w:hAnsi="Arial" w:cs="Arial"/>
          <w:color w:val="000000"/>
        </w:rPr>
      </w:pPr>
    </w:p>
    <w:p w:rsidR="0030598A" w:rsidRPr="006B6CF4" w:rsidRDefault="007E783D">
      <w:pPr>
        <w:spacing w:before="60" w:after="60"/>
        <w:rPr>
          <w:rFonts w:ascii="Arial" w:hAnsi="Arial" w:cs="Arial"/>
          <w:color w:val="000000"/>
        </w:rPr>
      </w:pPr>
      <w:r>
        <w:rPr>
          <w:rFonts w:ascii="Arial" w:hAnsi="Arial" w:cs="Arial"/>
          <w:color w:val="000000"/>
        </w:rPr>
        <w:t>Elementarer Stickstoff</w:t>
      </w:r>
      <w:r w:rsidR="005C0205">
        <w:rPr>
          <w:rFonts w:ascii="Arial" w:hAnsi="Arial" w:cs="Arial"/>
          <w:color w:val="000000"/>
        </w:rPr>
        <w:t xml:space="preserve"> (N</w:t>
      </w:r>
      <w:r w:rsidR="005C0205" w:rsidRPr="005C0205">
        <w:rPr>
          <w:rFonts w:ascii="Arial" w:hAnsi="Arial" w:cs="Arial"/>
          <w:color w:val="000000"/>
          <w:vertAlign w:val="subscript"/>
        </w:rPr>
        <w:t>2</w:t>
      </w:r>
      <w:r w:rsidR="005C0205">
        <w:rPr>
          <w:rFonts w:ascii="Arial" w:hAnsi="Arial" w:cs="Arial"/>
          <w:color w:val="000000"/>
        </w:rPr>
        <w:t>)</w:t>
      </w:r>
      <w:r>
        <w:rPr>
          <w:rFonts w:ascii="Arial" w:hAnsi="Arial" w:cs="Arial"/>
          <w:color w:val="000000"/>
        </w:rPr>
        <w:t>, der den Hauptbestandteil der Erdatmosphäre bildet, ist als Ausgangsstoff für die chemische Synthese organischer Stickstoffverbindungen ung</w:t>
      </w:r>
      <w:r>
        <w:rPr>
          <w:rFonts w:ascii="Arial" w:hAnsi="Arial" w:cs="Arial"/>
          <w:color w:val="000000"/>
        </w:rPr>
        <w:t>e</w:t>
      </w:r>
      <w:r>
        <w:rPr>
          <w:rFonts w:ascii="Arial" w:hAnsi="Arial" w:cs="Arial"/>
          <w:color w:val="000000"/>
        </w:rPr>
        <w:t>eignet. Auch die Pflanzen können ihn nicht verwenden; sie benötigen als Stickstoffque</w:t>
      </w:r>
      <w:r>
        <w:rPr>
          <w:rFonts w:ascii="Arial" w:hAnsi="Arial" w:cs="Arial"/>
          <w:color w:val="000000"/>
        </w:rPr>
        <w:t>l</w:t>
      </w:r>
      <w:r>
        <w:rPr>
          <w:rFonts w:ascii="Arial" w:hAnsi="Arial" w:cs="Arial"/>
          <w:color w:val="000000"/>
        </w:rPr>
        <w:t xml:space="preserve">le für den Aufbau von Stickstoffverbindungen (z. B. Proteinen) Nitrat-Ionen, die sie in Wasser gelöst aus dem Boden aufnehmen. </w:t>
      </w:r>
      <w:r w:rsidR="0030598A" w:rsidRPr="006B6CF4">
        <w:rPr>
          <w:rFonts w:ascii="Arial" w:hAnsi="Arial" w:cs="Arial"/>
          <w:color w:val="000000"/>
        </w:rPr>
        <w:t xml:space="preserve">Der Grund liegt in der </w:t>
      </w:r>
      <w:r w:rsidR="0030598A" w:rsidRPr="006B6CF4">
        <w:rPr>
          <w:rFonts w:ascii="Arial" w:hAnsi="Arial" w:cs="Arial"/>
          <w:b/>
          <w:color w:val="000000"/>
        </w:rPr>
        <w:t>Reaktionsträgheit des N</w:t>
      </w:r>
      <w:r w:rsidR="0030598A" w:rsidRPr="006B6CF4">
        <w:rPr>
          <w:rFonts w:ascii="Arial" w:hAnsi="Arial" w:cs="Arial"/>
          <w:b/>
          <w:color w:val="000000"/>
          <w:vertAlign w:val="subscript"/>
        </w:rPr>
        <w:t>2</w:t>
      </w:r>
      <w:r w:rsidR="0030598A" w:rsidRPr="006B6CF4">
        <w:rPr>
          <w:rFonts w:ascii="Arial" w:hAnsi="Arial" w:cs="Arial"/>
          <w:b/>
          <w:color w:val="000000"/>
        </w:rPr>
        <w:t>-Moleküls</w:t>
      </w:r>
      <w:r w:rsidR="0030598A" w:rsidRPr="006B6CF4">
        <w:rPr>
          <w:rFonts w:ascii="Arial" w:hAnsi="Arial" w:cs="Arial"/>
          <w:color w:val="000000"/>
        </w:rPr>
        <w:t xml:space="preserve">, das </w:t>
      </w:r>
      <w:r>
        <w:rPr>
          <w:rFonts w:ascii="Arial" w:hAnsi="Arial" w:cs="Arial"/>
          <w:color w:val="000000"/>
        </w:rPr>
        <w:t xml:space="preserve">normalerweise </w:t>
      </w:r>
      <w:r w:rsidR="0030598A" w:rsidRPr="006B6CF4">
        <w:rPr>
          <w:rFonts w:ascii="Arial" w:hAnsi="Arial" w:cs="Arial"/>
          <w:color w:val="000000"/>
        </w:rPr>
        <w:t>nur bei hohen Temperaturen reagiert</w:t>
      </w:r>
      <w:r>
        <w:rPr>
          <w:rFonts w:ascii="Arial" w:hAnsi="Arial" w:cs="Arial"/>
          <w:color w:val="000000"/>
        </w:rPr>
        <w:t>.</w:t>
      </w:r>
    </w:p>
    <w:p w:rsidR="0030598A" w:rsidRPr="006B6CF4" w:rsidRDefault="0030598A">
      <w:pPr>
        <w:spacing w:before="60" w:after="60"/>
        <w:rPr>
          <w:rFonts w:ascii="Arial" w:hAnsi="Arial" w:cs="Arial"/>
          <w:color w:val="000000"/>
        </w:rPr>
      </w:pPr>
      <w:r w:rsidRPr="006B6CF4">
        <w:rPr>
          <w:rFonts w:ascii="Arial" w:hAnsi="Arial" w:cs="Arial"/>
          <w:color w:val="000000"/>
        </w:rPr>
        <w:t>Entsprechend gross ist die Bedeutung der industriellen Umwandlung von Luftstickstoff in Ammoniak (NH</w:t>
      </w:r>
      <w:r w:rsidRPr="006B6CF4">
        <w:rPr>
          <w:rFonts w:ascii="Arial" w:hAnsi="Arial" w:cs="Arial"/>
          <w:color w:val="000000"/>
          <w:vertAlign w:val="subscript"/>
        </w:rPr>
        <w:t>3</w:t>
      </w:r>
      <w:r w:rsidRPr="006B6CF4">
        <w:rPr>
          <w:rFonts w:ascii="Arial" w:hAnsi="Arial" w:cs="Arial"/>
          <w:color w:val="000000"/>
        </w:rPr>
        <w:t xml:space="preserve">). </w:t>
      </w:r>
      <w:r w:rsidRPr="006B6CF4">
        <w:rPr>
          <w:rFonts w:ascii="Arial" w:hAnsi="Arial" w:cs="Arial"/>
          <w:b/>
          <w:color w:val="000000"/>
        </w:rPr>
        <w:t>Ammoniak</w:t>
      </w:r>
      <w:r w:rsidRPr="006B6CF4">
        <w:rPr>
          <w:rFonts w:ascii="Arial" w:hAnsi="Arial" w:cs="Arial"/>
          <w:color w:val="000000"/>
        </w:rPr>
        <w:t xml:space="preserve"> ist wegen seiner polaren Bindungen viel </w:t>
      </w:r>
      <w:r w:rsidRPr="006B6CF4">
        <w:rPr>
          <w:rFonts w:ascii="Arial" w:hAnsi="Arial" w:cs="Arial"/>
          <w:b/>
          <w:color w:val="000000"/>
        </w:rPr>
        <w:t>reaktion</w:t>
      </w:r>
      <w:r w:rsidRPr="006B6CF4">
        <w:rPr>
          <w:rFonts w:ascii="Arial" w:hAnsi="Arial" w:cs="Arial"/>
          <w:b/>
          <w:color w:val="000000"/>
        </w:rPr>
        <w:t>s</w:t>
      </w:r>
      <w:r w:rsidRPr="006B6CF4">
        <w:rPr>
          <w:rFonts w:ascii="Arial" w:hAnsi="Arial" w:cs="Arial"/>
          <w:b/>
          <w:color w:val="000000"/>
        </w:rPr>
        <w:t>freudiger</w:t>
      </w:r>
      <w:r w:rsidRPr="006B6CF4">
        <w:rPr>
          <w:rFonts w:ascii="Arial" w:hAnsi="Arial" w:cs="Arial"/>
          <w:color w:val="000000"/>
        </w:rPr>
        <w:t xml:space="preserve"> als elementarer Stickstoff. Aus Ammoniak kann man </w:t>
      </w:r>
      <w:r w:rsidRPr="006B6CF4">
        <w:rPr>
          <w:rFonts w:ascii="Arial" w:hAnsi="Arial" w:cs="Arial"/>
          <w:b/>
          <w:color w:val="000000"/>
        </w:rPr>
        <w:t>Dünger</w:t>
      </w:r>
      <w:r w:rsidRPr="006B6CF4">
        <w:rPr>
          <w:rFonts w:ascii="Arial" w:hAnsi="Arial" w:cs="Arial"/>
          <w:color w:val="000000"/>
        </w:rPr>
        <w:t xml:space="preserve"> herstellen: Ammoniumsalze</w:t>
      </w:r>
      <w:r w:rsidR="004C5147">
        <w:rPr>
          <w:rFonts w:ascii="Arial" w:hAnsi="Arial" w:cs="Arial"/>
          <w:color w:val="000000"/>
        </w:rPr>
        <w:t>, Nitrate (</w:t>
      </w:r>
      <w:r w:rsidRPr="006B6CF4">
        <w:rPr>
          <w:rFonts w:ascii="Arial" w:hAnsi="Arial" w:cs="Arial"/>
          <w:color w:val="000000"/>
        </w:rPr>
        <w:t xml:space="preserve">nach Umwandlung des Ammoniaks in </w:t>
      </w:r>
      <w:r w:rsidRPr="006B6CF4">
        <w:rPr>
          <w:rFonts w:ascii="Arial" w:hAnsi="Arial" w:cs="Arial"/>
          <w:b/>
          <w:color w:val="000000"/>
        </w:rPr>
        <w:t>Salpetersäure</w:t>
      </w:r>
      <w:r w:rsidR="004C5147" w:rsidRPr="004C5147">
        <w:rPr>
          <w:rFonts w:ascii="Arial" w:hAnsi="Arial" w:cs="Arial"/>
          <w:color w:val="000000"/>
        </w:rPr>
        <w:t>)</w:t>
      </w:r>
      <w:r w:rsidR="00274380">
        <w:rPr>
          <w:rFonts w:ascii="Arial" w:hAnsi="Arial" w:cs="Arial"/>
          <w:color w:val="000000"/>
        </w:rPr>
        <w:t xml:space="preserve"> </w:t>
      </w:r>
      <w:r w:rsidR="004C5147">
        <w:rPr>
          <w:rFonts w:ascii="Arial" w:hAnsi="Arial" w:cs="Arial"/>
          <w:color w:val="000000"/>
        </w:rPr>
        <w:t>sowie</w:t>
      </w:r>
      <w:r w:rsidR="00274380">
        <w:rPr>
          <w:rFonts w:ascii="Arial" w:hAnsi="Arial" w:cs="Arial"/>
          <w:color w:val="000000"/>
        </w:rPr>
        <w:t xml:space="preserve"> Harnstoff </w:t>
      </w:r>
      <w:r w:rsidR="004C5147">
        <w:rPr>
          <w:rFonts w:ascii="Arial" w:hAnsi="Arial" w:cs="Arial"/>
          <w:color w:val="000000"/>
        </w:rPr>
        <w:t>(</w:t>
      </w:r>
      <w:r w:rsidR="00274380">
        <w:rPr>
          <w:rFonts w:ascii="Arial" w:hAnsi="Arial" w:cs="Arial"/>
          <w:color w:val="000000"/>
        </w:rPr>
        <w:t xml:space="preserve">durch Reaktion </w:t>
      </w:r>
      <w:r w:rsidR="004C5147">
        <w:rPr>
          <w:rFonts w:ascii="Arial" w:hAnsi="Arial" w:cs="Arial"/>
          <w:color w:val="000000"/>
        </w:rPr>
        <w:t xml:space="preserve">von Ammoniak </w:t>
      </w:r>
      <w:r w:rsidR="00274380">
        <w:rPr>
          <w:rFonts w:ascii="Arial" w:hAnsi="Arial" w:cs="Arial"/>
          <w:color w:val="000000"/>
        </w:rPr>
        <w:t>mit Kohlenstoffdioxid</w:t>
      </w:r>
      <w:r w:rsidR="004C5147">
        <w:rPr>
          <w:rFonts w:ascii="Arial" w:hAnsi="Arial" w:cs="Arial"/>
          <w:color w:val="000000"/>
        </w:rPr>
        <w:t>)</w:t>
      </w:r>
      <w:r w:rsidR="00274380">
        <w:rPr>
          <w:rFonts w:ascii="Arial" w:hAnsi="Arial" w:cs="Arial"/>
          <w:color w:val="000000"/>
        </w:rPr>
        <w:t xml:space="preserve">. </w:t>
      </w:r>
      <w:r w:rsidR="000576CA">
        <w:rPr>
          <w:rFonts w:ascii="Arial" w:hAnsi="Arial" w:cs="Arial"/>
          <w:color w:val="000000"/>
        </w:rPr>
        <w:t>Von</w:t>
      </w:r>
      <w:r w:rsidRPr="006B6CF4">
        <w:rPr>
          <w:rFonts w:ascii="Arial" w:hAnsi="Arial" w:cs="Arial"/>
          <w:color w:val="000000"/>
        </w:rPr>
        <w:t xml:space="preserve"> der </w:t>
      </w:r>
      <w:r w:rsidR="00BD5CA2">
        <w:rPr>
          <w:rFonts w:ascii="Arial" w:hAnsi="Arial" w:cs="Arial"/>
          <w:color w:val="000000"/>
        </w:rPr>
        <w:t>Ammoniak-</w:t>
      </w:r>
      <w:r w:rsidRPr="006B6CF4">
        <w:rPr>
          <w:rFonts w:ascii="Arial" w:hAnsi="Arial" w:cs="Arial"/>
          <w:color w:val="000000"/>
        </w:rPr>
        <w:t>Weltproduktion (über 100 Millionen Tonnen</w:t>
      </w:r>
      <w:r w:rsidR="00BD5CA2">
        <w:rPr>
          <w:rFonts w:ascii="Arial" w:hAnsi="Arial" w:cs="Arial"/>
          <w:color w:val="000000"/>
        </w:rPr>
        <w:t xml:space="preserve"> jährlich</w:t>
      </w:r>
      <w:r w:rsidRPr="006B6CF4">
        <w:rPr>
          <w:rFonts w:ascii="Arial" w:hAnsi="Arial" w:cs="Arial"/>
          <w:color w:val="000000"/>
        </w:rPr>
        <w:t xml:space="preserve">) werden </w:t>
      </w:r>
      <w:r w:rsidR="000576CA">
        <w:rPr>
          <w:rFonts w:ascii="Arial" w:hAnsi="Arial" w:cs="Arial"/>
          <w:color w:val="000000"/>
        </w:rPr>
        <w:t xml:space="preserve">80% </w:t>
      </w:r>
      <w:r w:rsidRPr="006B6CF4">
        <w:rPr>
          <w:rFonts w:ascii="Arial" w:hAnsi="Arial" w:cs="Arial"/>
          <w:color w:val="000000"/>
        </w:rPr>
        <w:t>für die Düngerherste</w:t>
      </w:r>
      <w:r w:rsidRPr="006B6CF4">
        <w:rPr>
          <w:rFonts w:ascii="Arial" w:hAnsi="Arial" w:cs="Arial"/>
          <w:color w:val="000000"/>
        </w:rPr>
        <w:t>l</w:t>
      </w:r>
      <w:r w:rsidRPr="006B6CF4">
        <w:rPr>
          <w:rFonts w:ascii="Arial" w:hAnsi="Arial" w:cs="Arial"/>
          <w:color w:val="000000"/>
        </w:rPr>
        <w:t xml:space="preserve">lung verwendet. Ammoniak und Salpetersäure dienen aber auch als </w:t>
      </w:r>
      <w:r w:rsidRPr="006B6CF4">
        <w:rPr>
          <w:rFonts w:ascii="Arial" w:hAnsi="Arial" w:cs="Arial"/>
          <w:b/>
          <w:color w:val="000000"/>
        </w:rPr>
        <w:t>Stickstoffquelle für organische Synthesen</w:t>
      </w:r>
      <w:r w:rsidRPr="006B6CF4">
        <w:rPr>
          <w:rFonts w:ascii="Arial" w:hAnsi="Arial" w:cs="Arial"/>
          <w:color w:val="000000"/>
        </w:rPr>
        <w:t>, beispielsweise für Kunstfasern und Sprengstoffe. Die fo</w:t>
      </w:r>
      <w:r w:rsidRPr="006B6CF4">
        <w:rPr>
          <w:rFonts w:ascii="Arial" w:hAnsi="Arial" w:cs="Arial"/>
          <w:color w:val="000000"/>
        </w:rPr>
        <w:t>l</w:t>
      </w:r>
      <w:r w:rsidRPr="006B6CF4">
        <w:rPr>
          <w:rFonts w:ascii="Arial" w:hAnsi="Arial" w:cs="Arial"/>
          <w:color w:val="000000"/>
        </w:rPr>
        <w:t>gende Grafik zeigt die Verwendung von Ammoniak (in Prozent der Weltproduktion):</w:t>
      </w:r>
    </w:p>
    <w:p w:rsidR="0030598A" w:rsidRPr="006B6CF4" w:rsidRDefault="001926DF" w:rsidP="00FE448E">
      <w:pPr>
        <w:spacing w:before="120" w:after="120"/>
        <w:jc w:val="center"/>
        <w:rPr>
          <w:rFonts w:ascii="Arial" w:hAnsi="Arial" w:cs="Arial"/>
          <w:color w:val="000000"/>
        </w:rPr>
      </w:pPr>
      <w:r w:rsidRPr="0046790A">
        <w:rPr>
          <w:rFonts w:ascii="Arial" w:hAnsi="Arial" w:cs="Arial"/>
          <w:noProof/>
          <w:color w:val="000000"/>
          <w:lang w:eastAsia="de-CH"/>
        </w:rPr>
        <w:pict>
          <v:shape id="Diagramm 6" o:spid="_x0000_i1030" type="#_x0000_t75" style="width:367.05pt;height:197.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">
            <v:imagedata r:id="rId7" o:title=""/>
            <o:lock v:ext="edit" aspectratio="f"/>
          </v:shape>
        </w:pict>
      </w:r>
    </w:p>
    <w:p w:rsidR="0030598A" w:rsidRPr="006B6CF4" w:rsidRDefault="0030598A">
      <w:pPr>
        <w:spacing w:before="60" w:after="60"/>
        <w:rPr>
          <w:rFonts w:ascii="Arial" w:hAnsi="Arial" w:cs="Arial"/>
          <w:color w:val="000000"/>
        </w:rPr>
      </w:pPr>
      <w:r w:rsidRPr="006B6CF4">
        <w:rPr>
          <w:rFonts w:ascii="Arial" w:hAnsi="Arial" w:cs="Arial"/>
          <w:color w:val="000000"/>
        </w:rPr>
        <w:t xml:space="preserve">Ammoniak wird aus den Elementen Stickstoff und </w:t>
      </w:r>
      <w:r w:rsidRPr="006B6CF4">
        <w:rPr>
          <w:rFonts w:ascii="Arial" w:hAnsi="Arial" w:cs="Arial"/>
          <w:b/>
          <w:color w:val="000000"/>
        </w:rPr>
        <w:t>Wasserstoff</w:t>
      </w:r>
      <w:r w:rsidRPr="006B6CF4">
        <w:rPr>
          <w:rFonts w:ascii="Arial" w:hAnsi="Arial" w:cs="Arial"/>
          <w:color w:val="000000"/>
        </w:rPr>
        <w:t xml:space="preserve"> hergestellt. Letzterer wird normalerweise aus Erdgas </w:t>
      </w:r>
      <w:r w:rsidR="00A42DDA">
        <w:rPr>
          <w:rFonts w:ascii="Arial" w:hAnsi="Arial" w:cs="Arial"/>
          <w:color w:val="000000"/>
        </w:rPr>
        <w:t>(CH</w:t>
      </w:r>
      <w:r w:rsidR="00A42DDA" w:rsidRPr="00A42DDA">
        <w:rPr>
          <w:rFonts w:ascii="Arial" w:hAnsi="Arial" w:cs="Arial"/>
          <w:color w:val="000000"/>
          <w:vertAlign w:val="subscript"/>
        </w:rPr>
        <w:t>4</w:t>
      </w:r>
      <w:r w:rsidR="00A42DDA">
        <w:rPr>
          <w:rFonts w:ascii="Arial" w:hAnsi="Arial" w:cs="Arial"/>
          <w:color w:val="000000"/>
        </w:rPr>
        <w:t xml:space="preserve">) </w:t>
      </w:r>
      <w:r w:rsidRPr="006B6CF4">
        <w:rPr>
          <w:rFonts w:ascii="Arial" w:hAnsi="Arial" w:cs="Arial"/>
          <w:color w:val="000000"/>
        </w:rPr>
        <w:t>gewonnen</w:t>
      </w:r>
      <w:r w:rsidR="00A42DDA">
        <w:rPr>
          <w:rFonts w:ascii="Arial" w:hAnsi="Arial" w:cs="Arial"/>
          <w:color w:val="000000"/>
        </w:rPr>
        <w:t>, mit CO</w:t>
      </w:r>
      <w:r w:rsidR="00A42DDA" w:rsidRPr="00A42DDA">
        <w:rPr>
          <w:rFonts w:ascii="Arial" w:hAnsi="Arial" w:cs="Arial"/>
          <w:color w:val="000000"/>
          <w:vertAlign w:val="subscript"/>
        </w:rPr>
        <w:t>2</w:t>
      </w:r>
      <w:r w:rsidR="00A42DDA">
        <w:rPr>
          <w:rFonts w:ascii="Arial" w:hAnsi="Arial" w:cs="Arial"/>
          <w:color w:val="000000"/>
        </w:rPr>
        <w:t xml:space="preserve"> als Nebenprodukt.</w:t>
      </w:r>
      <w:r w:rsidRPr="006B6CF4">
        <w:rPr>
          <w:rFonts w:ascii="Arial" w:hAnsi="Arial" w:cs="Arial"/>
          <w:color w:val="000000"/>
        </w:rPr>
        <w:t xml:space="preserve"> </w:t>
      </w:r>
      <w:r w:rsidR="00A42DDA">
        <w:rPr>
          <w:rFonts w:ascii="Arial" w:hAnsi="Arial" w:cs="Arial"/>
          <w:color w:val="000000"/>
        </w:rPr>
        <w:t>Eine A</w:t>
      </w:r>
      <w:r w:rsidR="00A42DDA">
        <w:rPr>
          <w:rFonts w:ascii="Arial" w:hAnsi="Arial" w:cs="Arial"/>
          <w:color w:val="000000"/>
        </w:rPr>
        <w:t>l</w:t>
      </w:r>
      <w:r w:rsidR="00A42DDA">
        <w:rPr>
          <w:rFonts w:ascii="Arial" w:hAnsi="Arial" w:cs="Arial"/>
          <w:color w:val="000000"/>
        </w:rPr>
        <w:t xml:space="preserve">ternative wäre </w:t>
      </w:r>
      <w:r w:rsidRPr="006B6CF4">
        <w:rPr>
          <w:rFonts w:ascii="Arial" w:hAnsi="Arial" w:cs="Arial"/>
          <w:color w:val="000000"/>
        </w:rPr>
        <w:t>die Herstellung durch Elektrolyse von Wasser</w:t>
      </w:r>
      <w:r w:rsidR="00A42DDA">
        <w:rPr>
          <w:rFonts w:ascii="Arial" w:hAnsi="Arial" w:cs="Arial"/>
          <w:color w:val="000000"/>
        </w:rPr>
        <w:t>, die aber zur Zeit nicht wirtschaftlich ist und ökologisch nur Vorteile bietet, sofern die benötigte elektrische Energie nicht aus fossilen Energieträgern gewonnen wird.</w:t>
      </w:r>
    </w:p>
    <w:p w:rsidR="0030598A" w:rsidRPr="006B6CF4" w:rsidRDefault="0030598A">
      <w:pPr>
        <w:spacing w:before="60" w:after="60"/>
        <w:rPr>
          <w:rFonts w:ascii="Arial" w:hAnsi="Arial" w:cs="Arial"/>
          <w:color w:val="000000"/>
        </w:rPr>
      </w:pPr>
      <w:r w:rsidRPr="006B6CF4">
        <w:rPr>
          <w:rFonts w:ascii="Arial" w:hAnsi="Arial" w:cs="Arial"/>
          <w:color w:val="000000"/>
        </w:rPr>
        <w:t xml:space="preserve">Die Ammoniaksynthese dient hier als Beispiel für eine </w:t>
      </w:r>
      <w:r w:rsidRPr="006B6CF4">
        <w:rPr>
          <w:rFonts w:ascii="Arial" w:hAnsi="Arial" w:cs="Arial"/>
          <w:b/>
          <w:color w:val="000000"/>
        </w:rPr>
        <w:t>Gleichgewichtsreaktion</w:t>
      </w:r>
      <w:r w:rsidRPr="006B6CF4">
        <w:rPr>
          <w:rFonts w:ascii="Arial" w:hAnsi="Arial" w:cs="Arial"/>
          <w:color w:val="000000"/>
        </w:rPr>
        <w:t xml:space="preserve"> ebe</w:t>
      </w:r>
      <w:r w:rsidRPr="006B6CF4">
        <w:rPr>
          <w:rFonts w:ascii="Arial" w:hAnsi="Arial" w:cs="Arial"/>
          <w:color w:val="000000"/>
        </w:rPr>
        <w:t>n</w:t>
      </w:r>
      <w:r w:rsidRPr="006B6CF4">
        <w:rPr>
          <w:rFonts w:ascii="Arial" w:hAnsi="Arial" w:cs="Arial"/>
          <w:color w:val="000000"/>
        </w:rPr>
        <w:t>so wie für einen grosstechnischen Prozess.</w:t>
      </w:r>
    </w:p>
    <w:p w:rsidR="0030598A" w:rsidRPr="006B6CF4" w:rsidRDefault="002E79E0">
      <w:pPr>
        <w:pBdr>
          <w:top w:val="single" w:sz="6" w:space="1" w:color="auto"/>
          <w:left w:val="single" w:sz="6" w:space="1" w:color="auto"/>
          <w:bottom w:val="single" w:sz="6" w:space="1" w:color="auto"/>
          <w:right w:val="single" w:sz="6" w:space="1" w:color="auto"/>
        </w:pBdr>
        <w:spacing w:before="120" w:after="60"/>
        <w:rPr>
          <w:rFonts w:ascii="Arial" w:hAnsi="Arial" w:cs="Arial"/>
          <w:color w:val="000000"/>
        </w:rPr>
      </w:pPr>
      <w:r>
        <w:rPr>
          <w:rFonts w:ascii="Arial" w:hAnsi="Arial" w:cs="Arial"/>
          <w:b/>
          <w:color w:val="000000"/>
          <w:sz w:val="28"/>
        </w:rPr>
        <w:t>Aufgabe 6</w:t>
      </w:r>
      <w:r w:rsidR="0030598A" w:rsidRPr="006B6CF4">
        <w:rPr>
          <w:rFonts w:ascii="Arial" w:hAnsi="Arial" w:cs="Arial"/>
          <w:b/>
          <w:color w:val="000000"/>
          <w:sz w:val="28"/>
        </w:rPr>
        <w:t>:</w:t>
      </w:r>
    </w:p>
    <w:p w:rsidR="0030598A" w:rsidRPr="006B6CF4" w:rsidRDefault="0030598A">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a)</w:t>
      </w:r>
      <w:r w:rsidRPr="006B6CF4">
        <w:rPr>
          <w:rFonts w:ascii="Arial" w:hAnsi="Arial" w:cs="Arial"/>
          <w:color w:val="000000"/>
        </w:rPr>
        <w:tab/>
        <w:t>Schreiben Sie die Reaktionsgleichung für die Ammoniaksynthese auf. Es handelt sich um eine Gleichgewichtsreaktion; die Hinreaktion ist exotherm.</w:t>
      </w:r>
    </w:p>
    <w:p w:rsidR="0030598A" w:rsidRPr="006B6CF4" w:rsidRDefault="0030598A">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b)</w:t>
      </w:r>
      <w:r w:rsidRPr="006B6CF4">
        <w:rPr>
          <w:rFonts w:ascii="Arial" w:hAnsi="Arial" w:cs="Arial"/>
          <w:color w:val="000000"/>
        </w:rPr>
        <w:tab/>
        <w:t>Wie hängt die Lage des Gleichgewichtes ab von Druck und Temperatur?</w:t>
      </w:r>
    </w:p>
    <w:p w:rsidR="0030598A" w:rsidRPr="006B6CF4" w:rsidRDefault="0030598A">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lastRenderedPageBreak/>
        <w:t>c)</w:t>
      </w:r>
      <w:r w:rsidRPr="006B6CF4">
        <w:rPr>
          <w:rFonts w:ascii="Arial" w:hAnsi="Arial" w:cs="Arial"/>
          <w:color w:val="000000"/>
        </w:rPr>
        <w:tab/>
        <w:t>Wie wird man demnach die Reaktionsbedingungen (Druck und Temperatur) wählen, um eine möglichst grosse Ausbeute an Ammoniak zu erhalten?</w:t>
      </w:r>
    </w:p>
    <w:p w:rsidR="0030598A" w:rsidRPr="006B6CF4" w:rsidRDefault="0030598A">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rPr>
      </w:pPr>
      <w:r w:rsidRPr="006B6CF4">
        <w:rPr>
          <w:rFonts w:ascii="Arial" w:hAnsi="Arial" w:cs="Arial"/>
          <w:color w:val="000000"/>
        </w:rPr>
        <w:t>d)</w:t>
      </w:r>
      <w:r w:rsidRPr="006B6CF4">
        <w:rPr>
          <w:rFonts w:ascii="Arial" w:hAnsi="Arial" w:cs="Arial"/>
          <w:color w:val="000000"/>
        </w:rPr>
        <w:tab/>
        <w:t>Eine akzeptable Reaktionsgeschwindigkeit wird erst bei Temperaturen oberhalb 650 °C erreicht. Bei so hoher Temperatur ist aber die NH</w:t>
      </w:r>
      <w:r w:rsidRPr="006B6CF4">
        <w:rPr>
          <w:rFonts w:ascii="Arial" w:hAnsi="Arial" w:cs="Arial"/>
          <w:color w:val="000000"/>
          <w:vertAlign w:val="subscript"/>
        </w:rPr>
        <w:t>3</w:t>
      </w:r>
      <w:r w:rsidRPr="006B6CF4">
        <w:rPr>
          <w:rFonts w:ascii="Arial" w:hAnsi="Arial" w:cs="Arial"/>
          <w:color w:val="000000"/>
        </w:rPr>
        <w:t>-Konzentration im Gleichg</w:t>
      </w:r>
      <w:r w:rsidRPr="006B6CF4">
        <w:rPr>
          <w:rFonts w:ascii="Arial" w:hAnsi="Arial" w:cs="Arial"/>
          <w:color w:val="000000"/>
        </w:rPr>
        <w:t>e</w:t>
      </w:r>
      <w:r w:rsidRPr="006B6CF4">
        <w:rPr>
          <w:rFonts w:ascii="Arial" w:hAnsi="Arial" w:cs="Arial"/>
          <w:color w:val="000000"/>
        </w:rPr>
        <w:t>wicht verschwindend klein</w:t>
      </w:r>
      <w:r w:rsidR="0098281E">
        <w:rPr>
          <w:rFonts w:ascii="Arial" w:hAnsi="Arial" w:cs="Arial"/>
          <w:color w:val="000000"/>
        </w:rPr>
        <w:t>. Wie lässt sich die Ausbeute an Ammoniak erhöhen?</w:t>
      </w:r>
    </w:p>
    <w:p w:rsidR="0030598A" w:rsidRPr="006B6CF4" w:rsidRDefault="0030598A" w:rsidP="0054425E">
      <w:pPr>
        <w:spacing w:before="120" w:after="60"/>
        <w:rPr>
          <w:rFonts w:ascii="Arial" w:hAnsi="Arial" w:cs="Arial"/>
          <w:color w:val="000000"/>
        </w:rPr>
      </w:pPr>
      <w:r w:rsidRPr="006B6CF4">
        <w:rPr>
          <w:rFonts w:ascii="Arial" w:hAnsi="Arial" w:cs="Arial"/>
          <w:color w:val="000000"/>
        </w:rPr>
        <w:t>Die Ammoniaksynthese wurde von zwei deutschen Chemikern begründet: Fritz Haber entwickelte sie in den Jahren 1903 bis 1909 im Labormassstab, Carl Bosch übertrug das Verfahren 1913 in die industrielle Technik. Beide erhielten dafür den Nobelpreis. Neben der entscheidenden Bedeutung für die Welternährung (Ertragssteigerung durch Verfügbarkeit von Stickstoffdüngern) hatte das Verfahren auch weltpolitische Auswi</w:t>
      </w:r>
      <w:r w:rsidRPr="006B6CF4">
        <w:rPr>
          <w:rFonts w:ascii="Arial" w:hAnsi="Arial" w:cs="Arial"/>
          <w:color w:val="000000"/>
        </w:rPr>
        <w:t>r</w:t>
      </w:r>
      <w:r w:rsidRPr="006B6CF4">
        <w:rPr>
          <w:rFonts w:ascii="Arial" w:hAnsi="Arial" w:cs="Arial"/>
          <w:color w:val="000000"/>
        </w:rPr>
        <w:t>kung: Die aus Ammoniak hergestellte Salpetersäure machte Deutschland unabhängig von der Einfuhr von Chilesalpeter für die Sprengstoff- und Munitionsherstellung - ohne Haber-Bosch-Synthese wäre der erste Weltkrieg wohl von kurzer Dauer gewesen.</w:t>
      </w:r>
    </w:p>
    <w:p w:rsidR="0030598A" w:rsidRPr="006B6CF4" w:rsidRDefault="00224275" w:rsidP="00224275">
      <w:pPr>
        <w:spacing w:before="120" w:after="60"/>
        <w:rPr>
          <w:rFonts w:ascii="Arial" w:hAnsi="Arial" w:cs="Arial"/>
          <w:color w:val="000000"/>
        </w:rPr>
      </w:pPr>
      <w:r>
        <w:rPr>
          <w:rFonts w:ascii="Arial" w:hAnsi="Arial" w:cs="Arial"/>
          <w:color w:val="000000"/>
        </w:rPr>
        <w:t>Alle drei Methoden, die in der Lösung von Aufgabe 6.d erwähnt sind, werden in der i</w:t>
      </w:r>
      <w:r>
        <w:rPr>
          <w:rFonts w:ascii="Arial" w:hAnsi="Arial" w:cs="Arial"/>
          <w:color w:val="000000"/>
        </w:rPr>
        <w:t>n</w:t>
      </w:r>
      <w:r>
        <w:rPr>
          <w:rFonts w:ascii="Arial" w:hAnsi="Arial" w:cs="Arial"/>
          <w:color w:val="000000"/>
        </w:rPr>
        <w:t>dustriellen Praxis angewendet.</w:t>
      </w:r>
    </w:p>
    <w:p w:rsidR="003C1563" w:rsidRPr="006B6CF4" w:rsidRDefault="0046790A" w:rsidP="00224275">
      <w:pPr>
        <w:spacing w:before="60" w:after="60"/>
        <w:rPr>
          <w:rFonts w:ascii="Arial" w:hAnsi="Arial" w:cs="Arial"/>
          <w:color w:val="000000"/>
        </w:rPr>
      </w:pPr>
      <w:r w:rsidRPr="0046790A">
        <w:rPr>
          <w:noProof/>
          <w:color w:val="000000"/>
          <w:sz w:val="20"/>
          <w:lang w:val="de-DE"/>
        </w:rPr>
        <w:pict>
          <v:shape id="_x0000_s1029" type="#_x0000_t75" style="position:absolute;left:0;text-align:left;margin-left:262.25pt;margin-top:5.85pt;width:203.75pt;height:219.8pt;z-index:1;mso-wrap-distance-left:14.2pt" o:bordertopcolor="this" o:borderleftcolor="this" o:borderbottomcolor="this" o:borderrightcolor="this" stroked="t">
            <v:imagedata r:id="rId8" o:title="Ammoniakgrafik"/>
            <w10:wrap type="square"/>
          </v:shape>
        </w:pict>
      </w:r>
      <w:r w:rsidR="003C1563" w:rsidRPr="006B6CF4">
        <w:rPr>
          <w:rFonts w:ascii="Arial" w:hAnsi="Arial" w:cs="Arial"/>
          <w:color w:val="000000"/>
        </w:rPr>
        <w:t>Die nebenstehende Grafik zeigt den Ammon</w:t>
      </w:r>
      <w:r w:rsidR="003C1563" w:rsidRPr="006B6CF4">
        <w:rPr>
          <w:rFonts w:ascii="Arial" w:hAnsi="Arial" w:cs="Arial"/>
          <w:color w:val="000000"/>
        </w:rPr>
        <w:t>i</w:t>
      </w:r>
      <w:r w:rsidR="003C1563" w:rsidRPr="006B6CF4">
        <w:rPr>
          <w:rFonts w:ascii="Arial" w:hAnsi="Arial" w:cs="Arial"/>
          <w:color w:val="000000"/>
        </w:rPr>
        <w:t>akanteil im Gleichgewicht in Abhängigkeit von den Reaktionsbedingungen Temperatur und Druck. Die Synthese wird meist bei etwa 450 °C und 300 bar durchgeführt. Als Katalysator dienen Körner aus hochreinem Eisen, dem verschiedene Oxide (z. B. Al</w:t>
      </w:r>
      <w:r w:rsidR="003C1563" w:rsidRPr="006B6CF4">
        <w:rPr>
          <w:rFonts w:ascii="Arial" w:hAnsi="Arial" w:cs="Arial"/>
          <w:color w:val="000000"/>
          <w:vertAlign w:val="subscript"/>
        </w:rPr>
        <w:t>2</w:t>
      </w:r>
      <w:r w:rsidR="003C1563" w:rsidRPr="006B6CF4">
        <w:rPr>
          <w:rFonts w:ascii="Arial" w:hAnsi="Arial" w:cs="Arial"/>
          <w:color w:val="000000"/>
        </w:rPr>
        <w:t>O</w:t>
      </w:r>
      <w:r w:rsidR="003C1563" w:rsidRPr="006B6CF4">
        <w:rPr>
          <w:rFonts w:ascii="Arial" w:hAnsi="Arial" w:cs="Arial"/>
          <w:color w:val="000000"/>
          <w:vertAlign w:val="subscript"/>
        </w:rPr>
        <w:t>3</w:t>
      </w:r>
      <w:r w:rsidR="003C1563" w:rsidRPr="006B6CF4">
        <w:rPr>
          <w:rFonts w:ascii="Arial" w:hAnsi="Arial" w:cs="Arial"/>
          <w:color w:val="000000"/>
        </w:rPr>
        <w:t>, CaO, K</w:t>
      </w:r>
      <w:r w:rsidR="003C1563" w:rsidRPr="006B6CF4">
        <w:rPr>
          <w:rFonts w:ascii="Arial" w:hAnsi="Arial" w:cs="Arial"/>
          <w:color w:val="000000"/>
          <w:vertAlign w:val="subscript"/>
        </w:rPr>
        <w:t>2</w:t>
      </w:r>
      <w:r w:rsidR="003C1563" w:rsidRPr="006B6CF4">
        <w:rPr>
          <w:rFonts w:ascii="Arial" w:hAnsi="Arial" w:cs="Arial"/>
          <w:color w:val="000000"/>
        </w:rPr>
        <w:t>O) beigemischt wurden.</w:t>
      </w:r>
    </w:p>
    <w:p w:rsidR="003C1563" w:rsidRPr="006B6CF4" w:rsidRDefault="003C1563" w:rsidP="003C1563">
      <w:pPr>
        <w:spacing w:before="60" w:after="60"/>
        <w:rPr>
          <w:rFonts w:ascii="Arial" w:hAnsi="Arial" w:cs="Arial"/>
          <w:color w:val="000000"/>
        </w:rPr>
      </w:pPr>
      <w:r w:rsidRPr="006B6CF4">
        <w:rPr>
          <w:rFonts w:ascii="Arial" w:hAnsi="Arial" w:cs="Arial"/>
          <w:color w:val="000000"/>
        </w:rPr>
        <w:t>Die grössten Schwierigkeiten bei der Entwic</w:t>
      </w:r>
      <w:r w:rsidRPr="006B6CF4">
        <w:rPr>
          <w:rFonts w:ascii="Arial" w:hAnsi="Arial" w:cs="Arial"/>
          <w:color w:val="000000"/>
        </w:rPr>
        <w:t>k</w:t>
      </w:r>
      <w:r w:rsidRPr="006B6CF4">
        <w:rPr>
          <w:rFonts w:ascii="Arial" w:hAnsi="Arial" w:cs="Arial"/>
          <w:color w:val="000000"/>
        </w:rPr>
        <w:t>lung der Ammoniaksynthese bereitete die Entwicklung eines geeigneten Katalysators sowie die Druckfestigkeit der Reaktionsbehä</w:t>
      </w:r>
      <w:r w:rsidRPr="006B6CF4">
        <w:rPr>
          <w:rFonts w:ascii="Arial" w:hAnsi="Arial" w:cs="Arial"/>
          <w:color w:val="000000"/>
        </w:rPr>
        <w:t>l</w:t>
      </w:r>
      <w:r w:rsidRPr="006B6CF4">
        <w:rPr>
          <w:rFonts w:ascii="Arial" w:hAnsi="Arial" w:cs="Arial"/>
          <w:color w:val="000000"/>
        </w:rPr>
        <w:t>ter bei der erforderlichen Temperatur.</w:t>
      </w:r>
    </w:p>
    <w:p w:rsidR="003C1563" w:rsidRPr="006B6CF4" w:rsidRDefault="0046790A" w:rsidP="00BC2BAB">
      <w:pPr>
        <w:rPr>
          <w:rFonts w:ascii="Arial" w:hAnsi="Arial" w:cs="Arial"/>
          <w:color w:val="000000"/>
        </w:rPr>
      </w:pPr>
      <w:r w:rsidRPr="0046790A">
        <w:rPr>
          <w:noProof/>
          <w:color w:val="000000"/>
          <w:sz w:val="20"/>
          <w:lang w:val="de-DE"/>
        </w:rPr>
        <w:pict>
          <v:shape id="_x0000_s1030" type="#_x0000_t75" style="position:absolute;left:0;text-align:left;margin-left:-2.25pt;margin-top:13.95pt;width:254.7pt;height:236.2pt;z-index:2">
            <v:imagedata r:id="rId9" o:title="Syntheseanlage"/>
            <w10:wrap type="square"/>
          </v:shape>
        </w:pict>
      </w:r>
    </w:p>
    <w:p w:rsidR="006E29FB" w:rsidRPr="006B6CF4" w:rsidRDefault="0046790A" w:rsidP="006E29FB">
      <w:pPr>
        <w:spacing w:before="60" w:after="60"/>
        <w:rPr>
          <w:rFonts w:ascii="Arial" w:hAnsi="Arial" w:cs="Arial"/>
          <w:color w:val="000000"/>
        </w:rPr>
      </w:pPr>
      <w:r w:rsidRPr="0046790A">
        <w:rPr>
          <w:noProof/>
          <w:color w:val="000000"/>
          <w:sz w:val="20"/>
          <w:lang w:val="de-DE"/>
        </w:rPr>
        <w:pict>
          <v:shapetype id="_x0000_t202" coordsize="21600,21600" o:spt="202" path="m,l,21600r21600,l21600,xe">
            <v:stroke joinstyle="miter"/>
            <v:path gradientshapeok="t" o:connecttype="rect"/>
          </v:shapetype>
          <v:shape id="_x0000_s1031" type="#_x0000_t202" style="position:absolute;left:0;text-align:left;margin-left:280.5pt;margin-top:217pt;width:192.65pt;height:50.8pt;z-index:3">
            <v:textbox style="mso-next-textbox:#_x0000_s1031">
              <w:txbxContent>
                <w:p w:rsidR="003C1563" w:rsidRDefault="003C1563" w:rsidP="003C1563">
                  <w:r>
                    <w:t>Ammoniak-Synthese-Anlage der BASF Ludwigshafen. Kapazität: 1300 Tonnen pro Tag.</w:t>
                  </w:r>
                </w:p>
              </w:txbxContent>
            </v:textbox>
          </v:shape>
        </w:pict>
      </w:r>
    </w:p>
    <w:p w:rsidR="002B4446" w:rsidRDefault="002B4446" w:rsidP="006E29FB">
      <w:pPr>
        <w:spacing w:before="60" w:after="60"/>
        <w:rPr>
          <w:rFonts w:ascii="Arial" w:hAnsi="Arial" w:cs="Arial"/>
          <w:color w:val="000000"/>
        </w:rPr>
      </w:pPr>
    </w:p>
    <w:p w:rsidR="002B4446" w:rsidRDefault="002B4446" w:rsidP="006E29FB">
      <w:pPr>
        <w:spacing w:before="60" w:after="60"/>
        <w:rPr>
          <w:rFonts w:ascii="Arial" w:hAnsi="Arial" w:cs="Arial"/>
          <w:color w:val="000000"/>
        </w:rPr>
      </w:pPr>
    </w:p>
    <w:p w:rsidR="002B4446" w:rsidRDefault="002B4446" w:rsidP="006E29FB">
      <w:pPr>
        <w:spacing w:before="60" w:after="60"/>
        <w:rPr>
          <w:rFonts w:ascii="Arial" w:hAnsi="Arial" w:cs="Arial"/>
          <w:color w:val="000000"/>
        </w:rPr>
      </w:pPr>
    </w:p>
    <w:p w:rsidR="002B4446" w:rsidRDefault="002B4446" w:rsidP="006E29FB">
      <w:pPr>
        <w:spacing w:before="60" w:after="60"/>
        <w:rPr>
          <w:rFonts w:ascii="Arial" w:hAnsi="Arial" w:cs="Arial"/>
          <w:color w:val="000000"/>
        </w:rPr>
      </w:pPr>
    </w:p>
    <w:p w:rsidR="002B4446" w:rsidRDefault="0046790A" w:rsidP="006E29FB">
      <w:pPr>
        <w:spacing w:before="60" w:after="60"/>
        <w:rPr>
          <w:rFonts w:ascii="Arial" w:hAnsi="Arial" w:cs="Arial"/>
          <w:color w:val="000000"/>
        </w:rPr>
      </w:pPr>
      <w:r w:rsidRPr="0046790A">
        <w:rPr>
          <w:noProof/>
          <w:color w:val="000000"/>
          <w:sz w:val="20"/>
          <w:lang w:val="de-DE"/>
        </w:rPr>
        <w:pict>
          <v:shape id="_x0000_s1035" type="#_x0000_t202" style="position:absolute;left:0;text-align:left;margin-left:13.3pt;margin-top:11.5pt;width:192.65pt;height:101.6pt;z-index:4">
            <v:textbox style="mso-next-textbox:#_x0000_s1035">
              <w:txbxContent>
                <w:p w:rsidR="003C1563" w:rsidRDefault="003C1563" w:rsidP="00851FD7">
                  <w:r>
                    <w:t>Ammoniak-Synthese-Anlage der BASF Ludwigshafen. Kapazität: 1300 Tonnen pro Tag.</w:t>
                  </w:r>
                </w:p>
                <w:p w:rsidR="00851FD7" w:rsidRPr="00851FD7" w:rsidRDefault="00851FD7" w:rsidP="00851FD7">
                  <w:pPr>
                    <w:rPr>
                      <w:sz w:val="10"/>
                      <w:szCs w:val="10"/>
                    </w:rPr>
                  </w:pPr>
                </w:p>
                <w:p w:rsidR="00851FD7" w:rsidRPr="00851FD7" w:rsidRDefault="00851FD7" w:rsidP="00851FD7">
                  <w:pPr>
                    <w:rPr>
                      <w:sz w:val="20"/>
                    </w:rPr>
                  </w:pPr>
                  <w:r>
                    <w:rPr>
                      <w:rFonts w:ascii="Arial" w:hAnsi="Arial" w:cs="Arial"/>
                      <w:sz w:val="20"/>
                    </w:rPr>
                    <w:t xml:space="preserve">(Abbildung aus </w:t>
                  </w:r>
                  <w:r w:rsidRPr="00851FD7">
                    <w:rPr>
                      <w:rFonts w:ascii="Arial" w:hAnsi="Arial" w:cs="Arial"/>
                      <w:sz w:val="20"/>
                    </w:rPr>
                    <w:t>dem Buch „Allgemeine Chemie - Theorie und Praxis“ von Gü</w:t>
                  </w:r>
                  <w:r w:rsidRPr="00851FD7">
                    <w:rPr>
                      <w:rFonts w:ascii="Arial" w:hAnsi="Arial" w:cs="Arial"/>
                      <w:sz w:val="20"/>
                    </w:rPr>
                    <w:t>n</w:t>
                  </w:r>
                  <w:r w:rsidRPr="00851FD7">
                    <w:rPr>
                      <w:rFonts w:ascii="Arial" w:hAnsi="Arial" w:cs="Arial"/>
                      <w:sz w:val="20"/>
                    </w:rPr>
                    <w:t>ter Baars und Hans Rudolf Chris</w:t>
                  </w:r>
                  <w:r>
                    <w:rPr>
                      <w:rFonts w:ascii="Arial" w:hAnsi="Arial" w:cs="Arial"/>
                      <w:sz w:val="20"/>
                    </w:rPr>
                    <w:t xml:space="preserve">ten, </w:t>
                  </w:r>
                  <w:r w:rsidR="001926DF">
                    <w:rPr>
                      <w:rFonts w:ascii="Arial" w:hAnsi="Arial" w:cs="Arial"/>
                      <w:sz w:val="20"/>
                    </w:rPr>
                    <w:t>Sauerländer-Verlag, 2002</w:t>
                  </w:r>
                  <w:r>
                    <w:rPr>
                      <w:rFonts w:ascii="Arial" w:hAnsi="Arial" w:cs="Arial"/>
                      <w:sz w:val="20"/>
                    </w:rPr>
                    <w:t>)</w:t>
                  </w:r>
                </w:p>
              </w:txbxContent>
            </v:textbox>
          </v:shape>
        </w:pict>
      </w:r>
    </w:p>
    <w:p w:rsidR="002B4446" w:rsidRDefault="002B4446" w:rsidP="006E29FB">
      <w:pPr>
        <w:spacing w:before="60" w:after="60"/>
        <w:rPr>
          <w:rFonts w:ascii="Arial" w:hAnsi="Arial" w:cs="Arial"/>
          <w:color w:val="000000"/>
        </w:rPr>
      </w:pPr>
    </w:p>
    <w:p w:rsidR="002B4446" w:rsidRDefault="002B4446" w:rsidP="006E29FB">
      <w:pPr>
        <w:spacing w:before="60" w:after="60"/>
        <w:rPr>
          <w:rFonts w:ascii="Arial" w:hAnsi="Arial" w:cs="Arial"/>
          <w:color w:val="000000"/>
        </w:rPr>
      </w:pPr>
    </w:p>
    <w:p w:rsidR="002B4446" w:rsidRDefault="002B4446" w:rsidP="006E29FB">
      <w:pPr>
        <w:spacing w:before="60" w:after="60"/>
        <w:rPr>
          <w:rFonts w:ascii="Arial" w:hAnsi="Arial" w:cs="Arial"/>
          <w:color w:val="000000"/>
        </w:rPr>
      </w:pPr>
    </w:p>
    <w:p w:rsidR="002B4446" w:rsidRDefault="002B4446" w:rsidP="006E29FB">
      <w:pPr>
        <w:spacing w:before="60" w:after="60"/>
        <w:rPr>
          <w:rFonts w:ascii="Arial" w:hAnsi="Arial" w:cs="Arial"/>
          <w:color w:val="000000"/>
        </w:rPr>
      </w:pPr>
    </w:p>
    <w:p w:rsidR="00A7408B" w:rsidRPr="00A7408B" w:rsidRDefault="00A7408B" w:rsidP="00A7408B">
      <w:pPr>
        <w:pBdr>
          <w:top w:val="single" w:sz="6" w:space="1" w:color="auto"/>
          <w:left w:val="single" w:sz="6" w:space="1" w:color="auto"/>
          <w:bottom w:val="single" w:sz="6" w:space="1" w:color="auto"/>
          <w:right w:val="single" w:sz="6" w:space="1" w:color="auto"/>
        </w:pBdr>
        <w:ind w:left="425" w:hanging="425"/>
        <w:rPr>
          <w:rFonts w:ascii="Arial" w:hAnsi="Arial" w:cs="Arial"/>
          <w:color w:val="000000"/>
          <w:sz w:val="6"/>
          <w:szCs w:val="6"/>
        </w:rPr>
      </w:pPr>
      <w:r>
        <w:rPr>
          <w:rFonts w:ascii="Arial" w:hAnsi="Arial" w:cs="Arial"/>
          <w:color w:val="000000"/>
          <w:sz w:val="6"/>
          <w:szCs w:val="6"/>
        </w:rPr>
        <w:br w:type="page"/>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rPr>
          <w:rFonts w:ascii="Arial" w:hAnsi="Arial" w:cs="Arial"/>
          <w:b/>
          <w:color w:val="000000"/>
          <w:sz w:val="36"/>
        </w:rPr>
      </w:pPr>
      <w:r w:rsidRPr="006B6CF4">
        <w:rPr>
          <w:rFonts w:ascii="Arial" w:hAnsi="Arial" w:cs="Arial"/>
          <w:b/>
          <w:color w:val="000000"/>
          <w:sz w:val="36"/>
        </w:rPr>
        <w:t>Lösungen:</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rPr>
          <w:rFonts w:ascii="Arial" w:hAnsi="Arial" w:cs="Arial"/>
          <w:b/>
          <w:color w:val="000000"/>
        </w:rPr>
      </w:pPr>
      <w:r w:rsidRPr="006B6CF4">
        <w:rPr>
          <w:rFonts w:ascii="Arial" w:hAnsi="Arial" w:cs="Arial"/>
          <w:b/>
          <w:color w:val="000000"/>
        </w:rPr>
        <w:t>Aufgabe 1:</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rPr>
          <w:rFonts w:ascii="Arial" w:hAnsi="Arial" w:cs="Arial"/>
          <w:color w:val="000000"/>
        </w:rPr>
      </w:pPr>
      <w:r w:rsidRPr="006B6CF4">
        <w:rPr>
          <w:rFonts w:ascii="Arial" w:hAnsi="Arial" w:cs="Arial"/>
          <w:color w:val="000000"/>
        </w:rPr>
        <w:t>Eisen(III)nitrat-Lösung: Fe</w:t>
      </w:r>
      <w:r w:rsidRPr="006B6CF4">
        <w:rPr>
          <w:rFonts w:ascii="Arial" w:hAnsi="Arial" w:cs="Arial"/>
          <w:color w:val="000000"/>
          <w:vertAlign w:val="superscript"/>
        </w:rPr>
        <w:t>3+</w:t>
      </w:r>
      <w:r w:rsidRPr="006B6CF4">
        <w:rPr>
          <w:rFonts w:ascii="Arial" w:hAnsi="Arial" w:cs="Arial"/>
          <w:color w:val="000000"/>
        </w:rPr>
        <w:t xml:space="preserve"> = Eisen(III), NO</w:t>
      </w:r>
      <w:r w:rsidRPr="006B6CF4">
        <w:rPr>
          <w:rFonts w:ascii="Arial" w:hAnsi="Arial" w:cs="Arial"/>
          <w:color w:val="000000"/>
          <w:vertAlign w:val="subscript"/>
        </w:rPr>
        <w:t>3</w:t>
      </w:r>
      <w:r w:rsidRPr="006B6CF4">
        <w:rPr>
          <w:rFonts w:ascii="Arial" w:hAnsi="Arial" w:cs="Arial"/>
          <w:color w:val="000000"/>
          <w:vertAlign w:val="superscript"/>
        </w:rPr>
        <w:t>–</w:t>
      </w:r>
      <w:r w:rsidRPr="006B6CF4">
        <w:rPr>
          <w:rFonts w:ascii="Arial" w:hAnsi="Arial" w:cs="Arial"/>
          <w:color w:val="000000"/>
        </w:rPr>
        <w:t xml:space="preserve"> = Nitrat.</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rPr>
          <w:rFonts w:ascii="Arial" w:hAnsi="Arial" w:cs="Arial"/>
          <w:color w:val="000000"/>
        </w:rPr>
      </w:pPr>
      <w:r w:rsidRPr="006B6CF4">
        <w:rPr>
          <w:rFonts w:ascii="Arial" w:hAnsi="Arial" w:cs="Arial"/>
          <w:color w:val="000000"/>
        </w:rPr>
        <w:t>Kaliumthiocyanat-Lösung: K</w:t>
      </w:r>
      <w:r w:rsidRPr="006B6CF4">
        <w:rPr>
          <w:rFonts w:ascii="Arial" w:hAnsi="Arial" w:cs="Arial"/>
          <w:color w:val="000000"/>
          <w:vertAlign w:val="superscript"/>
        </w:rPr>
        <w:t>+</w:t>
      </w:r>
      <w:r w:rsidRPr="006B6CF4">
        <w:rPr>
          <w:rFonts w:ascii="Arial" w:hAnsi="Arial" w:cs="Arial"/>
          <w:color w:val="000000"/>
        </w:rPr>
        <w:t xml:space="preserve"> = Kalium, SCN</w:t>
      </w:r>
      <w:r w:rsidRPr="006B6CF4">
        <w:rPr>
          <w:rFonts w:ascii="Arial" w:hAnsi="Arial" w:cs="Arial"/>
          <w:color w:val="000000"/>
          <w:vertAlign w:val="superscript"/>
        </w:rPr>
        <w:t>–</w:t>
      </w:r>
      <w:r w:rsidRPr="006B6CF4">
        <w:rPr>
          <w:rFonts w:ascii="Arial" w:hAnsi="Arial" w:cs="Arial"/>
          <w:color w:val="000000"/>
        </w:rPr>
        <w:t xml:space="preserve"> = Thiocyanat.</w:t>
      </w:r>
    </w:p>
    <w:p w:rsidR="002B4446" w:rsidRPr="006B6CF4" w:rsidRDefault="002B4446" w:rsidP="002B4446">
      <w:pPr>
        <w:pBdr>
          <w:top w:val="single" w:sz="6" w:space="1" w:color="auto"/>
          <w:left w:val="single" w:sz="6" w:space="1" w:color="auto"/>
          <w:bottom w:val="single" w:sz="6" w:space="1" w:color="auto"/>
          <w:right w:val="single" w:sz="6" w:space="1" w:color="auto"/>
        </w:pBdr>
        <w:rPr>
          <w:rFonts w:ascii="Arial" w:hAnsi="Arial" w:cs="Arial"/>
          <w:b/>
          <w:color w:val="000000"/>
          <w:sz w:val="16"/>
        </w:rPr>
      </w:pP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rPr>
          <w:rFonts w:ascii="Arial" w:hAnsi="Arial" w:cs="Arial"/>
          <w:b/>
          <w:color w:val="000000"/>
        </w:rPr>
      </w:pPr>
      <w:r w:rsidRPr="006B6CF4">
        <w:rPr>
          <w:rFonts w:ascii="Arial" w:hAnsi="Arial" w:cs="Arial"/>
          <w:b/>
          <w:color w:val="000000"/>
        </w:rPr>
        <w:t>Aufgabe 2:</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position w:val="26"/>
          <w:szCs w:val="24"/>
        </w:rPr>
        <w:t>a)</w:t>
      </w:r>
      <w:r w:rsidRPr="006B6CF4">
        <w:rPr>
          <w:rFonts w:ascii="Arial" w:hAnsi="Arial" w:cs="Arial"/>
          <w:color w:val="000000"/>
          <w:position w:val="26"/>
          <w:szCs w:val="24"/>
        </w:rPr>
        <w:tab/>
        <w:t xml:space="preserve">K = </w:t>
      </w:r>
      <w:r w:rsidRPr="006B6CF4">
        <w:rPr>
          <w:rFonts w:ascii="Arial" w:hAnsi="Arial" w:cs="Arial"/>
          <w:color w:val="000000"/>
        </w:rPr>
        <w:object w:dxaOrig="1880" w:dyaOrig="600">
          <v:shape id="_x0000_i1031" type="#_x0000_t75" style="width:93.2pt;height:30.2pt" o:ole="">
            <v:imagedata r:id="rId10" o:title=""/>
          </v:shape>
          <o:OLEObject Type="Embed" ProgID="Equation.2" ShapeID="_x0000_i1031" DrawAspect="Content" ObjectID="_1355990058" r:id="rId11"/>
        </w:objec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b)</w:t>
      </w:r>
      <w:r w:rsidRPr="006B6CF4">
        <w:rPr>
          <w:rFonts w:ascii="Arial" w:hAnsi="Arial" w:cs="Arial"/>
          <w:color w:val="000000"/>
        </w:rPr>
        <w:tab/>
        <w:t>Es reagieren Edukte zum Produkt, bis die Gleichgewichtsbedingung (Massenwir</w:t>
      </w:r>
      <w:r w:rsidRPr="006B6CF4">
        <w:rPr>
          <w:rFonts w:ascii="Arial" w:hAnsi="Arial" w:cs="Arial"/>
          <w:color w:val="000000"/>
        </w:rPr>
        <w:softHyphen/>
        <w:t>kungs</w:t>
      </w:r>
      <w:r w:rsidRPr="006B6CF4">
        <w:rPr>
          <w:rFonts w:ascii="Arial" w:hAnsi="Arial" w:cs="Arial"/>
          <w:color w:val="000000"/>
        </w:rPr>
        <w:softHyphen/>
        <w:t>ge</w:t>
      </w:r>
      <w:r w:rsidRPr="006B6CF4">
        <w:rPr>
          <w:rFonts w:ascii="Arial" w:hAnsi="Arial" w:cs="Arial"/>
          <w:color w:val="000000"/>
        </w:rPr>
        <w:softHyphen/>
        <w:t>setz) wieder erfüllt ist (d. h. das Gleichgewicht „verschiebt sich nach rechts“).</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c)</w:t>
      </w:r>
      <w:r w:rsidRPr="006B6CF4">
        <w:rPr>
          <w:rFonts w:ascii="Arial" w:hAnsi="Arial" w:cs="Arial"/>
          <w:color w:val="000000"/>
        </w:rPr>
        <w:tab/>
        <w:t>Wie Aufgabe b.</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d)</w:t>
      </w:r>
      <w:r w:rsidRPr="006B6CF4">
        <w:rPr>
          <w:rFonts w:ascii="Arial" w:hAnsi="Arial" w:cs="Arial"/>
          <w:color w:val="000000"/>
        </w:rPr>
        <w:tab/>
        <w:t>Produkt reagiert zu Edukten, bis die Gleichgewichtsbedingung wieder erfüllt ist (Gleich</w:t>
      </w:r>
      <w:r w:rsidRPr="006B6CF4">
        <w:rPr>
          <w:rFonts w:ascii="Arial" w:hAnsi="Arial" w:cs="Arial"/>
          <w:color w:val="000000"/>
        </w:rPr>
        <w:softHyphen/>
        <w:t>gewicht „verschiebt sich nach links“).</w:t>
      </w:r>
    </w:p>
    <w:p w:rsidR="002B4446" w:rsidRPr="006B6CF4" w:rsidRDefault="002B4446" w:rsidP="002B4446">
      <w:pPr>
        <w:pBdr>
          <w:top w:val="single" w:sz="6" w:space="1" w:color="auto"/>
          <w:left w:val="single" w:sz="6" w:space="1" w:color="auto"/>
          <w:bottom w:val="single" w:sz="6" w:space="1" w:color="auto"/>
          <w:right w:val="single" w:sz="6" w:space="1" w:color="auto"/>
        </w:pBdr>
        <w:rPr>
          <w:rFonts w:ascii="Arial" w:hAnsi="Arial" w:cs="Arial"/>
          <w:b/>
          <w:color w:val="000000"/>
          <w:sz w:val="16"/>
        </w:rPr>
      </w:pP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rPr>
          <w:rFonts w:ascii="Arial" w:hAnsi="Arial" w:cs="Arial"/>
          <w:b/>
          <w:color w:val="000000"/>
        </w:rPr>
      </w:pPr>
      <w:r w:rsidRPr="006B6CF4">
        <w:rPr>
          <w:rFonts w:ascii="Arial" w:hAnsi="Arial" w:cs="Arial"/>
          <w:b/>
          <w:color w:val="000000"/>
        </w:rPr>
        <w:t>Versuche:</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2)</w:t>
      </w:r>
      <w:r w:rsidRPr="006B6CF4">
        <w:rPr>
          <w:rFonts w:ascii="Arial" w:hAnsi="Arial" w:cs="Arial"/>
          <w:color w:val="000000"/>
        </w:rPr>
        <w:tab/>
        <w:t>Fe</w:t>
      </w:r>
      <w:r w:rsidRPr="006B6CF4">
        <w:rPr>
          <w:rFonts w:ascii="Arial" w:hAnsi="Arial" w:cs="Arial"/>
          <w:color w:val="000000"/>
          <w:vertAlign w:val="superscript"/>
        </w:rPr>
        <w:t>3+</w:t>
      </w:r>
      <w:r w:rsidRPr="006B6CF4">
        <w:rPr>
          <w:rFonts w:ascii="Arial" w:hAnsi="Arial" w:cs="Arial"/>
          <w:color w:val="000000"/>
        </w:rPr>
        <w:t>: gelb, SCN</w:t>
      </w:r>
      <w:r w:rsidRPr="006B6CF4">
        <w:rPr>
          <w:rFonts w:ascii="Arial" w:hAnsi="Arial" w:cs="Arial"/>
          <w:color w:val="000000"/>
          <w:vertAlign w:val="superscript"/>
        </w:rPr>
        <w:t>–</w:t>
      </w:r>
      <w:r w:rsidRPr="006B6CF4">
        <w:rPr>
          <w:rFonts w:ascii="Arial" w:hAnsi="Arial" w:cs="Arial"/>
          <w:color w:val="000000"/>
        </w:rPr>
        <w:t>: farblos, Fe(SCN)</w:t>
      </w:r>
      <w:r w:rsidRPr="006B6CF4">
        <w:rPr>
          <w:rFonts w:ascii="Arial" w:hAnsi="Arial" w:cs="Arial"/>
          <w:color w:val="000000"/>
          <w:vertAlign w:val="subscript"/>
        </w:rPr>
        <w:t>3</w:t>
      </w:r>
      <w:r w:rsidRPr="006B6CF4">
        <w:rPr>
          <w:rFonts w:ascii="Arial" w:hAnsi="Arial" w:cs="Arial"/>
          <w:color w:val="000000"/>
        </w:rPr>
        <w:t>: dunkelrot.</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4)</w:t>
      </w:r>
      <w:r w:rsidRPr="006B6CF4">
        <w:rPr>
          <w:rFonts w:ascii="Arial" w:hAnsi="Arial" w:cs="Arial"/>
          <w:color w:val="000000"/>
        </w:rPr>
        <w:tab/>
        <w:t>Ja.</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5)</w:t>
      </w:r>
      <w:r w:rsidRPr="006B6CF4">
        <w:rPr>
          <w:rFonts w:ascii="Arial" w:hAnsi="Arial" w:cs="Arial"/>
          <w:color w:val="000000"/>
        </w:rPr>
        <w:tab/>
        <w:t>Siehe Aufgabe 2.c.</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6)</w:t>
      </w:r>
      <w:r w:rsidRPr="006B6CF4">
        <w:rPr>
          <w:rFonts w:ascii="Arial" w:hAnsi="Arial" w:cs="Arial"/>
          <w:color w:val="000000"/>
        </w:rPr>
        <w:tab/>
        <w:t>Ja.</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7)</w:t>
      </w:r>
      <w:r w:rsidRPr="006B6CF4">
        <w:rPr>
          <w:rFonts w:ascii="Arial" w:hAnsi="Arial" w:cs="Arial"/>
          <w:color w:val="000000"/>
        </w:rPr>
        <w:tab/>
        <w:t>Verminderung der Fe</w:t>
      </w:r>
      <w:r w:rsidRPr="006B6CF4">
        <w:rPr>
          <w:rFonts w:ascii="Arial" w:hAnsi="Arial" w:cs="Arial"/>
          <w:color w:val="000000"/>
          <w:vertAlign w:val="superscript"/>
        </w:rPr>
        <w:t>3+</w:t>
      </w:r>
      <w:r w:rsidRPr="006B6CF4">
        <w:rPr>
          <w:rFonts w:ascii="Arial" w:hAnsi="Arial" w:cs="Arial"/>
          <w:color w:val="000000"/>
        </w:rPr>
        <w:t xml:space="preserve">-Konzentration durch die Fällungsreaktion (Edukt wird dem Gleichgewicht entzogen) </w:t>
      </w:r>
      <w:r w:rsidRPr="006B6CF4">
        <w:rPr>
          <w:rFonts w:ascii="Arial" w:hAnsi="Arial" w:cs="Arial"/>
          <w:color w:val="000000"/>
        </w:rPr>
        <w:sym w:font="Symbol" w:char="F0AE"/>
      </w:r>
      <w:r w:rsidRPr="006B6CF4">
        <w:rPr>
          <w:rFonts w:ascii="Arial" w:hAnsi="Arial" w:cs="Arial"/>
          <w:color w:val="000000"/>
        </w:rPr>
        <w:t xml:space="preserve"> weiter siehe Aufgabe 2.d.</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8)</w:t>
      </w:r>
      <w:r w:rsidRPr="006B6CF4">
        <w:rPr>
          <w:rFonts w:ascii="Arial" w:hAnsi="Arial" w:cs="Arial"/>
          <w:color w:val="000000"/>
        </w:rPr>
        <w:tab/>
        <w:t>Die Lösung im fünften Reagenzglas hellt sich beim Verdünnen stärker auf als die Lösung von Gelborange S. Bei letzterer findet nur physikalische Verdünnung statt; der Eisen(III)-Thiocyanat-Komplex hingegen zerfällt beim Verdünnen, wie sich mit dem Massenwirkungsgesetz zeigen lässt: werden alle Konzentrationen durch das Verdünnen 4 mal kleiner, so ist der Nenner 64 mal kleiner als der Zähler. Das Wi</w:t>
      </w:r>
      <w:r w:rsidRPr="006B6CF4">
        <w:rPr>
          <w:rFonts w:ascii="Arial" w:hAnsi="Arial" w:cs="Arial"/>
          <w:color w:val="000000"/>
        </w:rPr>
        <w:t>e</w:t>
      </w:r>
      <w:r w:rsidRPr="006B6CF4">
        <w:rPr>
          <w:rFonts w:ascii="Arial" w:hAnsi="Arial" w:cs="Arial"/>
          <w:color w:val="000000"/>
        </w:rPr>
        <w:t>dereinstellen des Gleichgewichts bedeutet eine Verschiebung nach links - vom dunklen Produkt zu den hellen Edukten.</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9)</w:t>
      </w:r>
      <w:r w:rsidRPr="006B6CF4">
        <w:rPr>
          <w:rFonts w:ascii="Arial" w:hAnsi="Arial" w:cs="Arial"/>
          <w:color w:val="000000"/>
        </w:rPr>
        <w:tab/>
        <w:t>Die beobachtete Verschiebung des Gleichgewichts nach links zeigt, dass K beim Erwärmen abnimmt.</w:t>
      </w:r>
    </w:p>
    <w:p w:rsidR="00A7408B" w:rsidRPr="006B6CF4" w:rsidRDefault="00A7408B" w:rsidP="00A7408B">
      <w:pPr>
        <w:pBdr>
          <w:top w:val="single" w:sz="6" w:space="1" w:color="auto"/>
          <w:left w:val="single" w:sz="6" w:space="1" w:color="auto"/>
          <w:bottom w:val="single" w:sz="6" w:space="1" w:color="auto"/>
          <w:right w:val="single" w:sz="6" w:space="1" w:color="auto"/>
        </w:pBdr>
        <w:rPr>
          <w:rFonts w:ascii="Arial" w:hAnsi="Arial" w:cs="Arial"/>
          <w:b/>
          <w:color w:val="000000"/>
          <w:sz w:val="16"/>
        </w:rPr>
      </w:pP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b/>
          <w:color w:val="000000"/>
        </w:rPr>
      </w:pPr>
      <w:r w:rsidRPr="006B6CF4">
        <w:rPr>
          <w:rFonts w:ascii="Arial" w:hAnsi="Arial" w:cs="Arial"/>
          <w:b/>
          <w:color w:val="000000"/>
        </w:rPr>
        <w:t>Aufgabe 3:</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a)</w:t>
      </w:r>
      <w:r w:rsidRPr="006B6CF4">
        <w:rPr>
          <w:rFonts w:ascii="Arial" w:hAnsi="Arial" w:cs="Arial"/>
          <w:color w:val="000000"/>
        </w:rPr>
        <w:tab/>
        <w:t>Verschiebung nach links.</w:t>
      </w:r>
    </w:p>
    <w:p w:rsidR="002B4446"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b)</w:t>
      </w:r>
      <w:r w:rsidRPr="006B6CF4">
        <w:rPr>
          <w:rFonts w:ascii="Arial" w:hAnsi="Arial" w:cs="Arial"/>
          <w:color w:val="000000"/>
        </w:rPr>
        <w:tab/>
        <w:t>Verschiebung nach links.</w:t>
      </w:r>
    </w:p>
    <w:p w:rsidR="00A7408B" w:rsidRPr="00A7408B" w:rsidRDefault="00A7408B" w:rsidP="00A7408B">
      <w:pPr>
        <w:pBdr>
          <w:top w:val="single" w:sz="6" w:space="1" w:color="auto"/>
          <w:left w:val="single" w:sz="6" w:space="1" w:color="auto"/>
          <w:bottom w:val="single" w:sz="6" w:space="1" w:color="auto"/>
          <w:right w:val="single" w:sz="6" w:space="1" w:color="auto"/>
        </w:pBdr>
        <w:ind w:left="425" w:hanging="425"/>
        <w:rPr>
          <w:rFonts w:ascii="Arial" w:hAnsi="Arial" w:cs="Arial"/>
          <w:color w:val="000000"/>
          <w:sz w:val="6"/>
          <w:szCs w:val="6"/>
        </w:rPr>
      </w:pPr>
    </w:p>
    <w:p w:rsidR="00A7408B" w:rsidRPr="00A7408B" w:rsidRDefault="00A7408B" w:rsidP="00A7408B">
      <w:pPr>
        <w:pBdr>
          <w:top w:val="single" w:sz="6" w:space="1" w:color="auto"/>
          <w:left w:val="single" w:sz="6" w:space="1" w:color="auto"/>
          <w:bottom w:val="single" w:sz="6" w:space="1" w:color="auto"/>
          <w:right w:val="single" w:sz="6" w:space="1" w:color="auto"/>
        </w:pBdr>
        <w:ind w:left="425" w:hanging="425"/>
        <w:rPr>
          <w:rFonts w:ascii="Arial" w:hAnsi="Arial" w:cs="Arial"/>
          <w:color w:val="000000"/>
          <w:sz w:val="6"/>
          <w:szCs w:val="6"/>
        </w:rPr>
      </w:pPr>
      <w:r>
        <w:rPr>
          <w:rFonts w:ascii="Arial" w:hAnsi="Arial" w:cs="Arial"/>
          <w:b/>
          <w:color w:val="000000"/>
          <w:sz w:val="16"/>
        </w:rPr>
        <w:br w:type="page"/>
      </w:r>
    </w:p>
    <w:p w:rsidR="002B4446" w:rsidRPr="006B6CF4" w:rsidRDefault="002B4446" w:rsidP="00A7408B">
      <w:pPr>
        <w:pBdr>
          <w:top w:val="single" w:sz="6" w:space="1" w:color="auto"/>
          <w:left w:val="single" w:sz="6" w:space="1" w:color="auto"/>
          <w:bottom w:val="single" w:sz="6" w:space="1" w:color="auto"/>
          <w:right w:val="single" w:sz="6" w:space="1" w:color="auto"/>
        </w:pBdr>
        <w:rPr>
          <w:rFonts w:ascii="Arial" w:hAnsi="Arial" w:cs="Arial"/>
          <w:b/>
          <w:color w:val="000000"/>
        </w:rPr>
      </w:pPr>
      <w:r w:rsidRPr="006B6CF4">
        <w:rPr>
          <w:rFonts w:ascii="Arial" w:hAnsi="Arial" w:cs="Arial"/>
          <w:b/>
          <w:color w:val="000000"/>
        </w:rPr>
        <w:t>Aufabe 4:</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5" w:hanging="425"/>
        <w:rPr>
          <w:rFonts w:ascii="Arial" w:hAnsi="Arial" w:cs="Arial"/>
          <w:color w:val="000000"/>
        </w:rPr>
      </w:pPr>
      <w:r w:rsidRPr="006B6CF4">
        <w:rPr>
          <w:rFonts w:ascii="Arial" w:hAnsi="Arial" w:cs="Arial"/>
          <w:color w:val="000000"/>
        </w:rPr>
        <w:t>a)</w:t>
      </w:r>
      <w:r w:rsidRPr="006B6CF4">
        <w:rPr>
          <w:rFonts w:ascii="Arial" w:hAnsi="Arial" w:cs="Arial"/>
          <w:color w:val="000000"/>
        </w:rPr>
        <w:tab/>
      </w:r>
      <w:r>
        <w:rPr>
          <w:rFonts w:ascii="Arial" w:hAnsi="Arial" w:cs="Arial"/>
          <w:color w:val="000000"/>
        </w:rPr>
        <w:t>Die Anzahl der Gasteilchen ist auf der Eduktseite doppelt so gross wie auf der Pr</w:t>
      </w:r>
      <w:r>
        <w:rPr>
          <w:rFonts w:ascii="Arial" w:hAnsi="Arial" w:cs="Arial"/>
          <w:color w:val="000000"/>
        </w:rPr>
        <w:t>o</w:t>
      </w:r>
      <w:r>
        <w:rPr>
          <w:rFonts w:ascii="Arial" w:hAnsi="Arial" w:cs="Arial"/>
          <w:color w:val="000000"/>
        </w:rPr>
        <w:t xml:space="preserve">duktseite. </w:t>
      </w:r>
      <w:r w:rsidRPr="006B6CF4">
        <w:rPr>
          <w:rFonts w:ascii="Arial" w:hAnsi="Arial" w:cs="Arial"/>
          <w:color w:val="000000"/>
        </w:rPr>
        <w:t>Druckerhöhung</w:t>
      </w:r>
      <w:r>
        <w:rPr>
          <w:rFonts w:ascii="Arial" w:hAnsi="Arial" w:cs="Arial"/>
          <w:color w:val="000000"/>
        </w:rPr>
        <w:t xml:space="preserve"> verschiebt deshalb das Gleichgewicht</w:t>
      </w:r>
      <w:r w:rsidRPr="006B6CF4">
        <w:rPr>
          <w:rFonts w:ascii="Arial" w:hAnsi="Arial" w:cs="Arial"/>
          <w:color w:val="000000"/>
        </w:rPr>
        <w:t xml:space="preserve"> nach rechts; Druckerniedrigung nach links.</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5" w:hanging="425"/>
        <w:rPr>
          <w:rFonts w:ascii="Arial" w:hAnsi="Arial" w:cs="Arial"/>
          <w:color w:val="000000"/>
        </w:rPr>
      </w:pPr>
      <w:r w:rsidRPr="006B6CF4">
        <w:rPr>
          <w:rFonts w:ascii="Arial" w:hAnsi="Arial" w:cs="Arial"/>
          <w:color w:val="000000"/>
        </w:rPr>
        <w:t>b)</w:t>
      </w:r>
      <w:r w:rsidRPr="006B6CF4">
        <w:rPr>
          <w:rFonts w:ascii="Arial" w:hAnsi="Arial" w:cs="Arial"/>
          <w:color w:val="000000"/>
        </w:rPr>
        <w:tab/>
        <w:t>Die Druckabnahme beim Öffnen des Deckels verschiebt das Gleichgewicht nach rechts. Beim Verschliessen der Flasche baut sich erneut Druck auf, der die Gleic</w:t>
      </w:r>
      <w:r w:rsidRPr="006B6CF4">
        <w:rPr>
          <w:rFonts w:ascii="Arial" w:hAnsi="Arial" w:cs="Arial"/>
          <w:color w:val="000000"/>
        </w:rPr>
        <w:t>h</w:t>
      </w:r>
      <w:r w:rsidRPr="006B6CF4">
        <w:rPr>
          <w:rFonts w:ascii="Arial" w:hAnsi="Arial" w:cs="Arial"/>
          <w:color w:val="000000"/>
        </w:rPr>
        <w:t>gewichtsverschiebung stoppt.</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5" w:hanging="425"/>
        <w:rPr>
          <w:rFonts w:ascii="Arial" w:hAnsi="Arial" w:cs="Arial"/>
          <w:color w:val="000000"/>
        </w:rPr>
      </w:pPr>
      <w:r w:rsidRPr="006B6CF4">
        <w:rPr>
          <w:rFonts w:ascii="Arial" w:hAnsi="Arial" w:cs="Arial"/>
          <w:color w:val="000000"/>
        </w:rPr>
        <w:t>c)</w:t>
      </w:r>
      <w:r w:rsidRPr="006B6CF4">
        <w:rPr>
          <w:rFonts w:ascii="Arial" w:hAnsi="Arial" w:cs="Arial"/>
          <w:color w:val="000000"/>
        </w:rPr>
        <w:tab/>
        <w:t>Verschiebung nach links, da auf der Eduktseite weniger Gasteilchen vorhanden sind.</w:t>
      </w:r>
    </w:p>
    <w:p w:rsidR="002B4446" w:rsidRPr="006B6CF4" w:rsidRDefault="002B4446" w:rsidP="002B4446">
      <w:pPr>
        <w:pBdr>
          <w:top w:val="single" w:sz="6" w:space="1" w:color="auto"/>
          <w:left w:val="single" w:sz="6" w:space="1" w:color="auto"/>
          <w:bottom w:val="single" w:sz="6" w:space="1" w:color="auto"/>
          <w:right w:val="single" w:sz="6" w:space="1" w:color="auto"/>
        </w:pBdr>
        <w:rPr>
          <w:rFonts w:ascii="Arial" w:hAnsi="Arial" w:cs="Arial"/>
          <w:b/>
          <w:color w:val="000000"/>
          <w:sz w:val="16"/>
        </w:rPr>
      </w:pP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b/>
          <w:color w:val="000000"/>
        </w:rPr>
      </w:pPr>
      <w:r w:rsidRPr="006B6CF4">
        <w:rPr>
          <w:rFonts w:ascii="Arial" w:hAnsi="Arial" w:cs="Arial"/>
          <w:b/>
          <w:color w:val="000000"/>
        </w:rPr>
        <w:t>Aufabe 5:</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a)</w:t>
      </w:r>
      <w:r w:rsidRPr="006B6CF4">
        <w:rPr>
          <w:rFonts w:ascii="Arial" w:hAnsi="Arial" w:cs="Arial"/>
          <w:color w:val="000000"/>
        </w:rPr>
        <w:tab/>
        <w:t>Beim Erwärmen nach links, beim Abkühlen nach rechts.</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b)</w:t>
      </w:r>
      <w:r w:rsidRPr="006B6CF4">
        <w:rPr>
          <w:rFonts w:ascii="Arial" w:hAnsi="Arial" w:cs="Arial"/>
          <w:color w:val="000000"/>
        </w:rPr>
        <w:tab/>
        <w:t>Weniger Produkte, da sich das Gleichgewicht nach links verschiebt.</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c)</w:t>
      </w:r>
      <w:r w:rsidRPr="006B6CF4">
        <w:rPr>
          <w:rFonts w:ascii="Arial" w:hAnsi="Arial" w:cs="Arial"/>
          <w:color w:val="000000"/>
        </w:rPr>
        <w:tab/>
        <w:t>Sie nimmt ab.</w:t>
      </w:r>
    </w:p>
    <w:p w:rsidR="002B4446" w:rsidRPr="006B6CF4" w:rsidRDefault="002B4446" w:rsidP="002B4446">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d)</w:t>
      </w:r>
      <w:r w:rsidRPr="006B6CF4">
        <w:rPr>
          <w:rFonts w:ascii="Arial" w:hAnsi="Arial" w:cs="Arial"/>
          <w:color w:val="000000"/>
        </w:rPr>
        <w:tab/>
      </w:r>
      <w:r>
        <w:rPr>
          <w:rFonts w:ascii="Arial" w:hAnsi="Arial" w:cs="Arial"/>
          <w:color w:val="000000"/>
        </w:rPr>
        <w:t>Wie der Versuch im sechsten Reagenzglas zeigt, verschiebt sich das Gleichgewicht bei einer Temperaturerhöhung nach links. Die Hin-Reaktion (Komplexbildung) muss demnach exotherm sein.</w:t>
      </w:r>
    </w:p>
    <w:p w:rsidR="00C65FFA" w:rsidRPr="006B6CF4" w:rsidRDefault="00C65FFA" w:rsidP="00C65FFA">
      <w:pPr>
        <w:pBdr>
          <w:top w:val="single" w:sz="6" w:space="1" w:color="auto"/>
          <w:left w:val="single" w:sz="6" w:space="1" w:color="auto"/>
          <w:bottom w:val="single" w:sz="6" w:space="1" w:color="auto"/>
          <w:right w:val="single" w:sz="6" w:space="1" w:color="auto"/>
        </w:pBdr>
        <w:rPr>
          <w:rFonts w:ascii="Arial" w:hAnsi="Arial" w:cs="Arial"/>
          <w:b/>
          <w:color w:val="000000"/>
          <w:sz w:val="16"/>
        </w:rPr>
      </w:pPr>
    </w:p>
    <w:p w:rsidR="00C65FFA" w:rsidRPr="006B6CF4" w:rsidRDefault="00C65FFA" w:rsidP="00C65FFA">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b/>
          <w:color w:val="000000"/>
        </w:rPr>
      </w:pPr>
      <w:r>
        <w:rPr>
          <w:rFonts w:ascii="Arial" w:hAnsi="Arial" w:cs="Arial"/>
          <w:b/>
          <w:color w:val="000000"/>
        </w:rPr>
        <w:t>Aufabe 6</w:t>
      </w:r>
      <w:r w:rsidRPr="006B6CF4">
        <w:rPr>
          <w:rFonts w:ascii="Arial" w:hAnsi="Arial" w:cs="Arial"/>
          <w:b/>
          <w:color w:val="000000"/>
        </w:rPr>
        <w:t>:</w:t>
      </w:r>
    </w:p>
    <w:p w:rsidR="00C65FFA" w:rsidRPr="006B6CF4" w:rsidRDefault="00C65FFA" w:rsidP="00C65FFA">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a)</w:t>
      </w:r>
      <w:r w:rsidRPr="006B6CF4">
        <w:rPr>
          <w:rFonts w:ascii="Arial" w:hAnsi="Arial" w:cs="Arial"/>
          <w:color w:val="000000"/>
        </w:rPr>
        <w:tab/>
        <w:t>N</w:t>
      </w:r>
      <w:r w:rsidRPr="00C65FFA">
        <w:rPr>
          <w:rFonts w:ascii="Arial" w:hAnsi="Arial" w:cs="Arial"/>
          <w:color w:val="000000"/>
          <w:vertAlign w:val="subscript"/>
        </w:rPr>
        <w:t>2</w:t>
      </w:r>
      <w:r w:rsidRPr="006B6CF4">
        <w:rPr>
          <w:rFonts w:ascii="Arial" w:hAnsi="Arial" w:cs="Arial"/>
          <w:color w:val="000000"/>
        </w:rPr>
        <w:t xml:space="preserve"> + 3 H</w:t>
      </w:r>
      <w:r w:rsidRPr="00C65FFA">
        <w:rPr>
          <w:rFonts w:ascii="Arial" w:hAnsi="Arial" w:cs="Arial"/>
          <w:color w:val="000000"/>
          <w:vertAlign w:val="subscript"/>
        </w:rPr>
        <w:t>2</w:t>
      </w:r>
      <w:r w:rsidRPr="006B6CF4">
        <w:rPr>
          <w:rFonts w:ascii="Arial" w:hAnsi="Arial" w:cs="Arial"/>
          <w:color w:val="000000"/>
        </w:rPr>
        <w:t xml:space="preserve"> </w:t>
      </w:r>
      <w:r w:rsidR="0046790A" w:rsidRPr="0046790A">
        <w:rPr>
          <w:rFonts w:ascii="Arial" w:hAnsi="Arial" w:cs="Arial"/>
          <w:color w:val="000000"/>
        </w:rPr>
        <w:pict>
          <v:shape id="_x0000_i1032" type="#_x0000_t75" style="width:31.5pt;height:10.3pt">
            <v:imagedata r:id="rId6" o:title=""/>
          </v:shape>
        </w:pict>
      </w:r>
      <w:r w:rsidRPr="006B6CF4">
        <w:rPr>
          <w:rFonts w:ascii="Arial" w:hAnsi="Arial" w:cs="Arial"/>
          <w:color w:val="000000"/>
        </w:rPr>
        <w:t xml:space="preserve"> 2 NH</w:t>
      </w:r>
      <w:r w:rsidRPr="00C65FFA">
        <w:rPr>
          <w:rFonts w:ascii="Arial" w:hAnsi="Arial" w:cs="Arial"/>
          <w:color w:val="000000"/>
          <w:vertAlign w:val="subscript"/>
        </w:rPr>
        <w:t>3</w:t>
      </w:r>
    </w:p>
    <w:p w:rsidR="00C65FFA" w:rsidRPr="006B6CF4" w:rsidRDefault="00C65FFA" w:rsidP="00C65FFA">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b)</w:t>
      </w:r>
      <w:r w:rsidRPr="006B6CF4">
        <w:rPr>
          <w:rFonts w:ascii="Arial" w:hAnsi="Arial" w:cs="Arial"/>
          <w:color w:val="000000"/>
        </w:rPr>
        <w:tab/>
        <w:t>Druckerhöhung bewirkt eine Verschiebung nach rechts, Temperaturerhöhung nach links.</w:t>
      </w:r>
    </w:p>
    <w:p w:rsidR="00C65FFA" w:rsidRPr="006B6CF4" w:rsidRDefault="00C65FFA" w:rsidP="00C65FFA">
      <w:pPr>
        <w:pBdr>
          <w:top w:val="single" w:sz="6" w:space="1" w:color="auto"/>
          <w:left w:val="single" w:sz="6" w:space="1" w:color="auto"/>
          <w:bottom w:val="single" w:sz="6" w:space="1" w:color="auto"/>
          <w:right w:val="single" w:sz="6" w:space="1" w:color="auto"/>
        </w:pBdr>
        <w:spacing w:before="60" w:after="60"/>
        <w:ind w:left="426" w:hanging="426"/>
        <w:rPr>
          <w:rFonts w:ascii="Arial" w:hAnsi="Arial" w:cs="Arial"/>
          <w:color w:val="000000"/>
        </w:rPr>
      </w:pPr>
      <w:r w:rsidRPr="006B6CF4">
        <w:rPr>
          <w:rFonts w:ascii="Arial" w:hAnsi="Arial" w:cs="Arial"/>
          <w:color w:val="000000"/>
        </w:rPr>
        <w:t>c)</w:t>
      </w:r>
      <w:r w:rsidRPr="006B6CF4">
        <w:rPr>
          <w:rFonts w:ascii="Arial" w:hAnsi="Arial" w:cs="Arial"/>
          <w:color w:val="000000"/>
        </w:rPr>
        <w:tab/>
        <w:t>Ideal wäre ein möglichst hoher Druck und eine tiefe Temperatur. (Letzteres ist a</w:t>
      </w:r>
      <w:r w:rsidRPr="006B6CF4">
        <w:rPr>
          <w:rFonts w:ascii="Arial" w:hAnsi="Arial" w:cs="Arial"/>
          <w:color w:val="000000"/>
        </w:rPr>
        <w:t>l</w:t>
      </w:r>
      <w:r w:rsidRPr="006B6CF4">
        <w:rPr>
          <w:rFonts w:ascii="Arial" w:hAnsi="Arial" w:cs="Arial"/>
          <w:color w:val="000000"/>
        </w:rPr>
        <w:t>lerdings aus kinetischen Gründen nicht möglich: vgl. Aufgabe d.)</w:t>
      </w:r>
    </w:p>
    <w:p w:rsidR="00C65FFA" w:rsidRPr="006B6CF4" w:rsidRDefault="00C65FFA" w:rsidP="00C65FFA">
      <w:pPr>
        <w:pBdr>
          <w:top w:val="single" w:sz="6" w:space="1" w:color="auto"/>
          <w:left w:val="single" w:sz="6" w:space="1" w:color="auto"/>
          <w:bottom w:val="single" w:sz="6" w:space="1" w:color="auto"/>
          <w:right w:val="single" w:sz="6" w:space="1" w:color="auto"/>
        </w:pBdr>
        <w:tabs>
          <w:tab w:val="left" w:pos="448"/>
        </w:tabs>
        <w:spacing w:before="60" w:after="60"/>
        <w:ind w:left="748" w:hanging="748"/>
        <w:rPr>
          <w:rFonts w:ascii="Arial" w:hAnsi="Arial" w:cs="Arial"/>
          <w:color w:val="000000"/>
        </w:rPr>
      </w:pPr>
      <w:r w:rsidRPr="006B6CF4">
        <w:rPr>
          <w:rFonts w:ascii="Arial" w:hAnsi="Arial" w:cs="Arial"/>
          <w:color w:val="000000"/>
        </w:rPr>
        <w:t>d)</w:t>
      </w:r>
      <w:r w:rsidRPr="006B6CF4">
        <w:rPr>
          <w:rFonts w:ascii="Arial" w:hAnsi="Arial" w:cs="Arial"/>
          <w:color w:val="000000"/>
        </w:rPr>
        <w:tab/>
      </w:r>
      <w:r w:rsidRPr="006B6CF4">
        <w:rPr>
          <w:rFonts w:ascii="Arial" w:hAnsi="Arial" w:cs="Arial"/>
          <w:color w:val="000000"/>
        </w:rPr>
        <w:sym w:font="Symbol" w:char="F0B7"/>
      </w:r>
      <w:r w:rsidRPr="006B6CF4">
        <w:rPr>
          <w:rFonts w:ascii="Arial" w:hAnsi="Arial" w:cs="Arial"/>
          <w:color w:val="000000"/>
        </w:rPr>
        <w:tab/>
        <w:t>Durch einen Katalysator, der die Reaktionsgeschwindigkeit erhöht, so dass die Reaktion bei tieferer Temperatur rasch genug abläuft.</w:t>
      </w:r>
    </w:p>
    <w:p w:rsidR="00C65FFA" w:rsidRPr="006B6CF4" w:rsidRDefault="00C65FFA" w:rsidP="00C65FFA">
      <w:pPr>
        <w:pBdr>
          <w:top w:val="single" w:sz="6" w:space="1" w:color="auto"/>
          <w:left w:val="single" w:sz="6" w:space="1" w:color="auto"/>
          <w:bottom w:val="single" w:sz="6" w:space="1" w:color="auto"/>
          <w:right w:val="single" w:sz="6" w:space="1" w:color="auto"/>
        </w:pBdr>
        <w:tabs>
          <w:tab w:val="left" w:pos="448"/>
        </w:tabs>
        <w:spacing w:before="40" w:after="40"/>
        <w:ind w:left="748" w:hanging="748"/>
        <w:rPr>
          <w:rFonts w:ascii="Arial" w:hAnsi="Arial" w:cs="Arial"/>
          <w:color w:val="000000"/>
        </w:rPr>
      </w:pPr>
      <w:r w:rsidRPr="006B6CF4">
        <w:rPr>
          <w:rFonts w:ascii="Arial" w:hAnsi="Arial" w:cs="Arial"/>
          <w:color w:val="000000"/>
        </w:rPr>
        <w:tab/>
      </w:r>
      <w:r w:rsidRPr="006B6CF4">
        <w:rPr>
          <w:rFonts w:ascii="Arial" w:hAnsi="Arial" w:cs="Arial"/>
          <w:color w:val="000000"/>
        </w:rPr>
        <w:sym w:font="Symbol" w:char="F0B7"/>
      </w:r>
      <w:r w:rsidRPr="006B6CF4">
        <w:rPr>
          <w:rFonts w:ascii="Arial" w:hAnsi="Arial" w:cs="Arial"/>
          <w:color w:val="000000"/>
        </w:rPr>
        <w:tab/>
        <w:t>Durch hohen Druck, der das Gleichgewicht auf die Produktseite verschiebt.</w:t>
      </w:r>
    </w:p>
    <w:p w:rsidR="00C65FFA" w:rsidRDefault="00C65FFA" w:rsidP="00C65FFA">
      <w:pPr>
        <w:pBdr>
          <w:top w:val="single" w:sz="6" w:space="1" w:color="auto"/>
          <w:left w:val="single" w:sz="6" w:space="1" w:color="auto"/>
          <w:bottom w:val="single" w:sz="6" w:space="1" w:color="auto"/>
          <w:right w:val="single" w:sz="6" w:space="1" w:color="auto"/>
        </w:pBdr>
        <w:tabs>
          <w:tab w:val="left" w:pos="448"/>
        </w:tabs>
        <w:spacing w:before="40" w:after="40"/>
        <w:ind w:left="748" w:hanging="748"/>
        <w:rPr>
          <w:rFonts w:ascii="Arial" w:hAnsi="Arial" w:cs="Arial"/>
          <w:color w:val="000000"/>
        </w:rPr>
      </w:pPr>
      <w:r w:rsidRPr="006B6CF4">
        <w:rPr>
          <w:rFonts w:ascii="Arial" w:hAnsi="Arial" w:cs="Arial"/>
          <w:color w:val="000000"/>
        </w:rPr>
        <w:tab/>
      </w:r>
      <w:r w:rsidRPr="006B6CF4">
        <w:rPr>
          <w:rFonts w:ascii="Arial" w:hAnsi="Arial" w:cs="Arial"/>
          <w:color w:val="000000"/>
        </w:rPr>
        <w:sym w:font="Symbol" w:char="F0B7"/>
      </w:r>
      <w:r w:rsidRPr="006B6CF4">
        <w:rPr>
          <w:rFonts w:ascii="Arial" w:hAnsi="Arial" w:cs="Arial"/>
          <w:color w:val="000000"/>
        </w:rPr>
        <w:tab/>
        <w:t>Durch dauerndes Entfernen des gebildeten Ammoniaks aus dem Reaktionsg</w:t>
      </w:r>
      <w:r w:rsidRPr="006B6CF4">
        <w:rPr>
          <w:rFonts w:ascii="Arial" w:hAnsi="Arial" w:cs="Arial"/>
          <w:color w:val="000000"/>
        </w:rPr>
        <w:t>e</w:t>
      </w:r>
      <w:r w:rsidRPr="006B6CF4">
        <w:rPr>
          <w:rFonts w:ascii="Arial" w:hAnsi="Arial" w:cs="Arial"/>
          <w:color w:val="000000"/>
        </w:rPr>
        <w:t>misch (Produktentzug), was ebenfalls eine Verschiebung nach rechts bewirkt.</w:t>
      </w:r>
    </w:p>
    <w:p w:rsidR="00A7408B" w:rsidRPr="00A7408B" w:rsidRDefault="00A7408B" w:rsidP="00A7408B">
      <w:pPr>
        <w:pBdr>
          <w:top w:val="single" w:sz="6" w:space="1" w:color="auto"/>
          <w:left w:val="single" w:sz="6" w:space="1" w:color="auto"/>
          <w:bottom w:val="single" w:sz="6" w:space="1" w:color="auto"/>
          <w:right w:val="single" w:sz="6" w:space="1" w:color="auto"/>
        </w:pBdr>
        <w:ind w:left="425" w:hanging="425"/>
        <w:rPr>
          <w:rFonts w:ascii="Arial" w:hAnsi="Arial" w:cs="Arial"/>
          <w:color w:val="000000"/>
          <w:sz w:val="6"/>
          <w:szCs w:val="6"/>
        </w:rPr>
      </w:pPr>
    </w:p>
    <w:sectPr w:rsidR="00A7408B" w:rsidRPr="00A7408B" w:rsidSect="00C35136">
      <w:headerReference w:type="default" r:id="rId12"/>
      <w:footerReference w:type="default" r:id="rId13"/>
      <w:footerReference w:type="first" r:id="rId14"/>
      <w:pgSz w:w="11907" w:h="16840" w:code="9"/>
      <w:pgMar w:top="1418" w:right="1134" w:bottom="1418" w:left="1418" w:header="851" w:footer="851" w:gutter="0"/>
      <w:cols w:space="720"/>
      <w:titlePg/>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E26" w:rsidRDefault="00311E26">
      <w:r>
        <w:separator/>
      </w:r>
    </w:p>
  </w:endnote>
  <w:endnote w:type="continuationSeparator" w:id="0">
    <w:p w:rsidR="00311E26" w:rsidRDefault="00311E26">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ZapfHumnst BT">
    <w:charset w:val="4D"/>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4E6" w:rsidRPr="00772A71" w:rsidRDefault="000314E6" w:rsidP="000314E6">
    <w:pPr>
      <w:pStyle w:val="Fuzeile"/>
      <w:tabs>
        <w:tab w:val="center" w:pos="4678"/>
      </w:tabs>
    </w:pPr>
  </w:p>
  <w:p w:rsidR="000314E6" w:rsidRPr="00772A71" w:rsidRDefault="000314E6" w:rsidP="000314E6">
    <w:pPr>
      <w:pStyle w:val="Fuzeile"/>
      <w:pBdr>
        <w:top w:val="single" w:sz="6" w:space="1" w:color="auto"/>
      </w:pBdr>
    </w:pPr>
  </w:p>
  <w:p w:rsidR="0030598A" w:rsidRPr="00772A71" w:rsidRDefault="000314E6" w:rsidP="000314E6">
    <w:pPr>
      <w:pStyle w:val="Fuzeile"/>
    </w:pPr>
    <w:r w:rsidRPr="00772A71">
      <w:t>©  Paul Kaeser, Kantonsschule Baden</w:t>
    </w:r>
    <w:r w:rsidRPr="00772A71">
      <w:tab/>
    </w:r>
    <w:r w:rsidR="00BD13A8" w:rsidRPr="00772A71">
      <w:t>Version Mai 2010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4E6" w:rsidRPr="00772A71" w:rsidRDefault="000314E6" w:rsidP="000314E6">
    <w:pPr>
      <w:pStyle w:val="Fuzeile"/>
      <w:tabs>
        <w:tab w:val="center" w:pos="4678"/>
      </w:tabs>
    </w:pPr>
  </w:p>
  <w:p w:rsidR="000314E6" w:rsidRPr="00772A71" w:rsidRDefault="000314E6" w:rsidP="000314E6">
    <w:pPr>
      <w:pStyle w:val="Fuzeile"/>
      <w:pBdr>
        <w:top w:val="single" w:sz="6" w:space="1" w:color="auto"/>
      </w:pBdr>
    </w:pPr>
  </w:p>
  <w:p w:rsidR="0030598A" w:rsidRPr="00772A71" w:rsidRDefault="000314E6" w:rsidP="000314E6">
    <w:pPr>
      <w:pStyle w:val="Fuzeile"/>
    </w:pPr>
    <w:r w:rsidRPr="00772A71">
      <w:t>©  Paul Kaeser, Kantonsschule Baden</w:t>
    </w:r>
    <w:r w:rsidRPr="00772A71">
      <w:tab/>
    </w:r>
    <w:r w:rsidR="00BD13A8" w:rsidRPr="00772A71">
      <w:t>Version Mai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E26" w:rsidRDefault="00311E26">
      <w:r>
        <w:separator/>
      </w:r>
    </w:p>
  </w:footnote>
  <w:footnote w:type="continuationSeparator" w:id="0">
    <w:p w:rsidR="00311E26" w:rsidRDefault="00311E26">
      <w:r>
        <w:continuationSeparator/>
      </w:r>
    </w:p>
  </w:footnote>
  <w:footnote w:id="1">
    <w:p w:rsidR="00C35136" w:rsidRDefault="00C35136" w:rsidP="00F278A2">
      <w:pPr>
        <w:pStyle w:val="Funotentext"/>
        <w:spacing w:before="60"/>
        <w:rPr>
          <w:rFonts w:ascii="Arial" w:hAnsi="Arial" w:cs="Arial"/>
        </w:rPr>
      </w:pPr>
      <w:r>
        <w:rPr>
          <w:rStyle w:val="Funotenzeichen"/>
          <w:rFonts w:ascii="Arial" w:hAnsi="Arial" w:cs="Arial"/>
        </w:rPr>
        <w:footnoteRef/>
      </w:r>
      <w:r>
        <w:rPr>
          <w:rFonts w:ascii="Arial" w:hAnsi="Arial" w:cs="Arial"/>
        </w:rPr>
        <w:tab/>
        <w:t>Ein Beispiel für einen Komplex ist ein hydratisiertes Kation; in diesem Fall sind die Liganden Wasse</w:t>
      </w:r>
      <w:r>
        <w:rPr>
          <w:rFonts w:ascii="Arial" w:hAnsi="Arial" w:cs="Arial"/>
        </w:rPr>
        <w:t>r</w:t>
      </w:r>
      <w:r>
        <w:rPr>
          <w:rFonts w:ascii="Arial" w:hAnsi="Arial" w:cs="Arial"/>
        </w:rPr>
        <w:t>moleküle.</w:t>
      </w:r>
    </w:p>
  </w:footnote>
  <w:footnote w:id="2">
    <w:p w:rsidR="0030598A" w:rsidRDefault="0030598A" w:rsidP="00F278A2">
      <w:pPr>
        <w:pStyle w:val="Funotentext"/>
        <w:spacing w:before="60"/>
      </w:pPr>
      <w:r>
        <w:rPr>
          <w:rStyle w:val="Funotenzeichen"/>
        </w:rPr>
        <w:footnoteRef/>
      </w:r>
      <w:r>
        <w:tab/>
        <w:t>Wenn das nicht der Fall ist, verdünnen Sie die dunklere Lösung mit entsalztem Wasser, bis beide L</w:t>
      </w:r>
      <w:r>
        <w:t>ö</w:t>
      </w:r>
      <w:r>
        <w:t>sungen gleich hell sind, und giessen anschliessend das überschüssige Volumen der verdünnten L</w:t>
      </w:r>
      <w:r>
        <w:t>ö</w:t>
      </w:r>
      <w:r>
        <w:t>sung weg.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98A" w:rsidRDefault="0030598A">
    <w:pPr>
      <w:pStyle w:val="Kopfzeile"/>
      <w:rPr>
        <w:rStyle w:val="Seitenzahl"/>
        <w:b/>
      </w:rPr>
    </w:pPr>
    <w:r>
      <w:t>Leitprogramm Gleichgewichtsbeeinflussung</w:t>
    </w:r>
    <w:r>
      <w:tab/>
    </w:r>
    <w:r>
      <w:rPr>
        <w:b/>
      </w:rPr>
      <w:t xml:space="preserve">Seite </w:t>
    </w:r>
    <w:r w:rsidR="0046790A">
      <w:rPr>
        <w:rStyle w:val="Seitenzahl"/>
        <w:b/>
      </w:rPr>
      <w:fldChar w:fldCharType="begin"/>
    </w:r>
    <w:r>
      <w:rPr>
        <w:rStyle w:val="Seitenzahl"/>
        <w:b/>
      </w:rPr>
      <w:instrText xml:space="preserve"> PAGE </w:instrText>
    </w:r>
    <w:r w:rsidR="0046790A">
      <w:rPr>
        <w:rStyle w:val="Seitenzahl"/>
        <w:b/>
      </w:rPr>
      <w:fldChar w:fldCharType="separate"/>
    </w:r>
    <w:r w:rsidR="001926DF">
      <w:rPr>
        <w:rStyle w:val="Seitenzahl"/>
        <w:b/>
        <w:noProof/>
      </w:rPr>
      <w:t>8</w:t>
    </w:r>
    <w:r w:rsidR="0046790A">
      <w:rPr>
        <w:rStyle w:val="Seitenzahl"/>
        <w:b/>
      </w:rPr>
      <w:fldChar w:fldCharType="end"/>
    </w:r>
  </w:p>
  <w:p w:rsidR="0030598A" w:rsidRDefault="0030598A">
    <w:pPr>
      <w:pStyle w:val="Kopfzeile"/>
      <w:pBdr>
        <w:bottom w:val="single" w:sz="6" w:space="1" w:color="auto"/>
      </w:pBdr>
    </w:pPr>
  </w:p>
  <w:p w:rsidR="0030598A" w:rsidRDefault="0030598A">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stylePaneFormatFilter w:val="3F01"/>
  <w:doNotTrackMoves/>
  <w:defaultTabStop w:val="708"/>
  <w:autoHyphenation/>
  <w:hyphenationZone w:val="142"/>
  <w:drawingGridHorizontalSpacing w:val="187"/>
  <w:drawingGridVerticalSpacing w:val="127"/>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7FEE"/>
    <w:rsid w:val="0000122C"/>
    <w:rsid w:val="0000676A"/>
    <w:rsid w:val="00014342"/>
    <w:rsid w:val="000314E6"/>
    <w:rsid w:val="00055544"/>
    <w:rsid w:val="000576CA"/>
    <w:rsid w:val="00066F52"/>
    <w:rsid w:val="00106483"/>
    <w:rsid w:val="00130FF8"/>
    <w:rsid w:val="00143E4E"/>
    <w:rsid w:val="00186758"/>
    <w:rsid w:val="001926DF"/>
    <w:rsid w:val="00197671"/>
    <w:rsid w:val="001B0C10"/>
    <w:rsid w:val="00224275"/>
    <w:rsid w:val="00232A30"/>
    <w:rsid w:val="00274380"/>
    <w:rsid w:val="002863CC"/>
    <w:rsid w:val="002B4446"/>
    <w:rsid w:val="002E79E0"/>
    <w:rsid w:val="002F1625"/>
    <w:rsid w:val="0030598A"/>
    <w:rsid w:val="00311E26"/>
    <w:rsid w:val="00364BA0"/>
    <w:rsid w:val="00370244"/>
    <w:rsid w:val="00375445"/>
    <w:rsid w:val="003C1563"/>
    <w:rsid w:val="003D5C9F"/>
    <w:rsid w:val="003E497C"/>
    <w:rsid w:val="004549F0"/>
    <w:rsid w:val="0046790A"/>
    <w:rsid w:val="004C5147"/>
    <w:rsid w:val="00507FEE"/>
    <w:rsid w:val="00527DC4"/>
    <w:rsid w:val="005330D3"/>
    <w:rsid w:val="0054425E"/>
    <w:rsid w:val="00553B41"/>
    <w:rsid w:val="0057527C"/>
    <w:rsid w:val="0057723B"/>
    <w:rsid w:val="005B687B"/>
    <w:rsid w:val="005C0205"/>
    <w:rsid w:val="005C798F"/>
    <w:rsid w:val="005F1182"/>
    <w:rsid w:val="00614DB3"/>
    <w:rsid w:val="00634722"/>
    <w:rsid w:val="00644A1B"/>
    <w:rsid w:val="00656187"/>
    <w:rsid w:val="006563B3"/>
    <w:rsid w:val="006957C4"/>
    <w:rsid w:val="006A29DF"/>
    <w:rsid w:val="006B6CF4"/>
    <w:rsid w:val="006E29FB"/>
    <w:rsid w:val="006F4BF2"/>
    <w:rsid w:val="00710EE6"/>
    <w:rsid w:val="00736670"/>
    <w:rsid w:val="00747AB0"/>
    <w:rsid w:val="00772A71"/>
    <w:rsid w:val="007803D1"/>
    <w:rsid w:val="007B7C4D"/>
    <w:rsid w:val="007C4759"/>
    <w:rsid w:val="007E783D"/>
    <w:rsid w:val="00805532"/>
    <w:rsid w:val="00831CFD"/>
    <w:rsid w:val="00851FD7"/>
    <w:rsid w:val="008648F7"/>
    <w:rsid w:val="00871495"/>
    <w:rsid w:val="008814EC"/>
    <w:rsid w:val="008A1E47"/>
    <w:rsid w:val="008B17F1"/>
    <w:rsid w:val="008B26AA"/>
    <w:rsid w:val="008C62B2"/>
    <w:rsid w:val="00924EE1"/>
    <w:rsid w:val="00957F06"/>
    <w:rsid w:val="0096518B"/>
    <w:rsid w:val="0098281E"/>
    <w:rsid w:val="009A0D06"/>
    <w:rsid w:val="00A10DE1"/>
    <w:rsid w:val="00A250BB"/>
    <w:rsid w:val="00A42DDA"/>
    <w:rsid w:val="00A62155"/>
    <w:rsid w:val="00A62BD0"/>
    <w:rsid w:val="00A7408B"/>
    <w:rsid w:val="00AD1DAC"/>
    <w:rsid w:val="00B151FE"/>
    <w:rsid w:val="00B656A7"/>
    <w:rsid w:val="00B949C9"/>
    <w:rsid w:val="00BC2BAB"/>
    <w:rsid w:val="00BD13A8"/>
    <w:rsid w:val="00BD3AC7"/>
    <w:rsid w:val="00BD5CA2"/>
    <w:rsid w:val="00C35136"/>
    <w:rsid w:val="00C40466"/>
    <w:rsid w:val="00C42B58"/>
    <w:rsid w:val="00C45077"/>
    <w:rsid w:val="00C65FFA"/>
    <w:rsid w:val="00C66FC5"/>
    <w:rsid w:val="00CA4ECB"/>
    <w:rsid w:val="00CB0ACB"/>
    <w:rsid w:val="00CC4AA4"/>
    <w:rsid w:val="00CF3DA3"/>
    <w:rsid w:val="00D26F05"/>
    <w:rsid w:val="00DB710E"/>
    <w:rsid w:val="00DC7CE3"/>
    <w:rsid w:val="00E009D0"/>
    <w:rsid w:val="00E141F2"/>
    <w:rsid w:val="00E34DC9"/>
    <w:rsid w:val="00E6216B"/>
    <w:rsid w:val="00E753CE"/>
    <w:rsid w:val="00EB7E2F"/>
    <w:rsid w:val="00EC0C10"/>
    <w:rsid w:val="00EC1A41"/>
    <w:rsid w:val="00EE00BE"/>
    <w:rsid w:val="00EE4977"/>
    <w:rsid w:val="00EF106A"/>
    <w:rsid w:val="00F01DAD"/>
    <w:rsid w:val="00F278A2"/>
    <w:rsid w:val="00F51E24"/>
    <w:rsid w:val="00F813DF"/>
    <w:rsid w:val="00FC2846"/>
    <w:rsid w:val="00FE2E90"/>
    <w:rsid w:val="00FE448E"/>
    <w:rsid w:val="00FF1E74"/>
  </w:rsids>
  <m:mathPr>
    <m:mathFont m:val="Cambria Math"/>
    <m:brkBin m:val="before"/>
    <m:brkBinSub m:val="--"/>
    <m:smallFrac m:val="off"/>
    <m:dispDef/>
    <m:lMargin m:val="0"/>
    <m:rMargin m:val="0"/>
    <m:defJc m:val="centerGroup"/>
    <m:wrapIndent m:val="1440"/>
    <m:intLim m:val="subSup"/>
    <m:naryLim m:val="undOvr"/>
  </m:mathPr>
  <w:uiCompat97To2003/>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65FFA"/>
    <w:pPr>
      <w:overflowPunct w:val="0"/>
      <w:autoSpaceDE w:val="0"/>
      <w:autoSpaceDN w:val="0"/>
      <w:adjustRightInd w:val="0"/>
      <w:jc w:val="both"/>
      <w:textAlignment w:val="baseline"/>
    </w:pPr>
    <w:rPr>
      <w:rFonts w:ascii="ZapfHumnst BT" w:hAnsi="ZapfHumnst BT"/>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F51E24"/>
    <w:pPr>
      <w:ind w:left="284" w:hanging="284"/>
    </w:pPr>
    <w:rPr>
      <w:sz w:val="20"/>
    </w:rPr>
  </w:style>
  <w:style w:type="paragraph" w:styleId="Fuzeile">
    <w:name w:val="footer"/>
    <w:basedOn w:val="Standard"/>
    <w:rsid w:val="00F51E24"/>
    <w:pPr>
      <w:tabs>
        <w:tab w:val="right" w:pos="9356"/>
      </w:tabs>
    </w:pPr>
    <w:rPr>
      <w:sz w:val="20"/>
    </w:rPr>
  </w:style>
  <w:style w:type="character" w:styleId="Seitenzahl">
    <w:name w:val="page number"/>
    <w:basedOn w:val="Absatz-Standardschriftart"/>
    <w:rsid w:val="00F51E24"/>
    <w:rPr>
      <w:rFonts w:ascii="ZapfHumnst BT" w:hAnsi="ZapfHumnst BT"/>
      <w:sz w:val="20"/>
    </w:rPr>
  </w:style>
  <w:style w:type="paragraph" w:styleId="Kopfzeile">
    <w:name w:val="header"/>
    <w:basedOn w:val="Standard"/>
    <w:rsid w:val="00F51E24"/>
    <w:pPr>
      <w:tabs>
        <w:tab w:val="right" w:pos="9356"/>
      </w:tabs>
    </w:pPr>
    <w:rPr>
      <w:sz w:val="20"/>
    </w:rPr>
  </w:style>
  <w:style w:type="paragraph" w:styleId="Titel">
    <w:name w:val="Title"/>
    <w:basedOn w:val="Standard"/>
    <w:next w:val="Textkrper"/>
    <w:qFormat/>
    <w:rsid w:val="00F51E24"/>
    <w:pPr>
      <w:spacing w:after="120"/>
    </w:pPr>
    <w:rPr>
      <w:b/>
      <w:sz w:val="44"/>
    </w:rPr>
  </w:style>
  <w:style w:type="paragraph" w:styleId="Untertitel">
    <w:name w:val="Subtitle"/>
    <w:basedOn w:val="Titel"/>
    <w:next w:val="Textkrper"/>
    <w:qFormat/>
    <w:rsid w:val="00F51E24"/>
    <w:pPr>
      <w:spacing w:before="120" w:after="0"/>
    </w:pPr>
    <w:rPr>
      <w:sz w:val="32"/>
    </w:rPr>
  </w:style>
  <w:style w:type="character" w:styleId="Funotenzeichen">
    <w:name w:val="footnote reference"/>
    <w:basedOn w:val="Absatz-Standardschriftart"/>
    <w:semiHidden/>
    <w:rsid w:val="00F51E24"/>
    <w:rPr>
      <w:vertAlign w:val="superscript"/>
    </w:rPr>
  </w:style>
  <w:style w:type="paragraph" w:styleId="Textkrper">
    <w:name w:val="Body Text"/>
    <w:basedOn w:val="Standard"/>
    <w:rsid w:val="00F51E24"/>
    <w:pPr>
      <w:spacing w:before="120"/>
    </w:pPr>
  </w:style>
  <w:style w:type="paragraph" w:styleId="Textkrper-Zeileneinzug">
    <w:name w:val="Body Text Indent"/>
    <w:basedOn w:val="Standard"/>
    <w:rsid w:val="00F51E24"/>
    <w:pPr>
      <w:spacing w:before="60"/>
      <w:ind w:left="425" w:hanging="425"/>
    </w:pPr>
  </w:style>
  <w:style w:type="paragraph" w:styleId="Sprechblasentext">
    <w:name w:val="Balloon Text"/>
    <w:basedOn w:val="Standard"/>
    <w:semiHidden/>
    <w:rsid w:val="00507FEE"/>
    <w:rPr>
      <w:rFonts w:ascii="Tahoma" w:hAnsi="Tahoma" w:cs="Tahoma"/>
      <w:sz w:val="16"/>
      <w:szCs w:val="16"/>
    </w:rPr>
  </w:style>
  <w:style w:type="character" w:styleId="Kommentarzeichen">
    <w:name w:val="annotation reference"/>
    <w:basedOn w:val="Absatz-Standardschriftart"/>
    <w:semiHidden/>
    <w:rsid w:val="005C798F"/>
    <w:rPr>
      <w:sz w:val="16"/>
      <w:szCs w:val="16"/>
    </w:rPr>
  </w:style>
  <w:style w:type="paragraph" w:styleId="Kommentartext">
    <w:name w:val="annotation text"/>
    <w:basedOn w:val="Standard"/>
    <w:semiHidden/>
    <w:rsid w:val="005C798F"/>
    <w:rPr>
      <w:sz w:val="20"/>
    </w:rPr>
  </w:style>
  <w:style w:type="paragraph" w:styleId="Kommentarthema">
    <w:name w:val="annotation subject"/>
    <w:basedOn w:val="Kommentartext"/>
    <w:next w:val="Kommentartext"/>
    <w:semiHidden/>
    <w:rsid w:val="005C798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2370</Words>
  <Characters>14937</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17273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Kaeser</dc:creator>
  <cp:keywords/>
  <cp:lastModifiedBy>Paul Kaeser</cp:lastModifiedBy>
  <cp:revision>8</cp:revision>
  <cp:lastPrinted>2006-12-21T20:25:00Z</cp:lastPrinted>
  <dcterms:created xsi:type="dcterms:W3CDTF">2011-01-06T11:13:00Z</dcterms:created>
  <dcterms:modified xsi:type="dcterms:W3CDTF">2011-01-08T10:08:00Z</dcterms:modified>
</cp:coreProperties>
</file>