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8E5C6" w14:textId="2BDEB322" w:rsidR="00EE7D72" w:rsidRDefault="0022491F" w:rsidP="00EC162C">
      <w:pPr>
        <w:jc w:val="center"/>
        <w:rPr>
          <w:rFonts w:cstheme="minorHAnsi"/>
          <w:b/>
          <w:bCs/>
          <w:sz w:val="48"/>
          <w:szCs w:val="48"/>
        </w:rPr>
      </w:pPr>
      <w:r w:rsidRPr="0022491F">
        <w:rPr>
          <w:rFonts w:cstheme="minorHAnsi"/>
          <w:b/>
          <w:bCs/>
          <w:sz w:val="48"/>
          <w:szCs w:val="48"/>
        </w:rPr>
        <w:t>Stoffe und Energie umwandeln</w:t>
      </w:r>
    </w:p>
    <w:p w14:paraId="1788CB2C" w14:textId="09200ED3" w:rsidR="00EE7D72" w:rsidRDefault="00EC162C" w:rsidP="006C19C0">
      <w:pPr>
        <w:rPr>
          <w:rFonts w:cstheme="minorHAnsi"/>
          <w:b/>
          <w:bCs/>
          <w:sz w:val="48"/>
          <w:szCs w:val="48"/>
        </w:rPr>
      </w:pPr>
      <w:r w:rsidRPr="00387C74">
        <w:rPr>
          <w:noProof/>
        </w:rPr>
        <w:drawing>
          <wp:anchor distT="0" distB="0" distL="114300" distR="114300" simplePos="0" relativeHeight="251866112" behindDoc="0" locked="0" layoutInCell="1" allowOverlap="1" wp14:anchorId="6FEF2FDB" wp14:editId="77B64D84">
            <wp:simplePos x="0" y="0"/>
            <wp:positionH relativeFrom="margin">
              <wp:posOffset>1035596</wp:posOffset>
            </wp:positionH>
            <wp:positionV relativeFrom="paragraph">
              <wp:posOffset>170150</wp:posOffset>
            </wp:positionV>
            <wp:extent cx="3393440" cy="2880995"/>
            <wp:effectExtent l="19050" t="19050" r="16510" b="14605"/>
            <wp:wrapSquare wrapText="bothSides"/>
            <wp:docPr id="1633727193" name="Grafik 14" descr="Ein Bild, das Wärme, Feuerwerk, Feuer, Wunderkerze enthält.&#10;&#10;Automatisch generierte Beschreibung">
              <a:extLst xmlns:a="http://schemas.openxmlformats.org/drawingml/2006/main">
                <a:ext uri="{FF2B5EF4-FFF2-40B4-BE49-F238E27FC236}">
                  <a16:creationId xmlns:a16="http://schemas.microsoft.com/office/drawing/2014/main" id="{B6C2F3AE-59F0-A66A-963C-3E3038CC6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Wärme, Feuerwerk, Feuer, Wunderkerze enthält.&#10;&#10;Automatisch generierte Beschreibung">
                      <a:extLst>
                        <a:ext uri="{FF2B5EF4-FFF2-40B4-BE49-F238E27FC236}">
                          <a16:creationId xmlns:a16="http://schemas.microsoft.com/office/drawing/2014/main" id="{B6C2F3AE-59F0-A66A-963C-3E3038CC64C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3440" cy="2880995"/>
                    </a:xfrm>
                    <a:prstGeom prst="rect">
                      <a:avLst/>
                    </a:prstGeom>
                    <a:ln w="19050">
                      <a:solidFill>
                        <a:srgbClr val="0070C0"/>
                      </a:solidFill>
                    </a:ln>
                  </pic:spPr>
                </pic:pic>
              </a:graphicData>
            </a:graphic>
            <wp14:sizeRelH relativeFrom="margin">
              <wp14:pctWidth>0</wp14:pctWidth>
            </wp14:sizeRelH>
            <wp14:sizeRelV relativeFrom="margin">
              <wp14:pctHeight>0</wp14:pctHeight>
            </wp14:sizeRelV>
          </wp:anchor>
        </w:drawing>
      </w:r>
    </w:p>
    <w:p w14:paraId="3A4A10E5" w14:textId="753F1818" w:rsidR="00EE7D72" w:rsidRDefault="00EE7D72" w:rsidP="006C19C0">
      <w:pPr>
        <w:rPr>
          <w:rFonts w:cstheme="minorHAnsi"/>
          <w:b/>
          <w:bCs/>
          <w:sz w:val="48"/>
          <w:szCs w:val="48"/>
        </w:rPr>
      </w:pPr>
    </w:p>
    <w:p w14:paraId="5D0AB944" w14:textId="462D39D0" w:rsidR="00EE7D72" w:rsidRDefault="00EE7D72" w:rsidP="006C19C0">
      <w:pPr>
        <w:rPr>
          <w:rFonts w:cstheme="minorHAnsi"/>
          <w:b/>
          <w:bCs/>
          <w:sz w:val="48"/>
          <w:szCs w:val="48"/>
        </w:rPr>
      </w:pPr>
    </w:p>
    <w:p w14:paraId="2115E942" w14:textId="1BD20EE3" w:rsidR="00EE7D72" w:rsidRDefault="00EE7D72" w:rsidP="006C19C0">
      <w:pPr>
        <w:rPr>
          <w:rFonts w:cstheme="minorHAnsi"/>
          <w:b/>
          <w:bCs/>
          <w:sz w:val="48"/>
          <w:szCs w:val="48"/>
        </w:rPr>
      </w:pPr>
    </w:p>
    <w:p w14:paraId="4B23FDBE" w14:textId="460ED711" w:rsidR="00EE7D72" w:rsidRDefault="00EE7D72" w:rsidP="006C19C0">
      <w:pPr>
        <w:rPr>
          <w:rFonts w:cstheme="minorHAnsi"/>
          <w:b/>
          <w:bCs/>
          <w:sz w:val="48"/>
          <w:szCs w:val="48"/>
        </w:rPr>
      </w:pPr>
    </w:p>
    <w:p w14:paraId="611899D5" w14:textId="5E6A48F6" w:rsidR="00EE7D72" w:rsidRDefault="00EE7D72" w:rsidP="006C19C0">
      <w:pPr>
        <w:rPr>
          <w:rFonts w:cstheme="minorHAnsi"/>
          <w:b/>
          <w:bCs/>
          <w:sz w:val="48"/>
          <w:szCs w:val="48"/>
        </w:rPr>
      </w:pPr>
    </w:p>
    <w:p w14:paraId="2FB8BB87" w14:textId="2CAB67E8" w:rsidR="00EE7D72" w:rsidRDefault="00EE7D72" w:rsidP="006C19C0">
      <w:pPr>
        <w:rPr>
          <w:rFonts w:cstheme="minorHAnsi"/>
          <w:b/>
          <w:bCs/>
          <w:sz w:val="48"/>
          <w:szCs w:val="48"/>
        </w:rPr>
      </w:pPr>
    </w:p>
    <w:p w14:paraId="51E678DE" w14:textId="14118708" w:rsidR="00CB6543" w:rsidRDefault="002F1911" w:rsidP="006C19C0">
      <w:pPr>
        <w:rPr>
          <w:rFonts w:cstheme="minorHAnsi"/>
          <w:b/>
          <w:bCs/>
          <w:sz w:val="48"/>
          <w:szCs w:val="48"/>
        </w:rPr>
      </w:pPr>
      <w:r>
        <w:rPr>
          <w:rFonts w:cstheme="minorHAnsi"/>
          <w:b/>
          <w:bCs/>
          <w:noProof/>
          <w:sz w:val="24"/>
          <w:szCs w:val="24"/>
        </w:rPr>
        <mc:AlternateContent>
          <mc:Choice Requires="wps">
            <w:drawing>
              <wp:anchor distT="0" distB="0" distL="114300" distR="114300" simplePos="0" relativeHeight="251926528" behindDoc="0" locked="0" layoutInCell="1" allowOverlap="1" wp14:anchorId="30C8539A" wp14:editId="0B2EEB68">
                <wp:simplePos x="0" y="0"/>
                <wp:positionH relativeFrom="column">
                  <wp:posOffset>2139950</wp:posOffset>
                </wp:positionH>
                <wp:positionV relativeFrom="paragraph">
                  <wp:posOffset>336501</wp:posOffset>
                </wp:positionV>
                <wp:extent cx="1286510" cy="339725"/>
                <wp:effectExtent l="0" t="19050" r="46990" b="41275"/>
                <wp:wrapNone/>
                <wp:docPr id="9937198" name="Pfeil: nach rechts 58"/>
                <wp:cNvGraphicFramePr/>
                <a:graphic xmlns:a="http://schemas.openxmlformats.org/drawingml/2006/main">
                  <a:graphicData uri="http://schemas.microsoft.com/office/word/2010/wordprocessingShape">
                    <wps:wsp>
                      <wps:cNvSpPr/>
                      <wps:spPr>
                        <a:xfrm>
                          <a:off x="0" y="0"/>
                          <a:ext cx="1286510" cy="3397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D073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8" o:spid="_x0000_s1026" type="#_x0000_t13" style="position:absolute;margin-left:168.5pt;margin-top:26.5pt;width:101.3pt;height:26.7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" adj="18748" fillcolor="#4472c4 [3204]" strokecolor="#09101d [484]" strokeweight="1pt"/>
            </w:pict>
          </mc:Fallback>
        </mc:AlternateContent>
      </w:r>
    </w:p>
    <w:p w14:paraId="2F74F19A" w14:textId="1EA7FF69" w:rsidR="002F1911" w:rsidRDefault="002F1911" w:rsidP="006C19C0">
      <w:pPr>
        <w:rPr>
          <w:rFonts w:cstheme="minorHAnsi"/>
          <w:b/>
          <w:bCs/>
          <w:sz w:val="48"/>
          <w:szCs w:val="48"/>
        </w:rPr>
      </w:pPr>
      <w:r w:rsidRPr="00807A29">
        <w:rPr>
          <w:noProof/>
          <w:highlight w:val="yellow"/>
        </w:rPr>
        <w:drawing>
          <wp:anchor distT="0" distB="0" distL="114300" distR="114300" simplePos="0" relativeHeight="251868160" behindDoc="0" locked="0" layoutInCell="1" allowOverlap="1" wp14:anchorId="04C95765" wp14:editId="62FABAD2">
            <wp:simplePos x="0" y="0"/>
            <wp:positionH relativeFrom="page">
              <wp:posOffset>4709795</wp:posOffset>
            </wp:positionH>
            <wp:positionV relativeFrom="paragraph">
              <wp:posOffset>205691</wp:posOffset>
            </wp:positionV>
            <wp:extent cx="648335" cy="3960495"/>
            <wp:effectExtent l="38100" t="38100" r="37465" b="40005"/>
            <wp:wrapThrough wrapText="bothSides">
              <wp:wrapPolygon edited="0">
                <wp:start x="22869" y="21808"/>
                <wp:lineTo x="22869" y="-114"/>
                <wp:lineTo x="-614" y="-114"/>
                <wp:lineTo x="-614" y="21808"/>
                <wp:lineTo x="22869" y="21808"/>
              </wp:wrapPolygon>
            </wp:wrapThrough>
            <wp:docPr id="864352401" name="Grafik 6" descr="Ein Bild, das Geld, Währung, Minze Münze, Münze enthält.&#10;&#10;Automatisch generierte Beschreibung">
              <a:extLst xmlns:a="http://schemas.openxmlformats.org/drawingml/2006/main">
                <a:ext uri="{FF2B5EF4-FFF2-40B4-BE49-F238E27FC236}">
                  <a16:creationId xmlns:a16="http://schemas.microsoft.com/office/drawing/2014/main" id="{1B1C14A0-AD88-E4B9-0755-D16D58D79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Geld, Währung, Minze Münze, Münze enthält.&#10;&#10;Automatisch generierte Beschreibung">
                      <a:extLst>
                        <a:ext uri="{FF2B5EF4-FFF2-40B4-BE49-F238E27FC236}">
                          <a16:creationId xmlns:a16="http://schemas.microsoft.com/office/drawing/2014/main" id="{1B1C14A0-AD88-E4B9-0755-D16D58D7933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47938"/>
                    <a:stretch/>
                  </pic:blipFill>
                  <pic:spPr>
                    <a:xfrm rot="10800000" flipH="1" flipV="1">
                      <a:off x="0" y="0"/>
                      <a:ext cx="648335" cy="396049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Pr="00EB40B8">
        <w:rPr>
          <w:noProof/>
        </w:rPr>
        <w:drawing>
          <wp:anchor distT="0" distB="0" distL="114300" distR="114300" simplePos="0" relativeHeight="251867136" behindDoc="0" locked="0" layoutInCell="1" allowOverlap="1" wp14:anchorId="6B47C752" wp14:editId="47171E17">
            <wp:simplePos x="0" y="0"/>
            <wp:positionH relativeFrom="margin">
              <wp:posOffset>1026795</wp:posOffset>
            </wp:positionH>
            <wp:positionV relativeFrom="paragraph">
              <wp:posOffset>177849</wp:posOffset>
            </wp:positionV>
            <wp:extent cx="605790" cy="3956685"/>
            <wp:effectExtent l="38100" t="38100" r="41910" b="43815"/>
            <wp:wrapSquare wrapText="bothSides"/>
            <wp:docPr id="58621389" name="Grafik 7" descr="Ein Bild, das Geld, Währung, Minze Münze, Münze enthält.&#10;&#10;Automatisch generierte Beschreibung">
              <a:extLst xmlns:a="http://schemas.openxmlformats.org/drawingml/2006/main">
                <a:ext uri="{FF2B5EF4-FFF2-40B4-BE49-F238E27FC236}">
                  <a16:creationId xmlns:a16="http://schemas.microsoft.com/office/drawing/2014/main" id="{37681ABD-BDC9-B644-49DC-6A1A0EEC0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descr="Ein Bild, das Geld, Währung, Minze Münze, Münze enthält.&#10;&#10;Automatisch generierte Beschreibung">
                      <a:extLst>
                        <a:ext uri="{FF2B5EF4-FFF2-40B4-BE49-F238E27FC236}">
                          <a16:creationId xmlns:a16="http://schemas.microsoft.com/office/drawing/2014/main" id="{37681ABD-BDC9-B644-49DC-6A1A0EEC0A4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47938"/>
                    <a:stretch/>
                  </pic:blipFill>
                  <pic:spPr>
                    <a:xfrm>
                      <a:off x="0" y="0"/>
                      <a:ext cx="605790" cy="395668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7579B9A7" w14:textId="79892D9E" w:rsidR="00EC162C" w:rsidRDefault="00EC162C" w:rsidP="006C19C0">
      <w:pPr>
        <w:rPr>
          <w:rFonts w:cstheme="minorHAnsi"/>
          <w:b/>
          <w:bCs/>
          <w:sz w:val="48"/>
          <w:szCs w:val="48"/>
        </w:rPr>
      </w:pPr>
    </w:p>
    <w:p w14:paraId="5BA24B84" w14:textId="77777777" w:rsidR="002F1911" w:rsidRDefault="002F1911" w:rsidP="006C19C0">
      <w:pPr>
        <w:rPr>
          <w:rFonts w:cstheme="minorHAnsi"/>
          <w:b/>
          <w:bCs/>
          <w:sz w:val="48"/>
          <w:szCs w:val="48"/>
        </w:rPr>
      </w:pPr>
    </w:p>
    <w:p w14:paraId="3F401DCB" w14:textId="15394462" w:rsidR="00EC162C" w:rsidRDefault="00EC162C" w:rsidP="006C19C0">
      <w:pPr>
        <w:rPr>
          <w:rFonts w:cstheme="minorHAnsi"/>
          <w:b/>
          <w:bCs/>
          <w:sz w:val="48"/>
          <w:szCs w:val="48"/>
        </w:rPr>
      </w:pPr>
    </w:p>
    <w:p w14:paraId="055DDEC0" w14:textId="6D578CBC" w:rsidR="00EC162C" w:rsidRDefault="00EC162C" w:rsidP="006C19C0">
      <w:pPr>
        <w:rPr>
          <w:rFonts w:cstheme="minorHAnsi"/>
          <w:b/>
          <w:bCs/>
          <w:sz w:val="48"/>
          <w:szCs w:val="48"/>
        </w:rPr>
      </w:pPr>
    </w:p>
    <w:p w14:paraId="452637B8" w14:textId="186C8875" w:rsidR="00EC162C" w:rsidRDefault="00EC162C" w:rsidP="006C19C0">
      <w:pPr>
        <w:rPr>
          <w:rFonts w:cstheme="minorHAnsi"/>
          <w:b/>
          <w:bCs/>
          <w:sz w:val="48"/>
          <w:szCs w:val="48"/>
        </w:rPr>
      </w:pPr>
      <w:bookmarkStart w:id="0" w:name="_Hlk179130642"/>
      <w:bookmarkEnd w:id="0"/>
    </w:p>
    <w:p w14:paraId="03077B6C" w14:textId="77777777" w:rsidR="00EC162C" w:rsidRDefault="00EC162C" w:rsidP="006C19C0">
      <w:pPr>
        <w:rPr>
          <w:rFonts w:cstheme="minorHAnsi"/>
          <w:b/>
          <w:bCs/>
          <w:sz w:val="48"/>
          <w:szCs w:val="48"/>
        </w:rPr>
      </w:pPr>
    </w:p>
    <w:p w14:paraId="6B8471E8" w14:textId="77777777" w:rsidR="00EC162C" w:rsidRDefault="00EC162C" w:rsidP="006C19C0">
      <w:pPr>
        <w:rPr>
          <w:rFonts w:cstheme="minorHAnsi"/>
          <w:b/>
          <w:bCs/>
          <w:sz w:val="48"/>
          <w:szCs w:val="48"/>
        </w:rPr>
      </w:pPr>
    </w:p>
    <w:p w14:paraId="136E7A35" w14:textId="77777777" w:rsidR="00EC162C" w:rsidRDefault="00EC162C" w:rsidP="006C19C0">
      <w:pPr>
        <w:rPr>
          <w:rFonts w:cstheme="minorHAnsi"/>
          <w:b/>
          <w:bCs/>
          <w:sz w:val="48"/>
          <w:szCs w:val="48"/>
        </w:rPr>
      </w:pPr>
    </w:p>
    <w:p w14:paraId="5D59ACDE" w14:textId="77777777" w:rsidR="00EC162C" w:rsidRDefault="00EC162C" w:rsidP="006C19C0">
      <w:pPr>
        <w:rPr>
          <w:rFonts w:cstheme="minorHAnsi"/>
          <w:b/>
          <w:bCs/>
          <w:sz w:val="48"/>
          <w:szCs w:val="48"/>
        </w:rPr>
      </w:pPr>
    </w:p>
    <w:p w14:paraId="77ABE685" w14:textId="77777777" w:rsidR="00EC162C" w:rsidRDefault="00EC162C" w:rsidP="006C19C0">
      <w:pPr>
        <w:rPr>
          <w:rFonts w:cstheme="minorHAnsi"/>
          <w:b/>
          <w:bCs/>
          <w:sz w:val="48"/>
          <w:szCs w:val="48"/>
        </w:rPr>
      </w:pPr>
    </w:p>
    <w:p w14:paraId="26119730" w14:textId="52148129" w:rsidR="00563643" w:rsidRDefault="0022491F" w:rsidP="00EC162C">
      <w:pPr>
        <w:jc w:val="center"/>
      </w:pPr>
      <w:r w:rsidRPr="0022491F">
        <w:rPr>
          <w:rFonts w:cstheme="minorHAnsi"/>
          <w:b/>
          <w:bCs/>
          <w:sz w:val="48"/>
          <w:szCs w:val="48"/>
        </w:rPr>
        <w:t>Experimente, Begriffe und Modelle</w:t>
      </w:r>
    </w:p>
    <w:p w14:paraId="1F0F6F2F" w14:textId="0B639EB3" w:rsidR="00FA583F" w:rsidRDefault="00FA583F" w:rsidP="00DB5C0D"/>
    <w:p w14:paraId="37120295" w14:textId="6A9E685E" w:rsidR="002F1911" w:rsidRPr="007265E1" w:rsidRDefault="002F1911" w:rsidP="002F1911">
      <w:pPr>
        <w:pStyle w:val="Fuzeile"/>
        <w:jc w:val="center"/>
        <w:rPr>
          <w:rFonts w:cstheme="minorHAnsi"/>
          <w:b/>
          <w:bCs/>
          <w:sz w:val="32"/>
          <w:szCs w:val="32"/>
        </w:rPr>
      </w:pPr>
      <w:r w:rsidRPr="007265E1">
        <w:rPr>
          <w:rFonts w:cstheme="minorHAnsi"/>
          <w:b/>
          <w:bCs/>
          <w:sz w:val="32"/>
          <w:szCs w:val="32"/>
        </w:rPr>
        <w:t>Klemens Koch, Workshop Zentralkurs 2024</w:t>
      </w:r>
      <w:r w:rsidR="00031E19" w:rsidRPr="007265E1">
        <w:rPr>
          <w:rFonts w:cstheme="minorHAnsi"/>
          <w:b/>
          <w:bCs/>
          <w:sz w:val="32"/>
          <w:szCs w:val="32"/>
        </w:rPr>
        <w:t xml:space="preserve">, </w:t>
      </w:r>
      <w:r w:rsidRPr="007265E1">
        <w:rPr>
          <w:rFonts w:cstheme="minorHAnsi"/>
          <w:b/>
          <w:bCs/>
          <w:sz w:val="32"/>
          <w:szCs w:val="32"/>
        </w:rPr>
        <w:t>Winterthur</w:t>
      </w:r>
    </w:p>
    <w:p w14:paraId="599C67B9" w14:textId="77777777" w:rsidR="00EC162C" w:rsidRDefault="00EC162C">
      <w:pPr>
        <w:spacing w:after="160"/>
      </w:pPr>
      <w:r>
        <w:br w:type="page"/>
      </w:r>
    </w:p>
    <w:p w14:paraId="77760290" w14:textId="4354EE8C" w:rsidR="00EC162C" w:rsidRPr="00EC162C" w:rsidRDefault="002F1911" w:rsidP="00EE7D72">
      <w:pPr>
        <w:rPr>
          <w:b/>
          <w:bCs/>
        </w:rPr>
      </w:pPr>
      <w:r>
        <w:rPr>
          <w:b/>
          <w:bCs/>
        </w:rPr>
        <w:lastRenderedPageBreak/>
        <w:t>Zusammenhänge</w:t>
      </w:r>
    </w:p>
    <w:p w14:paraId="03569DDB" w14:textId="77777777" w:rsidR="00EC162C" w:rsidRDefault="00EC162C" w:rsidP="00EE7D72"/>
    <w:p w14:paraId="2202F3C7" w14:textId="6935F90F" w:rsidR="00A23C49" w:rsidRDefault="0022491F" w:rsidP="00EE7D72">
      <w:r w:rsidRPr="0022491F">
        <w:t xml:space="preserve">Faszinierende Energiephänomene prägen chemische Reaktionen und deren Wahrnehmung mit Licht, Wärme, Arbeit, Schall, Elektrizität etc. Schon das Konzept Energie selbst, dann seine Anwendung auf Teilchen- und Stoffebene und schliesslich die Spezifizierung mit innerer Energie, Arbeit und Wärme, (freier) Enthalpie, Entropie, Quanten und so weiter sind komplex. Ein </w:t>
      </w:r>
      <w:r w:rsidR="002F1911">
        <w:t xml:space="preserve">gutes </w:t>
      </w:r>
      <w:r w:rsidRPr="0022491F">
        <w:t>Dutzend Experimente zu Begriffen rund um Energie und den Themen Reaktionsverlauf, Aktivierungsenergie, Gibbs-Helmholtz-Gleichung, Redoxreaktionen, galvanischen Zellen, Akku und Energiequanten sollen im Workshop mit physikalischen und chemischen Hintergründen Zusammenhänge aufzeigen.</w:t>
      </w:r>
      <w:r w:rsidR="006672BE">
        <w:t xml:space="preserve">  </w:t>
      </w:r>
    </w:p>
    <w:p w14:paraId="7954CB51" w14:textId="77777777" w:rsidR="00EC162C" w:rsidRDefault="00EC162C" w:rsidP="00EE7D72"/>
    <w:p w14:paraId="202BDCBE" w14:textId="77777777" w:rsidR="002F1911" w:rsidRDefault="002F1911" w:rsidP="00EE7D72"/>
    <w:p w14:paraId="6197A8B5" w14:textId="77777777" w:rsidR="002F1911" w:rsidRDefault="002F1911" w:rsidP="00EE7D72"/>
    <w:p w14:paraId="77DA1196" w14:textId="6B668559" w:rsidR="00EC162C" w:rsidRPr="00EC162C" w:rsidRDefault="008D2BB9" w:rsidP="00EE7D72">
      <w:pPr>
        <w:rPr>
          <w:b/>
          <w:bCs/>
        </w:rPr>
      </w:pPr>
      <w:r>
        <w:rPr>
          <w:b/>
          <w:bCs/>
        </w:rPr>
        <w:t>Ü</w:t>
      </w:r>
      <w:r w:rsidR="00EC162C" w:rsidRPr="00EC162C">
        <w:rPr>
          <w:b/>
          <w:bCs/>
        </w:rPr>
        <w:t>bersicht</w:t>
      </w:r>
      <w:r>
        <w:rPr>
          <w:b/>
          <w:bCs/>
        </w:rPr>
        <w:t xml:space="preserve"> zu den Experimenten</w:t>
      </w:r>
    </w:p>
    <w:p w14:paraId="6F0F78A0" w14:textId="77777777" w:rsidR="00563643" w:rsidRDefault="00563643">
      <w:bookmarkStart w:id="1" w:name="_Hlk162623344"/>
    </w:p>
    <w:sdt>
      <w:sdtPr>
        <w:rPr>
          <w:lang w:val="de-DE"/>
        </w:rPr>
        <w:id w:val="811220895"/>
        <w:docPartObj>
          <w:docPartGallery w:val="Table of Contents"/>
          <w:docPartUnique/>
        </w:docPartObj>
      </w:sdtPr>
      <w:sdtEndPr>
        <w:rPr>
          <w:b/>
          <w:bCs/>
        </w:rPr>
      </w:sdtEndPr>
      <w:sdtContent>
        <w:p w14:paraId="2B9A629A" w14:textId="182B99BF" w:rsidR="00031E19" w:rsidRDefault="00533EE0">
          <w:pPr>
            <w:pStyle w:val="Verzeichnis1"/>
            <w:rPr>
              <w:rFonts w:eastAsiaTheme="minorEastAsia"/>
              <w:noProof/>
              <w:kern w:val="2"/>
              <w:sz w:val="24"/>
              <w:szCs w:val="24"/>
              <w:lang w:eastAsia="de-CH"/>
              <w14:ligatures w14:val="standardContextual"/>
            </w:rPr>
          </w:pPr>
          <w:r>
            <w:fldChar w:fldCharType="begin"/>
          </w:r>
          <w:r>
            <w:instrText xml:space="preserve"> TOC \o "1-3" \h \z \u </w:instrText>
          </w:r>
          <w:r>
            <w:fldChar w:fldCharType="separate"/>
          </w:r>
          <w:hyperlink w:anchor="_Toc179273081" w:history="1">
            <w:r w:rsidR="00031E19" w:rsidRPr="004C3AB0">
              <w:rPr>
                <w:rStyle w:val="Hyperlink"/>
                <w:bCs/>
                <w:noProof/>
              </w:rPr>
              <w:t>1.</w:t>
            </w:r>
            <w:r w:rsidR="00031E19">
              <w:rPr>
                <w:rFonts w:eastAsiaTheme="minorEastAsia"/>
                <w:noProof/>
                <w:kern w:val="2"/>
                <w:sz w:val="24"/>
                <w:szCs w:val="24"/>
                <w:lang w:eastAsia="de-CH"/>
                <w14:ligatures w14:val="standardContextual"/>
              </w:rPr>
              <w:tab/>
            </w:r>
            <w:r w:rsidR="00031E19" w:rsidRPr="004C3AB0">
              <w:rPr>
                <w:rStyle w:val="Hyperlink"/>
                <w:bCs/>
                <w:noProof/>
              </w:rPr>
              <w:t>Schokolade: Innere Energie und Enthalpie</w:t>
            </w:r>
            <w:r w:rsidR="00031E19">
              <w:rPr>
                <w:noProof/>
                <w:webHidden/>
              </w:rPr>
              <w:tab/>
            </w:r>
            <w:r w:rsidR="00031E19">
              <w:rPr>
                <w:noProof/>
                <w:webHidden/>
              </w:rPr>
              <w:fldChar w:fldCharType="begin"/>
            </w:r>
            <w:r w:rsidR="00031E19">
              <w:rPr>
                <w:noProof/>
                <w:webHidden/>
              </w:rPr>
              <w:instrText xml:space="preserve"> PAGEREF _Toc179273081 \h </w:instrText>
            </w:r>
            <w:r w:rsidR="00031E19">
              <w:rPr>
                <w:noProof/>
                <w:webHidden/>
              </w:rPr>
            </w:r>
            <w:r w:rsidR="00031E19">
              <w:rPr>
                <w:noProof/>
                <w:webHidden/>
              </w:rPr>
              <w:fldChar w:fldCharType="separate"/>
            </w:r>
            <w:r w:rsidR="007265E1">
              <w:rPr>
                <w:noProof/>
                <w:webHidden/>
              </w:rPr>
              <w:t>3</w:t>
            </w:r>
            <w:r w:rsidR="00031E19">
              <w:rPr>
                <w:noProof/>
                <w:webHidden/>
              </w:rPr>
              <w:fldChar w:fldCharType="end"/>
            </w:r>
          </w:hyperlink>
        </w:p>
        <w:p w14:paraId="5CC58383" w14:textId="589765FB" w:rsidR="00031E19" w:rsidRDefault="00000000">
          <w:pPr>
            <w:pStyle w:val="Verzeichnis1"/>
            <w:rPr>
              <w:rFonts w:eastAsiaTheme="minorEastAsia"/>
              <w:noProof/>
              <w:kern w:val="2"/>
              <w:sz w:val="24"/>
              <w:szCs w:val="24"/>
              <w:lang w:eastAsia="de-CH"/>
              <w14:ligatures w14:val="standardContextual"/>
            </w:rPr>
          </w:pPr>
          <w:hyperlink w:anchor="_Toc179273082" w:history="1">
            <w:r w:rsidR="00031E19" w:rsidRPr="004C3AB0">
              <w:rPr>
                <w:rStyle w:val="Hyperlink"/>
                <w:bCs/>
                <w:noProof/>
              </w:rPr>
              <w:t>2.</w:t>
            </w:r>
            <w:r w:rsidR="00031E19">
              <w:rPr>
                <w:rFonts w:eastAsiaTheme="minorEastAsia"/>
                <w:noProof/>
                <w:kern w:val="2"/>
                <w:sz w:val="24"/>
                <w:szCs w:val="24"/>
                <w:lang w:eastAsia="de-CH"/>
                <w14:ligatures w14:val="standardContextual"/>
              </w:rPr>
              <w:tab/>
            </w:r>
            <w:r w:rsidR="00031E19" w:rsidRPr="004C3AB0">
              <w:rPr>
                <w:rStyle w:val="Hyperlink"/>
                <w:bCs/>
                <w:noProof/>
              </w:rPr>
              <w:t>Wie viel Energie setzt die Schokolade frei?</w:t>
            </w:r>
            <w:r w:rsidR="00031E19">
              <w:rPr>
                <w:noProof/>
                <w:webHidden/>
              </w:rPr>
              <w:tab/>
            </w:r>
            <w:r w:rsidR="00031E19">
              <w:rPr>
                <w:noProof/>
                <w:webHidden/>
              </w:rPr>
              <w:fldChar w:fldCharType="begin"/>
            </w:r>
            <w:r w:rsidR="00031E19">
              <w:rPr>
                <w:noProof/>
                <w:webHidden/>
              </w:rPr>
              <w:instrText xml:space="preserve"> PAGEREF _Toc179273082 \h </w:instrText>
            </w:r>
            <w:r w:rsidR="00031E19">
              <w:rPr>
                <w:noProof/>
                <w:webHidden/>
              </w:rPr>
            </w:r>
            <w:r w:rsidR="00031E19">
              <w:rPr>
                <w:noProof/>
                <w:webHidden/>
              </w:rPr>
              <w:fldChar w:fldCharType="separate"/>
            </w:r>
            <w:r w:rsidR="007265E1">
              <w:rPr>
                <w:noProof/>
                <w:webHidden/>
              </w:rPr>
              <w:t>4</w:t>
            </w:r>
            <w:r w:rsidR="00031E19">
              <w:rPr>
                <w:noProof/>
                <w:webHidden/>
              </w:rPr>
              <w:fldChar w:fldCharType="end"/>
            </w:r>
          </w:hyperlink>
        </w:p>
        <w:p w14:paraId="20532311" w14:textId="2C959C29" w:rsidR="00031E19" w:rsidRDefault="00000000">
          <w:pPr>
            <w:pStyle w:val="Verzeichnis1"/>
            <w:rPr>
              <w:rFonts w:eastAsiaTheme="minorEastAsia"/>
              <w:noProof/>
              <w:kern w:val="2"/>
              <w:sz w:val="24"/>
              <w:szCs w:val="24"/>
              <w:lang w:eastAsia="de-CH"/>
              <w14:ligatures w14:val="standardContextual"/>
            </w:rPr>
          </w:pPr>
          <w:hyperlink w:anchor="_Toc179273083" w:history="1">
            <w:r w:rsidR="00031E19" w:rsidRPr="004C3AB0">
              <w:rPr>
                <w:rStyle w:val="Hyperlink"/>
                <w:bCs/>
                <w:noProof/>
              </w:rPr>
              <w:t>3.</w:t>
            </w:r>
            <w:r w:rsidR="00031E19">
              <w:rPr>
                <w:rFonts w:eastAsiaTheme="minorEastAsia"/>
                <w:noProof/>
                <w:kern w:val="2"/>
                <w:sz w:val="24"/>
                <w:szCs w:val="24"/>
                <w:lang w:eastAsia="de-CH"/>
                <w14:ligatures w14:val="standardContextual"/>
              </w:rPr>
              <w:tab/>
            </w:r>
            <w:r w:rsidR="00031E19" w:rsidRPr="004C3AB0">
              <w:rPr>
                <w:rStyle w:val="Hyperlink"/>
                <w:bCs/>
                <w:noProof/>
              </w:rPr>
              <w:t>Modellversuch zur Enthalpieänderung im ZIP-Beutel</w:t>
            </w:r>
            <w:r w:rsidR="00031E19">
              <w:rPr>
                <w:noProof/>
                <w:webHidden/>
              </w:rPr>
              <w:tab/>
            </w:r>
            <w:r w:rsidR="00031E19">
              <w:rPr>
                <w:noProof/>
                <w:webHidden/>
              </w:rPr>
              <w:fldChar w:fldCharType="begin"/>
            </w:r>
            <w:r w:rsidR="00031E19">
              <w:rPr>
                <w:noProof/>
                <w:webHidden/>
              </w:rPr>
              <w:instrText xml:space="preserve"> PAGEREF _Toc179273083 \h </w:instrText>
            </w:r>
            <w:r w:rsidR="00031E19">
              <w:rPr>
                <w:noProof/>
                <w:webHidden/>
              </w:rPr>
            </w:r>
            <w:r w:rsidR="00031E19">
              <w:rPr>
                <w:noProof/>
                <w:webHidden/>
              </w:rPr>
              <w:fldChar w:fldCharType="separate"/>
            </w:r>
            <w:r w:rsidR="007265E1">
              <w:rPr>
                <w:noProof/>
                <w:webHidden/>
              </w:rPr>
              <w:t>5</w:t>
            </w:r>
            <w:r w:rsidR="00031E19">
              <w:rPr>
                <w:noProof/>
                <w:webHidden/>
              </w:rPr>
              <w:fldChar w:fldCharType="end"/>
            </w:r>
          </w:hyperlink>
        </w:p>
        <w:p w14:paraId="3074FAEC" w14:textId="189B2BAF" w:rsidR="00031E19" w:rsidRDefault="00000000">
          <w:pPr>
            <w:pStyle w:val="Verzeichnis1"/>
            <w:rPr>
              <w:rFonts w:eastAsiaTheme="minorEastAsia"/>
              <w:noProof/>
              <w:kern w:val="2"/>
              <w:sz w:val="24"/>
              <w:szCs w:val="24"/>
              <w:lang w:eastAsia="de-CH"/>
              <w14:ligatures w14:val="standardContextual"/>
            </w:rPr>
          </w:pPr>
          <w:hyperlink w:anchor="_Toc179273084" w:history="1">
            <w:r w:rsidR="00031E19" w:rsidRPr="004C3AB0">
              <w:rPr>
                <w:rStyle w:val="Hyperlink"/>
                <w:noProof/>
              </w:rPr>
              <w:t>4.</w:t>
            </w:r>
            <w:r w:rsidR="00031E19">
              <w:rPr>
                <w:rFonts w:eastAsiaTheme="minorEastAsia"/>
                <w:noProof/>
                <w:kern w:val="2"/>
                <w:sz w:val="24"/>
                <w:szCs w:val="24"/>
                <w:lang w:eastAsia="de-CH"/>
                <w14:ligatures w14:val="standardContextual"/>
              </w:rPr>
              <w:tab/>
            </w:r>
            <w:r w:rsidR="00031E19" w:rsidRPr="004C3AB0">
              <w:rPr>
                <w:rStyle w:val="Hyperlink"/>
                <w:noProof/>
              </w:rPr>
              <w:t>Aluminium/Luft-Batterie –Zusammenstösse «auf Distanz»</w:t>
            </w:r>
            <w:r w:rsidR="00031E19">
              <w:rPr>
                <w:noProof/>
                <w:webHidden/>
              </w:rPr>
              <w:tab/>
            </w:r>
            <w:r w:rsidR="00031E19">
              <w:rPr>
                <w:noProof/>
                <w:webHidden/>
              </w:rPr>
              <w:fldChar w:fldCharType="begin"/>
            </w:r>
            <w:r w:rsidR="00031E19">
              <w:rPr>
                <w:noProof/>
                <w:webHidden/>
              </w:rPr>
              <w:instrText xml:space="preserve"> PAGEREF _Toc179273084 \h </w:instrText>
            </w:r>
            <w:r w:rsidR="00031E19">
              <w:rPr>
                <w:noProof/>
                <w:webHidden/>
              </w:rPr>
            </w:r>
            <w:r w:rsidR="00031E19">
              <w:rPr>
                <w:noProof/>
                <w:webHidden/>
              </w:rPr>
              <w:fldChar w:fldCharType="separate"/>
            </w:r>
            <w:r w:rsidR="007265E1">
              <w:rPr>
                <w:noProof/>
                <w:webHidden/>
              </w:rPr>
              <w:t>6</w:t>
            </w:r>
            <w:r w:rsidR="00031E19">
              <w:rPr>
                <w:noProof/>
                <w:webHidden/>
              </w:rPr>
              <w:fldChar w:fldCharType="end"/>
            </w:r>
          </w:hyperlink>
        </w:p>
        <w:p w14:paraId="12CB0EF9" w14:textId="36A9A3BE" w:rsidR="00031E19" w:rsidRDefault="00000000">
          <w:pPr>
            <w:pStyle w:val="Verzeichnis1"/>
            <w:rPr>
              <w:rFonts w:eastAsiaTheme="minorEastAsia"/>
              <w:noProof/>
              <w:kern w:val="2"/>
              <w:sz w:val="24"/>
              <w:szCs w:val="24"/>
              <w:lang w:eastAsia="de-CH"/>
              <w14:ligatures w14:val="standardContextual"/>
            </w:rPr>
          </w:pPr>
          <w:hyperlink w:anchor="_Toc179273085" w:history="1">
            <w:r w:rsidR="00031E19" w:rsidRPr="004C3AB0">
              <w:rPr>
                <w:rStyle w:val="Hyperlink"/>
                <w:noProof/>
              </w:rPr>
              <w:t>5.</w:t>
            </w:r>
            <w:r w:rsidR="00031E19">
              <w:rPr>
                <w:rFonts w:eastAsiaTheme="minorEastAsia"/>
                <w:noProof/>
                <w:kern w:val="2"/>
                <w:sz w:val="24"/>
                <w:szCs w:val="24"/>
                <w:lang w:eastAsia="de-CH"/>
                <w14:ligatures w14:val="standardContextual"/>
              </w:rPr>
              <w:tab/>
            </w:r>
            <w:r w:rsidR="00031E19" w:rsidRPr="004C3AB0">
              <w:rPr>
                <w:rStyle w:val="Hyperlink"/>
                <w:noProof/>
              </w:rPr>
              <w:t>Ein «Powerbag» mit einem Wasserstoff/Sauerstoff-Akku</w:t>
            </w:r>
            <w:r w:rsidR="00031E19">
              <w:rPr>
                <w:noProof/>
                <w:webHidden/>
              </w:rPr>
              <w:tab/>
            </w:r>
            <w:r w:rsidR="00031E19">
              <w:rPr>
                <w:noProof/>
                <w:webHidden/>
              </w:rPr>
              <w:fldChar w:fldCharType="begin"/>
            </w:r>
            <w:r w:rsidR="00031E19">
              <w:rPr>
                <w:noProof/>
                <w:webHidden/>
              </w:rPr>
              <w:instrText xml:space="preserve"> PAGEREF _Toc179273085 \h </w:instrText>
            </w:r>
            <w:r w:rsidR="00031E19">
              <w:rPr>
                <w:noProof/>
                <w:webHidden/>
              </w:rPr>
            </w:r>
            <w:r w:rsidR="00031E19">
              <w:rPr>
                <w:noProof/>
                <w:webHidden/>
              </w:rPr>
              <w:fldChar w:fldCharType="separate"/>
            </w:r>
            <w:r w:rsidR="007265E1">
              <w:rPr>
                <w:noProof/>
                <w:webHidden/>
              </w:rPr>
              <w:t>7</w:t>
            </w:r>
            <w:r w:rsidR="00031E19">
              <w:rPr>
                <w:noProof/>
                <w:webHidden/>
              </w:rPr>
              <w:fldChar w:fldCharType="end"/>
            </w:r>
          </w:hyperlink>
        </w:p>
        <w:p w14:paraId="130A14C4" w14:textId="5D94BB1B" w:rsidR="00031E19" w:rsidRDefault="00000000">
          <w:pPr>
            <w:pStyle w:val="Verzeichnis1"/>
            <w:rPr>
              <w:rFonts w:eastAsiaTheme="minorEastAsia"/>
              <w:noProof/>
              <w:kern w:val="2"/>
              <w:sz w:val="24"/>
              <w:szCs w:val="24"/>
              <w:lang w:eastAsia="de-CH"/>
              <w14:ligatures w14:val="standardContextual"/>
            </w:rPr>
          </w:pPr>
          <w:hyperlink w:anchor="_Toc179273086" w:history="1">
            <w:r w:rsidR="00031E19" w:rsidRPr="004C3AB0">
              <w:rPr>
                <w:rStyle w:val="Hyperlink"/>
                <w:noProof/>
              </w:rPr>
              <w:t>6.</w:t>
            </w:r>
            <w:r w:rsidR="00031E19">
              <w:rPr>
                <w:rFonts w:eastAsiaTheme="minorEastAsia"/>
                <w:noProof/>
                <w:kern w:val="2"/>
                <w:sz w:val="24"/>
                <w:szCs w:val="24"/>
                <w:lang w:eastAsia="de-CH"/>
                <w14:ligatures w14:val="standardContextual"/>
              </w:rPr>
              <w:tab/>
            </w:r>
            <w:r w:rsidR="00031E19" w:rsidRPr="004C3AB0">
              <w:rPr>
                <w:rStyle w:val="Hyperlink"/>
                <w:noProof/>
              </w:rPr>
              <w:t>Smashing Thermit - Modell Stosstheorie</w:t>
            </w:r>
            <w:r w:rsidR="00031E19">
              <w:rPr>
                <w:noProof/>
                <w:webHidden/>
              </w:rPr>
              <w:tab/>
            </w:r>
            <w:r w:rsidR="00031E19">
              <w:rPr>
                <w:noProof/>
                <w:webHidden/>
              </w:rPr>
              <w:fldChar w:fldCharType="begin"/>
            </w:r>
            <w:r w:rsidR="00031E19">
              <w:rPr>
                <w:noProof/>
                <w:webHidden/>
              </w:rPr>
              <w:instrText xml:space="preserve"> PAGEREF _Toc179273086 \h </w:instrText>
            </w:r>
            <w:r w:rsidR="00031E19">
              <w:rPr>
                <w:noProof/>
                <w:webHidden/>
              </w:rPr>
            </w:r>
            <w:r w:rsidR="00031E19">
              <w:rPr>
                <w:noProof/>
                <w:webHidden/>
              </w:rPr>
              <w:fldChar w:fldCharType="separate"/>
            </w:r>
            <w:r w:rsidR="007265E1">
              <w:rPr>
                <w:noProof/>
                <w:webHidden/>
              </w:rPr>
              <w:t>9</w:t>
            </w:r>
            <w:r w:rsidR="00031E19">
              <w:rPr>
                <w:noProof/>
                <w:webHidden/>
              </w:rPr>
              <w:fldChar w:fldCharType="end"/>
            </w:r>
          </w:hyperlink>
        </w:p>
        <w:p w14:paraId="04CB606C" w14:textId="4302291A" w:rsidR="00031E19" w:rsidRDefault="00000000">
          <w:pPr>
            <w:pStyle w:val="Verzeichnis1"/>
            <w:rPr>
              <w:rFonts w:eastAsiaTheme="minorEastAsia"/>
              <w:noProof/>
              <w:kern w:val="2"/>
              <w:sz w:val="24"/>
              <w:szCs w:val="24"/>
              <w:lang w:eastAsia="de-CH"/>
              <w14:ligatures w14:val="standardContextual"/>
            </w:rPr>
          </w:pPr>
          <w:hyperlink w:anchor="_Toc179273087" w:history="1">
            <w:r w:rsidR="00031E19" w:rsidRPr="004C3AB0">
              <w:rPr>
                <w:rStyle w:val="Hyperlink"/>
                <w:noProof/>
              </w:rPr>
              <w:t>7.</w:t>
            </w:r>
            <w:r w:rsidR="00031E19">
              <w:rPr>
                <w:rFonts w:eastAsiaTheme="minorEastAsia"/>
                <w:noProof/>
                <w:kern w:val="2"/>
                <w:sz w:val="24"/>
                <w:szCs w:val="24"/>
                <w:lang w:eastAsia="de-CH"/>
                <w14:ligatures w14:val="standardContextual"/>
              </w:rPr>
              <w:tab/>
            </w:r>
            <w:r w:rsidR="00031E19" w:rsidRPr="004C3AB0">
              <w:rPr>
                <w:rStyle w:val="Hyperlink"/>
                <w:noProof/>
              </w:rPr>
              <w:t>Anreibeversilbern – Aktivierungsenergie mit dem Daumen</w:t>
            </w:r>
            <w:r w:rsidR="00031E19">
              <w:rPr>
                <w:noProof/>
                <w:webHidden/>
              </w:rPr>
              <w:tab/>
            </w:r>
            <w:r w:rsidR="00031E19">
              <w:rPr>
                <w:noProof/>
                <w:webHidden/>
              </w:rPr>
              <w:fldChar w:fldCharType="begin"/>
            </w:r>
            <w:r w:rsidR="00031E19">
              <w:rPr>
                <w:noProof/>
                <w:webHidden/>
              </w:rPr>
              <w:instrText xml:space="preserve"> PAGEREF _Toc179273087 \h </w:instrText>
            </w:r>
            <w:r w:rsidR="00031E19">
              <w:rPr>
                <w:noProof/>
                <w:webHidden/>
              </w:rPr>
            </w:r>
            <w:r w:rsidR="00031E19">
              <w:rPr>
                <w:noProof/>
                <w:webHidden/>
              </w:rPr>
              <w:fldChar w:fldCharType="separate"/>
            </w:r>
            <w:r w:rsidR="007265E1">
              <w:rPr>
                <w:noProof/>
                <w:webHidden/>
              </w:rPr>
              <w:t>10</w:t>
            </w:r>
            <w:r w:rsidR="00031E19">
              <w:rPr>
                <w:noProof/>
                <w:webHidden/>
              </w:rPr>
              <w:fldChar w:fldCharType="end"/>
            </w:r>
          </w:hyperlink>
        </w:p>
        <w:p w14:paraId="093ED213" w14:textId="36D7C934" w:rsidR="00031E19" w:rsidRDefault="00000000">
          <w:pPr>
            <w:pStyle w:val="Verzeichnis1"/>
            <w:rPr>
              <w:rFonts w:eastAsiaTheme="minorEastAsia"/>
              <w:noProof/>
              <w:kern w:val="2"/>
              <w:sz w:val="24"/>
              <w:szCs w:val="24"/>
              <w:lang w:eastAsia="de-CH"/>
              <w14:ligatures w14:val="standardContextual"/>
            </w:rPr>
          </w:pPr>
          <w:hyperlink w:anchor="_Toc179273088" w:history="1">
            <w:r w:rsidR="00031E19" w:rsidRPr="004C3AB0">
              <w:rPr>
                <w:rStyle w:val="Hyperlink"/>
                <w:noProof/>
              </w:rPr>
              <w:t>8.</w:t>
            </w:r>
            <w:r w:rsidR="00031E19">
              <w:rPr>
                <w:rFonts w:eastAsiaTheme="minorEastAsia"/>
                <w:noProof/>
                <w:kern w:val="2"/>
                <w:sz w:val="24"/>
                <w:szCs w:val="24"/>
                <w:lang w:eastAsia="de-CH"/>
                <w14:ligatures w14:val="standardContextual"/>
              </w:rPr>
              <w:tab/>
            </w:r>
            <w:r w:rsidR="00031E19" w:rsidRPr="004C3AB0">
              <w:rPr>
                <w:rStyle w:val="Hyperlink"/>
                <w:noProof/>
              </w:rPr>
              <w:t>Enzymzauber - Büroklammern verbinden als Katalyse-Modell?</w:t>
            </w:r>
            <w:r w:rsidR="00031E19">
              <w:rPr>
                <w:noProof/>
                <w:webHidden/>
              </w:rPr>
              <w:tab/>
            </w:r>
            <w:r w:rsidR="00031E19">
              <w:rPr>
                <w:noProof/>
                <w:webHidden/>
              </w:rPr>
              <w:fldChar w:fldCharType="begin"/>
            </w:r>
            <w:r w:rsidR="00031E19">
              <w:rPr>
                <w:noProof/>
                <w:webHidden/>
              </w:rPr>
              <w:instrText xml:space="preserve"> PAGEREF _Toc179273088 \h </w:instrText>
            </w:r>
            <w:r w:rsidR="00031E19">
              <w:rPr>
                <w:noProof/>
                <w:webHidden/>
              </w:rPr>
            </w:r>
            <w:r w:rsidR="00031E19">
              <w:rPr>
                <w:noProof/>
                <w:webHidden/>
              </w:rPr>
              <w:fldChar w:fldCharType="separate"/>
            </w:r>
            <w:r w:rsidR="007265E1">
              <w:rPr>
                <w:noProof/>
                <w:webHidden/>
              </w:rPr>
              <w:t>11</w:t>
            </w:r>
            <w:r w:rsidR="00031E19">
              <w:rPr>
                <w:noProof/>
                <w:webHidden/>
              </w:rPr>
              <w:fldChar w:fldCharType="end"/>
            </w:r>
          </w:hyperlink>
        </w:p>
        <w:p w14:paraId="4A0DD747" w14:textId="568D6B38" w:rsidR="00031E19" w:rsidRDefault="00000000">
          <w:pPr>
            <w:pStyle w:val="Verzeichnis1"/>
            <w:rPr>
              <w:rFonts w:eastAsiaTheme="minorEastAsia"/>
              <w:noProof/>
              <w:kern w:val="2"/>
              <w:sz w:val="24"/>
              <w:szCs w:val="24"/>
              <w:lang w:eastAsia="de-CH"/>
              <w14:ligatures w14:val="standardContextual"/>
            </w:rPr>
          </w:pPr>
          <w:hyperlink w:anchor="_Toc179273089" w:history="1">
            <w:r w:rsidR="00031E19" w:rsidRPr="004C3AB0">
              <w:rPr>
                <w:rStyle w:val="Hyperlink"/>
                <w:noProof/>
              </w:rPr>
              <w:t>9.</w:t>
            </w:r>
            <w:r w:rsidR="00031E19">
              <w:rPr>
                <w:rFonts w:eastAsiaTheme="minorEastAsia"/>
                <w:noProof/>
                <w:kern w:val="2"/>
                <w:sz w:val="24"/>
                <w:szCs w:val="24"/>
                <w:lang w:eastAsia="de-CH"/>
                <w14:ligatures w14:val="standardContextual"/>
              </w:rPr>
              <w:tab/>
            </w:r>
            <w:r w:rsidR="00031E19" w:rsidRPr="004C3AB0">
              <w:rPr>
                <w:rStyle w:val="Hyperlink"/>
                <w:noProof/>
              </w:rPr>
              <w:t>Kälte, Wärme und Thermodynamik beim Spannen und Entspannen eines Ballons</w:t>
            </w:r>
            <w:r w:rsidR="00031E19">
              <w:rPr>
                <w:noProof/>
                <w:webHidden/>
              </w:rPr>
              <w:tab/>
            </w:r>
            <w:r w:rsidR="00031E19">
              <w:rPr>
                <w:noProof/>
                <w:webHidden/>
              </w:rPr>
              <w:fldChar w:fldCharType="begin"/>
            </w:r>
            <w:r w:rsidR="00031E19">
              <w:rPr>
                <w:noProof/>
                <w:webHidden/>
              </w:rPr>
              <w:instrText xml:space="preserve"> PAGEREF _Toc179273089 \h </w:instrText>
            </w:r>
            <w:r w:rsidR="00031E19">
              <w:rPr>
                <w:noProof/>
                <w:webHidden/>
              </w:rPr>
            </w:r>
            <w:r w:rsidR="00031E19">
              <w:rPr>
                <w:noProof/>
                <w:webHidden/>
              </w:rPr>
              <w:fldChar w:fldCharType="separate"/>
            </w:r>
            <w:r w:rsidR="007265E1">
              <w:rPr>
                <w:noProof/>
                <w:webHidden/>
              </w:rPr>
              <w:t>12</w:t>
            </w:r>
            <w:r w:rsidR="00031E19">
              <w:rPr>
                <w:noProof/>
                <w:webHidden/>
              </w:rPr>
              <w:fldChar w:fldCharType="end"/>
            </w:r>
          </w:hyperlink>
        </w:p>
        <w:p w14:paraId="1008975D" w14:textId="4BC23D57" w:rsidR="00031E19" w:rsidRDefault="00000000">
          <w:pPr>
            <w:pStyle w:val="Verzeichnis1"/>
            <w:rPr>
              <w:rFonts w:eastAsiaTheme="minorEastAsia"/>
              <w:noProof/>
              <w:kern w:val="2"/>
              <w:sz w:val="24"/>
              <w:szCs w:val="24"/>
              <w:lang w:eastAsia="de-CH"/>
              <w14:ligatures w14:val="standardContextual"/>
            </w:rPr>
          </w:pPr>
          <w:hyperlink w:anchor="_Toc179273090" w:history="1">
            <w:r w:rsidR="00031E19" w:rsidRPr="004C3AB0">
              <w:rPr>
                <w:rStyle w:val="Hyperlink"/>
                <w:noProof/>
              </w:rPr>
              <w:t>10.</w:t>
            </w:r>
            <w:r w:rsidR="00031E19">
              <w:rPr>
                <w:rFonts w:eastAsiaTheme="minorEastAsia"/>
                <w:noProof/>
                <w:kern w:val="2"/>
                <w:sz w:val="24"/>
                <w:szCs w:val="24"/>
                <w:lang w:eastAsia="de-CH"/>
                <w14:ligatures w14:val="standardContextual"/>
              </w:rPr>
              <w:tab/>
            </w:r>
            <w:r w:rsidR="00031E19" w:rsidRPr="004C3AB0">
              <w:rPr>
                <w:rStyle w:val="Hyperlink"/>
                <w:noProof/>
              </w:rPr>
              <w:t>Aggregatzustände und Entropie im Würfel-Teilchenmodell</w:t>
            </w:r>
            <w:r w:rsidR="00031E19">
              <w:rPr>
                <w:noProof/>
                <w:webHidden/>
              </w:rPr>
              <w:tab/>
            </w:r>
            <w:r w:rsidR="00031E19">
              <w:rPr>
                <w:noProof/>
                <w:webHidden/>
              </w:rPr>
              <w:fldChar w:fldCharType="begin"/>
            </w:r>
            <w:r w:rsidR="00031E19">
              <w:rPr>
                <w:noProof/>
                <w:webHidden/>
              </w:rPr>
              <w:instrText xml:space="preserve"> PAGEREF _Toc179273090 \h </w:instrText>
            </w:r>
            <w:r w:rsidR="00031E19">
              <w:rPr>
                <w:noProof/>
                <w:webHidden/>
              </w:rPr>
            </w:r>
            <w:r w:rsidR="00031E19">
              <w:rPr>
                <w:noProof/>
                <w:webHidden/>
              </w:rPr>
              <w:fldChar w:fldCharType="separate"/>
            </w:r>
            <w:r w:rsidR="007265E1">
              <w:rPr>
                <w:noProof/>
                <w:webHidden/>
              </w:rPr>
              <w:t>14</w:t>
            </w:r>
            <w:r w:rsidR="00031E19">
              <w:rPr>
                <w:noProof/>
                <w:webHidden/>
              </w:rPr>
              <w:fldChar w:fldCharType="end"/>
            </w:r>
          </w:hyperlink>
        </w:p>
        <w:p w14:paraId="34A372B9" w14:textId="30CAE2B3" w:rsidR="00031E19" w:rsidRDefault="00000000">
          <w:pPr>
            <w:pStyle w:val="Verzeichnis1"/>
            <w:rPr>
              <w:rFonts w:eastAsiaTheme="minorEastAsia"/>
              <w:noProof/>
              <w:kern w:val="2"/>
              <w:sz w:val="24"/>
              <w:szCs w:val="24"/>
              <w:lang w:eastAsia="de-CH"/>
              <w14:ligatures w14:val="standardContextual"/>
            </w:rPr>
          </w:pPr>
          <w:hyperlink w:anchor="_Toc179273091" w:history="1">
            <w:r w:rsidR="00031E19" w:rsidRPr="004C3AB0">
              <w:rPr>
                <w:rStyle w:val="Hyperlink"/>
                <w:noProof/>
              </w:rPr>
              <w:t>11.</w:t>
            </w:r>
            <w:r w:rsidR="00031E19">
              <w:rPr>
                <w:rFonts w:eastAsiaTheme="minorEastAsia"/>
                <w:noProof/>
                <w:kern w:val="2"/>
                <w:sz w:val="24"/>
                <w:szCs w:val="24"/>
                <w:lang w:eastAsia="de-CH"/>
                <w14:ligatures w14:val="standardContextual"/>
              </w:rPr>
              <w:tab/>
            </w:r>
            <w:r w:rsidR="00031E19" w:rsidRPr="004C3AB0">
              <w:rPr>
                <w:rStyle w:val="Hyperlink"/>
                <w:noProof/>
              </w:rPr>
              <w:t xml:space="preserve">Optische Drehung von Licht </w:t>
            </w:r>
            <w:r w:rsidR="00031E19" w:rsidRPr="004C3AB0">
              <w:rPr>
                <w:rStyle w:val="Hyperlink"/>
                <w:i/>
                <w:iCs/>
                <w:noProof/>
              </w:rPr>
              <w:t>als Welle</w:t>
            </w:r>
            <w:r w:rsidR="00031E19" w:rsidRPr="004C3AB0">
              <w:rPr>
                <w:rStyle w:val="Hyperlink"/>
                <w:noProof/>
              </w:rPr>
              <w:t xml:space="preserve"> durch chirale Kohlenhydrat-Moleküle</w:t>
            </w:r>
            <w:r w:rsidR="00031E19">
              <w:rPr>
                <w:noProof/>
                <w:webHidden/>
              </w:rPr>
              <w:tab/>
            </w:r>
            <w:r w:rsidR="00031E19">
              <w:rPr>
                <w:noProof/>
                <w:webHidden/>
              </w:rPr>
              <w:fldChar w:fldCharType="begin"/>
            </w:r>
            <w:r w:rsidR="00031E19">
              <w:rPr>
                <w:noProof/>
                <w:webHidden/>
              </w:rPr>
              <w:instrText xml:space="preserve"> PAGEREF _Toc179273091 \h </w:instrText>
            </w:r>
            <w:r w:rsidR="00031E19">
              <w:rPr>
                <w:noProof/>
                <w:webHidden/>
              </w:rPr>
            </w:r>
            <w:r w:rsidR="00031E19">
              <w:rPr>
                <w:noProof/>
                <w:webHidden/>
              </w:rPr>
              <w:fldChar w:fldCharType="separate"/>
            </w:r>
            <w:r w:rsidR="007265E1">
              <w:rPr>
                <w:noProof/>
                <w:webHidden/>
              </w:rPr>
              <w:t>16</w:t>
            </w:r>
            <w:r w:rsidR="00031E19">
              <w:rPr>
                <w:noProof/>
                <w:webHidden/>
              </w:rPr>
              <w:fldChar w:fldCharType="end"/>
            </w:r>
          </w:hyperlink>
        </w:p>
        <w:p w14:paraId="7D74F5ED" w14:textId="105C5A4F" w:rsidR="00031E19" w:rsidRDefault="00000000">
          <w:pPr>
            <w:pStyle w:val="Verzeichnis1"/>
            <w:rPr>
              <w:rFonts w:eastAsiaTheme="minorEastAsia"/>
              <w:noProof/>
              <w:kern w:val="2"/>
              <w:sz w:val="24"/>
              <w:szCs w:val="24"/>
              <w:lang w:eastAsia="de-CH"/>
              <w14:ligatures w14:val="standardContextual"/>
            </w:rPr>
          </w:pPr>
          <w:hyperlink w:anchor="_Toc179273092" w:history="1">
            <w:r w:rsidR="00031E19" w:rsidRPr="004C3AB0">
              <w:rPr>
                <w:rStyle w:val="Hyperlink"/>
                <w:noProof/>
              </w:rPr>
              <w:t>12.</w:t>
            </w:r>
            <w:r w:rsidR="00031E19">
              <w:rPr>
                <w:rFonts w:eastAsiaTheme="minorEastAsia"/>
                <w:noProof/>
                <w:kern w:val="2"/>
                <w:sz w:val="24"/>
                <w:szCs w:val="24"/>
                <w:lang w:eastAsia="de-CH"/>
                <w14:ligatures w14:val="standardContextual"/>
              </w:rPr>
              <w:tab/>
            </w:r>
            <w:r w:rsidR="00031E19" w:rsidRPr="004C3AB0">
              <w:rPr>
                <w:rStyle w:val="Hyperlink"/>
                <w:noProof/>
              </w:rPr>
              <w:t>Polarisation und Kristallordnung: Vanillin</w:t>
            </w:r>
            <w:r w:rsidR="00031E19">
              <w:rPr>
                <w:noProof/>
                <w:webHidden/>
              </w:rPr>
              <w:tab/>
            </w:r>
            <w:r w:rsidR="00031E19">
              <w:rPr>
                <w:noProof/>
                <w:webHidden/>
              </w:rPr>
              <w:fldChar w:fldCharType="begin"/>
            </w:r>
            <w:r w:rsidR="00031E19">
              <w:rPr>
                <w:noProof/>
                <w:webHidden/>
              </w:rPr>
              <w:instrText xml:space="preserve"> PAGEREF _Toc179273092 \h </w:instrText>
            </w:r>
            <w:r w:rsidR="00031E19">
              <w:rPr>
                <w:noProof/>
                <w:webHidden/>
              </w:rPr>
            </w:r>
            <w:r w:rsidR="00031E19">
              <w:rPr>
                <w:noProof/>
                <w:webHidden/>
              </w:rPr>
              <w:fldChar w:fldCharType="separate"/>
            </w:r>
            <w:r w:rsidR="007265E1">
              <w:rPr>
                <w:noProof/>
                <w:webHidden/>
              </w:rPr>
              <w:t>17</w:t>
            </w:r>
            <w:r w:rsidR="00031E19">
              <w:rPr>
                <w:noProof/>
                <w:webHidden/>
              </w:rPr>
              <w:fldChar w:fldCharType="end"/>
            </w:r>
          </w:hyperlink>
        </w:p>
        <w:p w14:paraId="0B0B7352" w14:textId="45DE4B77" w:rsidR="00031E19" w:rsidRDefault="00000000">
          <w:pPr>
            <w:pStyle w:val="Verzeichnis1"/>
            <w:rPr>
              <w:rFonts w:eastAsiaTheme="minorEastAsia"/>
              <w:noProof/>
              <w:kern w:val="2"/>
              <w:sz w:val="24"/>
              <w:szCs w:val="24"/>
              <w:lang w:eastAsia="de-CH"/>
              <w14:ligatures w14:val="standardContextual"/>
            </w:rPr>
          </w:pPr>
          <w:hyperlink w:anchor="_Toc179273093" w:history="1">
            <w:r w:rsidR="00031E19" w:rsidRPr="004C3AB0">
              <w:rPr>
                <w:rStyle w:val="Hyperlink"/>
                <w:noProof/>
              </w:rPr>
              <w:t>13.</w:t>
            </w:r>
            <w:r w:rsidR="00031E19">
              <w:rPr>
                <w:rFonts w:eastAsiaTheme="minorEastAsia"/>
                <w:noProof/>
                <w:kern w:val="2"/>
                <w:sz w:val="24"/>
                <w:szCs w:val="24"/>
                <w:lang w:eastAsia="de-CH"/>
                <w14:ligatures w14:val="standardContextual"/>
              </w:rPr>
              <w:tab/>
            </w:r>
            <w:r w:rsidR="00031E19" w:rsidRPr="004C3AB0">
              <w:rPr>
                <w:rStyle w:val="Hyperlink"/>
                <w:bCs/>
                <w:noProof/>
              </w:rPr>
              <w:t>Mehr als eine «weisse Platte»: Eigenschaften und Umwandlungen beim Peltier Element</w:t>
            </w:r>
            <w:r w:rsidR="00031E19">
              <w:rPr>
                <w:noProof/>
                <w:webHidden/>
              </w:rPr>
              <w:tab/>
            </w:r>
            <w:r w:rsidR="00031E19">
              <w:rPr>
                <w:noProof/>
                <w:webHidden/>
              </w:rPr>
              <w:fldChar w:fldCharType="begin"/>
            </w:r>
            <w:r w:rsidR="00031E19">
              <w:rPr>
                <w:noProof/>
                <w:webHidden/>
              </w:rPr>
              <w:instrText xml:space="preserve"> PAGEREF _Toc179273093 \h </w:instrText>
            </w:r>
            <w:r w:rsidR="00031E19">
              <w:rPr>
                <w:noProof/>
                <w:webHidden/>
              </w:rPr>
            </w:r>
            <w:r w:rsidR="00031E19">
              <w:rPr>
                <w:noProof/>
                <w:webHidden/>
              </w:rPr>
              <w:fldChar w:fldCharType="separate"/>
            </w:r>
            <w:r w:rsidR="007265E1">
              <w:rPr>
                <w:noProof/>
                <w:webHidden/>
              </w:rPr>
              <w:t>18</w:t>
            </w:r>
            <w:r w:rsidR="00031E19">
              <w:rPr>
                <w:noProof/>
                <w:webHidden/>
              </w:rPr>
              <w:fldChar w:fldCharType="end"/>
            </w:r>
          </w:hyperlink>
        </w:p>
        <w:p w14:paraId="5153CBC2" w14:textId="7275AA6E" w:rsidR="00031E19" w:rsidRDefault="00000000">
          <w:pPr>
            <w:pStyle w:val="Verzeichnis1"/>
            <w:rPr>
              <w:rFonts w:eastAsiaTheme="minorEastAsia"/>
              <w:noProof/>
              <w:kern w:val="2"/>
              <w:sz w:val="24"/>
              <w:szCs w:val="24"/>
              <w:lang w:eastAsia="de-CH"/>
              <w14:ligatures w14:val="standardContextual"/>
            </w:rPr>
          </w:pPr>
          <w:hyperlink w:anchor="_Toc179273094" w:history="1">
            <w:r w:rsidR="00031E19" w:rsidRPr="004C3AB0">
              <w:rPr>
                <w:rStyle w:val="Hyperlink"/>
                <w:noProof/>
              </w:rPr>
              <w:t>14.</w:t>
            </w:r>
            <w:r w:rsidR="00031E19">
              <w:rPr>
                <w:rFonts w:eastAsiaTheme="minorEastAsia"/>
                <w:noProof/>
                <w:kern w:val="2"/>
                <w:sz w:val="24"/>
                <w:szCs w:val="24"/>
                <w:lang w:eastAsia="de-CH"/>
                <w14:ligatures w14:val="standardContextual"/>
              </w:rPr>
              <w:tab/>
            </w:r>
            <w:r w:rsidR="00031E19" w:rsidRPr="004C3AB0">
              <w:rPr>
                <w:rStyle w:val="Hyperlink"/>
                <w:bCs/>
                <w:noProof/>
              </w:rPr>
              <w:t>«Eisentabletten» (Tardy</w:t>
            </w:r>
            <w:r w:rsidR="00031E19" w:rsidRPr="004C3AB0">
              <w:rPr>
                <w:rStyle w:val="Hyperlink"/>
                <w:bCs/>
                <w:i/>
                <w:iCs/>
                <w:noProof/>
              </w:rPr>
              <w:t>Fer</w:t>
            </w:r>
            <w:r w:rsidR="00031E19" w:rsidRPr="004C3AB0">
              <w:rPr>
                <w:rStyle w:val="Hyperlink"/>
                <w:bCs/>
                <w:noProof/>
              </w:rPr>
              <w:t>on®) werden magnetisch?</w:t>
            </w:r>
            <w:r w:rsidR="00031E19">
              <w:rPr>
                <w:noProof/>
                <w:webHidden/>
              </w:rPr>
              <w:tab/>
            </w:r>
            <w:r w:rsidR="00031E19">
              <w:rPr>
                <w:noProof/>
                <w:webHidden/>
              </w:rPr>
              <w:fldChar w:fldCharType="begin"/>
            </w:r>
            <w:r w:rsidR="00031E19">
              <w:rPr>
                <w:noProof/>
                <w:webHidden/>
              </w:rPr>
              <w:instrText xml:space="preserve"> PAGEREF _Toc179273094 \h </w:instrText>
            </w:r>
            <w:r w:rsidR="00031E19">
              <w:rPr>
                <w:noProof/>
                <w:webHidden/>
              </w:rPr>
            </w:r>
            <w:r w:rsidR="00031E19">
              <w:rPr>
                <w:noProof/>
                <w:webHidden/>
              </w:rPr>
              <w:fldChar w:fldCharType="separate"/>
            </w:r>
            <w:r w:rsidR="007265E1">
              <w:rPr>
                <w:noProof/>
                <w:webHidden/>
              </w:rPr>
              <w:t>22</w:t>
            </w:r>
            <w:r w:rsidR="00031E19">
              <w:rPr>
                <w:noProof/>
                <w:webHidden/>
              </w:rPr>
              <w:fldChar w:fldCharType="end"/>
            </w:r>
          </w:hyperlink>
        </w:p>
        <w:p w14:paraId="16BCA972" w14:textId="67692AC3" w:rsidR="00031E19" w:rsidRDefault="00000000">
          <w:pPr>
            <w:pStyle w:val="Verzeichnis1"/>
            <w:rPr>
              <w:rFonts w:eastAsiaTheme="minorEastAsia"/>
              <w:noProof/>
              <w:kern w:val="2"/>
              <w:sz w:val="24"/>
              <w:szCs w:val="24"/>
              <w:lang w:eastAsia="de-CH"/>
              <w14:ligatures w14:val="standardContextual"/>
            </w:rPr>
          </w:pPr>
          <w:hyperlink w:anchor="_Toc179273095" w:history="1">
            <w:r w:rsidR="00031E19" w:rsidRPr="004C3AB0">
              <w:rPr>
                <w:rStyle w:val="Hyperlink"/>
                <w:bCs/>
                <w:noProof/>
              </w:rPr>
              <w:t>15.</w:t>
            </w:r>
            <w:r w:rsidR="00031E19">
              <w:rPr>
                <w:rFonts w:eastAsiaTheme="minorEastAsia"/>
                <w:noProof/>
                <w:kern w:val="2"/>
                <w:sz w:val="24"/>
                <w:szCs w:val="24"/>
                <w:lang w:eastAsia="de-CH"/>
                <w14:ligatures w14:val="standardContextual"/>
              </w:rPr>
              <w:tab/>
            </w:r>
            <w:r w:rsidR="00031E19" w:rsidRPr="004C3AB0">
              <w:rPr>
                <w:rStyle w:val="Hyperlink"/>
                <w:bCs/>
                <w:noProof/>
              </w:rPr>
              <w:t>Antacida wie Magnesiamilch neutralisieren Magensäure</w:t>
            </w:r>
            <w:r w:rsidR="00031E19">
              <w:rPr>
                <w:noProof/>
                <w:webHidden/>
              </w:rPr>
              <w:tab/>
            </w:r>
            <w:r w:rsidR="00031E19">
              <w:rPr>
                <w:noProof/>
                <w:webHidden/>
              </w:rPr>
              <w:fldChar w:fldCharType="begin"/>
            </w:r>
            <w:r w:rsidR="00031E19">
              <w:rPr>
                <w:noProof/>
                <w:webHidden/>
              </w:rPr>
              <w:instrText xml:space="preserve"> PAGEREF _Toc179273095 \h </w:instrText>
            </w:r>
            <w:r w:rsidR="00031E19">
              <w:rPr>
                <w:noProof/>
                <w:webHidden/>
              </w:rPr>
            </w:r>
            <w:r w:rsidR="00031E19">
              <w:rPr>
                <w:noProof/>
                <w:webHidden/>
              </w:rPr>
              <w:fldChar w:fldCharType="separate"/>
            </w:r>
            <w:r w:rsidR="007265E1">
              <w:rPr>
                <w:noProof/>
                <w:webHidden/>
              </w:rPr>
              <w:t>23</w:t>
            </w:r>
            <w:r w:rsidR="00031E19">
              <w:rPr>
                <w:noProof/>
                <w:webHidden/>
              </w:rPr>
              <w:fldChar w:fldCharType="end"/>
            </w:r>
          </w:hyperlink>
        </w:p>
        <w:p w14:paraId="5EBD3754" w14:textId="6738E025" w:rsidR="00031E19" w:rsidRDefault="00000000">
          <w:pPr>
            <w:pStyle w:val="Verzeichnis1"/>
            <w:rPr>
              <w:rFonts w:eastAsiaTheme="minorEastAsia"/>
              <w:noProof/>
              <w:kern w:val="2"/>
              <w:sz w:val="24"/>
              <w:szCs w:val="24"/>
              <w:lang w:eastAsia="de-CH"/>
              <w14:ligatures w14:val="standardContextual"/>
            </w:rPr>
          </w:pPr>
          <w:hyperlink w:anchor="_Toc179273096" w:history="1">
            <w:r w:rsidR="00031E19" w:rsidRPr="004C3AB0">
              <w:rPr>
                <w:rStyle w:val="Hyperlink"/>
                <w:bCs/>
                <w:noProof/>
              </w:rPr>
              <w:t>16.</w:t>
            </w:r>
            <w:r w:rsidR="00031E19">
              <w:rPr>
                <w:rFonts w:eastAsiaTheme="minorEastAsia"/>
                <w:noProof/>
                <w:kern w:val="2"/>
                <w:sz w:val="24"/>
                <w:szCs w:val="24"/>
                <w:lang w:eastAsia="de-CH"/>
                <w14:ligatures w14:val="standardContextual"/>
              </w:rPr>
              <w:tab/>
            </w:r>
            <w:r w:rsidR="00031E19" w:rsidRPr="004C3AB0">
              <w:rPr>
                <w:rStyle w:val="Hyperlink"/>
                <w:bCs/>
                <w:noProof/>
              </w:rPr>
              <w:t>Chemical Rainbow</w:t>
            </w:r>
            <w:r w:rsidR="00031E19">
              <w:rPr>
                <w:noProof/>
                <w:webHidden/>
              </w:rPr>
              <w:tab/>
            </w:r>
            <w:r w:rsidR="00031E19">
              <w:rPr>
                <w:noProof/>
                <w:webHidden/>
              </w:rPr>
              <w:fldChar w:fldCharType="begin"/>
            </w:r>
            <w:r w:rsidR="00031E19">
              <w:rPr>
                <w:noProof/>
                <w:webHidden/>
              </w:rPr>
              <w:instrText xml:space="preserve"> PAGEREF _Toc179273096 \h </w:instrText>
            </w:r>
            <w:r w:rsidR="00031E19">
              <w:rPr>
                <w:noProof/>
                <w:webHidden/>
              </w:rPr>
            </w:r>
            <w:r w:rsidR="00031E19">
              <w:rPr>
                <w:noProof/>
                <w:webHidden/>
              </w:rPr>
              <w:fldChar w:fldCharType="separate"/>
            </w:r>
            <w:r w:rsidR="007265E1">
              <w:rPr>
                <w:noProof/>
                <w:webHidden/>
              </w:rPr>
              <w:t>24</w:t>
            </w:r>
            <w:r w:rsidR="00031E19">
              <w:rPr>
                <w:noProof/>
                <w:webHidden/>
              </w:rPr>
              <w:fldChar w:fldCharType="end"/>
            </w:r>
          </w:hyperlink>
        </w:p>
        <w:p w14:paraId="79FD0D97" w14:textId="1C008535" w:rsidR="00850AB3" w:rsidRPr="00EE7D72" w:rsidRDefault="00533EE0" w:rsidP="00AA0058">
          <w:pPr>
            <w:rPr>
              <w:b/>
              <w:bCs/>
              <w:lang w:val="de-DE"/>
            </w:rPr>
          </w:pPr>
          <w:r>
            <w:rPr>
              <w:b/>
              <w:bCs/>
              <w:lang w:val="de-DE"/>
            </w:rPr>
            <w:fldChar w:fldCharType="end"/>
          </w:r>
        </w:p>
      </w:sdtContent>
    </w:sdt>
    <w:bookmarkStart w:id="2" w:name="_Hlk126003106" w:displacedByCustomXml="prev"/>
    <w:p w14:paraId="15360A9F" w14:textId="77777777" w:rsidR="00EC162C" w:rsidRDefault="00EC162C">
      <w:pPr>
        <w:spacing w:after="160"/>
        <w:rPr>
          <w:rFonts w:eastAsiaTheme="majorEastAsia" w:cstheme="majorBidi"/>
          <w:b/>
          <w:bCs/>
          <w:sz w:val="32"/>
          <w:szCs w:val="32"/>
        </w:rPr>
      </w:pPr>
      <w:bookmarkStart w:id="3" w:name="_Hlk162447203"/>
      <w:bookmarkStart w:id="4" w:name="_Hlk126220272"/>
      <w:bookmarkEnd w:id="1"/>
      <w:r>
        <w:rPr>
          <w:bCs/>
        </w:rPr>
        <w:br w:type="page"/>
      </w:r>
    </w:p>
    <w:p w14:paraId="67FE2B55" w14:textId="7B415A67" w:rsidR="009355BC" w:rsidRDefault="009355BC" w:rsidP="009355BC">
      <w:pPr>
        <w:pStyle w:val="berschrift1"/>
        <w:numPr>
          <w:ilvl w:val="0"/>
          <w:numId w:val="1"/>
        </w:numPr>
        <w:ind w:left="426" w:hanging="426"/>
        <w:rPr>
          <w:bCs/>
        </w:rPr>
      </w:pPr>
      <w:bookmarkStart w:id="5" w:name="_Toc179273081"/>
      <w:r>
        <w:rPr>
          <w:bCs/>
        </w:rPr>
        <w:lastRenderedPageBreak/>
        <w:t>Schokolade: Innere Energie und Enthalpie</w:t>
      </w:r>
      <w:bookmarkEnd w:id="5"/>
    </w:p>
    <w:p w14:paraId="066D9550" w14:textId="77777777" w:rsidR="009355BC" w:rsidRDefault="009355BC" w:rsidP="009355BC"/>
    <w:p w14:paraId="2FF9AC45" w14:textId="77777777" w:rsidR="004D4CCE" w:rsidRDefault="004D4CCE" w:rsidP="009355BC"/>
    <w:p w14:paraId="413D3D45" w14:textId="6AA1FE2D" w:rsidR="002567A2" w:rsidRPr="004D4CCE" w:rsidRDefault="002567A2" w:rsidP="009355BC">
      <w:pPr>
        <w:rPr>
          <w:b/>
          <w:bCs/>
        </w:rPr>
      </w:pPr>
      <w:r w:rsidRPr="002567A2">
        <w:rPr>
          <w:b/>
          <w:bCs/>
        </w:rPr>
        <w:t>Einführung Energie(-Formen), insbesondere chemische Energie</w:t>
      </w:r>
    </w:p>
    <w:p w14:paraId="5693CE0D" w14:textId="77777777" w:rsidR="002567A2" w:rsidRPr="002567A2" w:rsidRDefault="002567A2" w:rsidP="002567A2">
      <w:pPr>
        <w:numPr>
          <w:ilvl w:val="0"/>
          <w:numId w:val="25"/>
        </w:numPr>
      </w:pPr>
      <w:r w:rsidRPr="002567A2">
        <w:t xml:space="preserve">100 g Schokolade auf dem 1m hohen Tisch haben gegenüber dem Boden </w:t>
      </w:r>
      <w:r w:rsidRPr="002567A2">
        <w:rPr>
          <w:b/>
          <w:bCs/>
        </w:rPr>
        <w:t>1 J Lageenergie</w:t>
      </w:r>
      <w:r w:rsidRPr="002567A2">
        <w:t>.</w:t>
      </w:r>
    </w:p>
    <w:p w14:paraId="7F54BC8F" w14:textId="77777777" w:rsidR="002567A2" w:rsidRPr="002567A2" w:rsidRDefault="002567A2" w:rsidP="002567A2">
      <w:pPr>
        <w:numPr>
          <w:ilvl w:val="0"/>
          <w:numId w:val="25"/>
        </w:numPr>
      </w:pPr>
      <w:r w:rsidRPr="002567A2">
        <w:t xml:space="preserve">100 g Schokolade haben </w:t>
      </w:r>
      <w:r w:rsidRPr="002567A2">
        <w:rPr>
          <w:b/>
          <w:bCs/>
        </w:rPr>
        <w:t>1 J</w:t>
      </w:r>
      <w:r w:rsidRPr="002567A2">
        <w:t xml:space="preserve"> </w:t>
      </w:r>
      <w:r w:rsidRPr="002567A2">
        <w:rPr>
          <w:b/>
          <w:bCs/>
        </w:rPr>
        <w:t>Bewegungsenergie</w:t>
      </w:r>
      <w:r w:rsidRPr="002567A2">
        <w:t xml:space="preserve">, wenn sie 1 </w:t>
      </w:r>
      <w:proofErr w:type="gramStart"/>
      <w:r w:rsidRPr="002567A2">
        <w:t>m  hinunterfallen</w:t>
      </w:r>
      <w:proofErr w:type="gramEnd"/>
      <w:r w:rsidRPr="002567A2">
        <w:t xml:space="preserve"> und auf dem Boden auftreffen (v </w:t>
      </w:r>
      <w:r w:rsidRPr="002567A2">
        <w:sym w:font="Symbol" w:char="F040"/>
      </w:r>
      <w:r w:rsidRPr="002567A2">
        <w:t xml:space="preserve"> 4.5 m/s, 16 km/h).</w:t>
      </w:r>
    </w:p>
    <w:p w14:paraId="70D2B31B" w14:textId="1EC1364B" w:rsidR="002567A2" w:rsidRPr="002567A2" w:rsidRDefault="002567A2" w:rsidP="002567A2">
      <w:pPr>
        <w:numPr>
          <w:ilvl w:val="0"/>
          <w:numId w:val="25"/>
        </w:numPr>
      </w:pPr>
      <w:r w:rsidRPr="002567A2">
        <w:rPr>
          <w:i/>
          <w:iCs/>
        </w:rPr>
        <w:t xml:space="preserve">100 g </w:t>
      </w:r>
      <w:r w:rsidRPr="002567A2">
        <w:t xml:space="preserve">Wasser </w:t>
      </w:r>
      <w:r w:rsidRPr="002567A2">
        <w:rPr>
          <w:i/>
          <w:iCs/>
        </w:rPr>
        <w:t>(1 dl</w:t>
      </w:r>
      <w:r w:rsidRPr="002567A2">
        <w:t xml:space="preserve">) brauchen </w:t>
      </w:r>
      <w:r w:rsidRPr="002567A2">
        <w:rPr>
          <w:b/>
          <w:bCs/>
        </w:rPr>
        <w:t>33’500 J Wärme</w:t>
      </w:r>
      <w:r w:rsidRPr="002567A2">
        <w:t xml:space="preserve"> um von 20 auf 100°C zu gelangen und </w:t>
      </w:r>
      <w:r w:rsidRPr="002567A2">
        <w:rPr>
          <w:b/>
          <w:bCs/>
        </w:rPr>
        <w:t>256’000 J</w:t>
      </w:r>
      <w:r w:rsidRPr="002567A2">
        <w:t xml:space="preserve">, um bei 100°C zu verdampfen. </w:t>
      </w:r>
    </w:p>
    <w:p w14:paraId="448CE171" w14:textId="1141E9E8" w:rsidR="002567A2" w:rsidRDefault="002567A2" w:rsidP="002567A2">
      <w:pPr>
        <w:numPr>
          <w:ilvl w:val="0"/>
          <w:numId w:val="25"/>
        </w:numPr>
      </w:pPr>
      <w:r w:rsidRPr="002567A2">
        <w:rPr>
          <w:noProof/>
        </w:rPr>
        <w:drawing>
          <wp:anchor distT="0" distB="0" distL="114300" distR="114300" simplePos="0" relativeHeight="251881472" behindDoc="0" locked="0" layoutInCell="1" allowOverlap="1" wp14:anchorId="345A2CF1" wp14:editId="44FB6009">
            <wp:simplePos x="0" y="0"/>
            <wp:positionH relativeFrom="column">
              <wp:posOffset>3043693</wp:posOffset>
            </wp:positionH>
            <wp:positionV relativeFrom="paragraph">
              <wp:posOffset>209854</wp:posOffset>
            </wp:positionV>
            <wp:extent cx="2022509" cy="1438189"/>
            <wp:effectExtent l="0" t="0" r="0" b="0"/>
            <wp:wrapNone/>
            <wp:docPr id="4" name="Grafik 3" descr="Ein Bild, das Himmel, draußen, Landschaft, Berg enthält.&#10;&#10;Automatisch generierte Beschreibung">
              <a:extLst xmlns:a="http://schemas.openxmlformats.org/drawingml/2006/main">
                <a:ext uri="{FF2B5EF4-FFF2-40B4-BE49-F238E27FC236}">
                  <a16:creationId xmlns:a16="http://schemas.microsoft.com/office/drawing/2014/main" id="{1FD90D6C-97C8-544F-3FB0-B3D03C9DC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Himmel, draußen, Landschaft, Berg enthält.&#10;&#10;Automatisch generierte Beschreibung">
                      <a:extLst>
                        <a:ext uri="{FF2B5EF4-FFF2-40B4-BE49-F238E27FC236}">
                          <a16:creationId xmlns:a16="http://schemas.microsoft.com/office/drawing/2014/main" id="{1FD90D6C-97C8-544F-3FB0-B3D03C9DC87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2509" cy="1438189"/>
                    </a:xfrm>
                    <a:prstGeom prst="rect">
                      <a:avLst/>
                    </a:prstGeom>
                  </pic:spPr>
                </pic:pic>
              </a:graphicData>
            </a:graphic>
          </wp:anchor>
        </w:drawing>
      </w:r>
      <w:r w:rsidRPr="002567A2">
        <w:rPr>
          <w:noProof/>
        </w:rPr>
        <w:drawing>
          <wp:anchor distT="0" distB="0" distL="114300" distR="114300" simplePos="0" relativeHeight="251883520" behindDoc="0" locked="0" layoutInCell="1" allowOverlap="1" wp14:anchorId="42BED3F6" wp14:editId="23851ECD">
            <wp:simplePos x="0" y="0"/>
            <wp:positionH relativeFrom="margin">
              <wp:posOffset>31805</wp:posOffset>
            </wp:positionH>
            <wp:positionV relativeFrom="paragraph">
              <wp:posOffset>184454</wp:posOffset>
            </wp:positionV>
            <wp:extent cx="2797175" cy="1403985"/>
            <wp:effectExtent l="0" t="0" r="3175" b="5715"/>
            <wp:wrapNone/>
            <wp:docPr id="6" name="Inhaltsplatzhalter 4" descr="Ein Bild, das Text, Essen, Snack, Süßwaren enthält.&#10;&#10;Automatisch generierte Beschreibung">
              <a:extLst xmlns:a="http://schemas.openxmlformats.org/drawingml/2006/main">
                <a:ext uri="{FF2B5EF4-FFF2-40B4-BE49-F238E27FC236}">
                  <a16:creationId xmlns:a16="http://schemas.microsoft.com/office/drawing/2014/main" id="{383C6E94-29D0-9CC0-6CA9-58A40F6C9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haltsplatzhalter 4" descr="Ein Bild, das Text, Essen, Snack, Süßwaren enthält.&#10;&#10;Automatisch generierte Beschreibung">
                      <a:extLst>
                        <a:ext uri="{FF2B5EF4-FFF2-40B4-BE49-F238E27FC236}">
                          <a16:creationId xmlns:a16="http://schemas.microsoft.com/office/drawing/2014/main" id="{383C6E94-29D0-9CC0-6CA9-58A40F6C918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7175" cy="1403985"/>
                    </a:xfrm>
                    <a:prstGeom prst="rect">
                      <a:avLst/>
                    </a:prstGeom>
                  </pic:spPr>
                </pic:pic>
              </a:graphicData>
            </a:graphic>
          </wp:anchor>
        </w:drawing>
      </w:r>
      <w:r w:rsidRPr="002567A2">
        <w:t xml:space="preserve">100 g Schokolade haben ca. </w:t>
      </w:r>
      <w:r w:rsidRPr="002567A2">
        <w:rPr>
          <w:b/>
          <w:bCs/>
        </w:rPr>
        <w:t>2’350’000 J chemische Energie</w:t>
      </w:r>
      <w:r w:rsidRPr="002567A2">
        <w:t>.</w:t>
      </w:r>
      <w:r w:rsidRPr="002567A2">
        <w:br/>
      </w:r>
    </w:p>
    <w:p w14:paraId="1416F141" w14:textId="164C548F" w:rsidR="002567A2" w:rsidRDefault="002567A2" w:rsidP="002567A2"/>
    <w:p w14:paraId="4C88C30B" w14:textId="7E516434" w:rsidR="002567A2" w:rsidRDefault="002567A2" w:rsidP="002567A2"/>
    <w:p w14:paraId="23B71500" w14:textId="3A65DD53" w:rsidR="002567A2" w:rsidRDefault="002567A2" w:rsidP="002567A2">
      <w:r w:rsidRPr="002567A2">
        <w:rPr>
          <w:noProof/>
        </w:rPr>
        <mc:AlternateContent>
          <mc:Choice Requires="wps">
            <w:drawing>
              <wp:anchor distT="0" distB="0" distL="114300" distR="114300" simplePos="0" relativeHeight="251882496" behindDoc="0" locked="0" layoutInCell="1" allowOverlap="1" wp14:anchorId="41DDD4BE" wp14:editId="36F637A3">
                <wp:simplePos x="0" y="0"/>
                <wp:positionH relativeFrom="column">
                  <wp:posOffset>5121662</wp:posOffset>
                </wp:positionH>
                <wp:positionV relativeFrom="paragraph">
                  <wp:posOffset>25924</wp:posOffset>
                </wp:positionV>
                <wp:extent cx="1413400" cy="707886"/>
                <wp:effectExtent l="0" t="0" r="0" b="0"/>
                <wp:wrapNone/>
                <wp:docPr id="5" name="Textfeld 4">
                  <a:extLst xmlns:a="http://schemas.openxmlformats.org/drawingml/2006/main">
                    <a:ext uri="{FF2B5EF4-FFF2-40B4-BE49-F238E27FC236}">
                      <a16:creationId xmlns:a16="http://schemas.microsoft.com/office/drawing/2014/main" id="{82988E3C-0F26-F36A-683E-5C1BAB7BDE59}"/>
                    </a:ext>
                  </a:extLst>
                </wp:docPr>
                <wp:cNvGraphicFramePr/>
                <a:graphic xmlns:a="http://schemas.openxmlformats.org/drawingml/2006/main">
                  <a:graphicData uri="http://schemas.microsoft.com/office/word/2010/wordprocessingShape">
                    <wps:wsp>
                      <wps:cNvSpPr txBox="1"/>
                      <wps:spPr>
                        <a:xfrm>
                          <a:off x="0" y="0"/>
                          <a:ext cx="1413400" cy="707886"/>
                        </a:xfrm>
                        <a:prstGeom prst="rect">
                          <a:avLst/>
                        </a:prstGeom>
                        <a:noFill/>
                      </wps:spPr>
                      <wps:txbx>
                        <w:txbxContent>
                          <w:p w14:paraId="46980E7E" w14:textId="77777777" w:rsidR="002567A2" w:rsidRDefault="002567A2" w:rsidP="002567A2">
                            <w:pPr>
                              <w:rPr>
                                <w:rFonts w:hAnsi="Calibri"/>
                                <w:color w:val="000000" w:themeColor="text1"/>
                                <w:kern w:val="24"/>
                                <w:sz w:val="20"/>
                                <w:szCs w:val="20"/>
                                <w:lang w:val="fr-FR"/>
                              </w:rPr>
                            </w:pPr>
                            <w:r>
                              <w:rPr>
                                <w:rFonts w:hAnsi="Calibri"/>
                                <w:color w:val="000000" w:themeColor="text1"/>
                                <w:kern w:val="24"/>
                                <w:sz w:val="20"/>
                                <w:szCs w:val="20"/>
                                <w:lang w:val="fr-FR"/>
                              </w:rPr>
                              <w:t>Crête de Chasseral</w:t>
                            </w:r>
                          </w:p>
                          <w:p w14:paraId="5270C386" w14:textId="77777777" w:rsidR="002567A2" w:rsidRDefault="002567A2" w:rsidP="002567A2">
                            <w:pPr>
                              <w:rPr>
                                <w:rFonts w:hAnsi="Calibri"/>
                                <w:color w:val="000000" w:themeColor="text1"/>
                                <w:kern w:val="24"/>
                                <w:sz w:val="20"/>
                                <w:szCs w:val="20"/>
                                <w:lang w:val="fr-FR"/>
                              </w:rPr>
                            </w:pPr>
                            <w:r>
                              <w:rPr>
                                <w:rFonts w:hAnsi="Calibri"/>
                                <w:color w:val="000000" w:themeColor="text1"/>
                                <w:kern w:val="24"/>
                                <w:sz w:val="20"/>
                                <w:szCs w:val="20"/>
                                <w:lang w:val="fr-FR"/>
                              </w:rPr>
                              <w:t>1606 m. ü. M.</w:t>
                            </w:r>
                          </w:p>
                          <w:p w14:paraId="4B09DE05" w14:textId="77777777" w:rsidR="002567A2" w:rsidRDefault="002567A2" w:rsidP="002567A2">
                            <w:pPr>
                              <w:rPr>
                                <w:rFonts w:hAnsi="Calibri"/>
                                <w:color w:val="000000" w:themeColor="text1"/>
                                <w:kern w:val="24"/>
                                <w:sz w:val="20"/>
                                <w:szCs w:val="20"/>
                                <w:lang w:val="fr-FR"/>
                              </w:rPr>
                            </w:pPr>
                            <w:r>
                              <w:rPr>
                                <w:rFonts w:hAnsi="Calibri"/>
                                <w:color w:val="000000" w:themeColor="text1"/>
                                <w:kern w:val="24"/>
                                <w:sz w:val="20"/>
                                <w:szCs w:val="20"/>
                                <w:lang w:val="fr-FR"/>
                              </w:rPr>
                              <w:t>© Xavier Voirol</w:t>
                            </w:r>
                          </w:p>
                          <w:p w14:paraId="549746B3" w14:textId="77777777" w:rsidR="002567A2" w:rsidRDefault="002567A2" w:rsidP="002567A2">
                            <w:pPr>
                              <w:rPr>
                                <w:rFonts w:hAnsi="Calibri"/>
                                <w:color w:val="000000" w:themeColor="text1"/>
                                <w:kern w:val="24"/>
                                <w:sz w:val="20"/>
                                <w:szCs w:val="20"/>
                                <w:lang w:val="fr-FR"/>
                              </w:rPr>
                            </w:pPr>
                            <w:r>
                              <w:rPr>
                                <w:rFonts w:hAnsi="Calibri"/>
                                <w:color w:val="000000" w:themeColor="text1"/>
                                <w:kern w:val="24"/>
                                <w:sz w:val="20"/>
                                <w:szCs w:val="20"/>
                                <w:lang w:val="fr-FR"/>
                              </w:rPr>
                              <w:t xml:space="preserve"> </w:t>
                            </w:r>
                            <w:hyperlink r:id="rId12" w:history="1">
                              <w:r>
                                <w:rPr>
                                  <w:rStyle w:val="Hyperlink"/>
                                  <w:rFonts w:hAnsi="Calibri"/>
                                  <w:color w:val="000000" w:themeColor="text1"/>
                                  <w:kern w:val="24"/>
                                  <w:sz w:val="20"/>
                                  <w:szCs w:val="20"/>
                                  <w:lang w:val="fr-FR"/>
                                </w:rPr>
                                <w:t>www.j3l.ch</w:t>
                              </w:r>
                            </w:hyperlink>
                            <w:r>
                              <w:rPr>
                                <w:rFonts w:hAnsi="Calibri"/>
                                <w:color w:val="000000" w:themeColor="text1"/>
                                <w:kern w:val="24"/>
                                <w:sz w:val="20"/>
                                <w:szCs w:val="20"/>
                                <w:lang w:val="fr-FR"/>
                              </w:rPr>
                              <w:t xml:space="preserve"> </w:t>
                            </w:r>
                          </w:p>
                        </w:txbxContent>
                      </wps:txbx>
                      <wps:bodyPr wrap="square">
                        <a:spAutoFit/>
                      </wps:bodyPr>
                    </wps:wsp>
                  </a:graphicData>
                </a:graphic>
              </wp:anchor>
            </w:drawing>
          </mc:Choice>
          <mc:Fallback>
            <w:pict>
              <v:shapetype w14:anchorId="41DDD4BE" id="_x0000_t202" coordsize="21600,21600" o:spt="202" path="m,l,21600r21600,l21600,xe">
                <v:stroke joinstyle="miter"/>
                <v:path gradientshapeok="t" o:connecttype="rect"/>
              </v:shapetype>
              <v:shape id="Textfeld 4" o:spid="_x0000_s1026" type="#_x0000_t202" style="position:absolute;margin-left:403.3pt;margin-top:2.05pt;width:111.3pt;height:55.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" filled="f" stroked="f">
                <v:textbox style="mso-fit-shape-to-text:t">
                  <w:txbxContent>
                    <w:p w14:paraId="46980E7E" w14:textId="77777777" w:rsidR="002567A2" w:rsidRDefault="002567A2" w:rsidP="002567A2">
                      <w:pPr>
                        <w:rPr>
                          <w:rFonts w:hAnsi="Calibri"/>
                          <w:color w:val="000000" w:themeColor="text1"/>
                          <w:kern w:val="24"/>
                          <w:sz w:val="20"/>
                          <w:szCs w:val="20"/>
                          <w:lang w:val="fr-FR"/>
                        </w:rPr>
                      </w:pPr>
                      <w:r>
                        <w:rPr>
                          <w:rFonts w:hAnsi="Calibri"/>
                          <w:color w:val="000000" w:themeColor="text1"/>
                          <w:kern w:val="24"/>
                          <w:sz w:val="20"/>
                          <w:szCs w:val="20"/>
                          <w:lang w:val="fr-FR"/>
                        </w:rPr>
                        <w:t>Crête de Chasseral</w:t>
                      </w:r>
                    </w:p>
                    <w:p w14:paraId="5270C386" w14:textId="77777777" w:rsidR="002567A2" w:rsidRDefault="002567A2" w:rsidP="002567A2">
                      <w:pPr>
                        <w:rPr>
                          <w:rFonts w:hAnsi="Calibri"/>
                          <w:color w:val="000000" w:themeColor="text1"/>
                          <w:kern w:val="24"/>
                          <w:sz w:val="20"/>
                          <w:szCs w:val="20"/>
                          <w:lang w:val="fr-FR"/>
                        </w:rPr>
                      </w:pPr>
                      <w:r>
                        <w:rPr>
                          <w:rFonts w:hAnsi="Calibri"/>
                          <w:color w:val="000000" w:themeColor="text1"/>
                          <w:kern w:val="24"/>
                          <w:sz w:val="20"/>
                          <w:szCs w:val="20"/>
                          <w:lang w:val="fr-FR"/>
                        </w:rPr>
                        <w:t>1606 m. ü. M.</w:t>
                      </w:r>
                    </w:p>
                    <w:p w14:paraId="4B09DE05" w14:textId="77777777" w:rsidR="002567A2" w:rsidRDefault="002567A2" w:rsidP="002567A2">
                      <w:pPr>
                        <w:rPr>
                          <w:rFonts w:hAnsi="Calibri"/>
                          <w:color w:val="000000" w:themeColor="text1"/>
                          <w:kern w:val="24"/>
                          <w:sz w:val="20"/>
                          <w:szCs w:val="20"/>
                          <w:lang w:val="fr-FR"/>
                        </w:rPr>
                      </w:pPr>
                      <w:r>
                        <w:rPr>
                          <w:rFonts w:hAnsi="Calibri"/>
                          <w:color w:val="000000" w:themeColor="text1"/>
                          <w:kern w:val="24"/>
                          <w:sz w:val="20"/>
                          <w:szCs w:val="20"/>
                          <w:lang w:val="fr-FR"/>
                        </w:rPr>
                        <w:t>© Xavier Voirol</w:t>
                      </w:r>
                    </w:p>
                    <w:p w14:paraId="549746B3" w14:textId="77777777" w:rsidR="002567A2" w:rsidRDefault="002567A2" w:rsidP="002567A2">
                      <w:pPr>
                        <w:rPr>
                          <w:rFonts w:hAnsi="Calibri"/>
                          <w:color w:val="000000" w:themeColor="text1"/>
                          <w:kern w:val="24"/>
                          <w:sz w:val="20"/>
                          <w:szCs w:val="20"/>
                          <w:lang w:val="fr-FR"/>
                        </w:rPr>
                      </w:pPr>
                      <w:r>
                        <w:rPr>
                          <w:rFonts w:hAnsi="Calibri"/>
                          <w:color w:val="000000" w:themeColor="text1"/>
                          <w:kern w:val="24"/>
                          <w:sz w:val="20"/>
                          <w:szCs w:val="20"/>
                          <w:lang w:val="fr-FR"/>
                        </w:rPr>
                        <w:t xml:space="preserve"> </w:t>
                      </w:r>
                      <w:hyperlink r:id="rId13" w:history="1">
                        <w:r>
                          <w:rPr>
                            <w:rStyle w:val="Hyperlink"/>
                            <w:rFonts w:hAnsi="Calibri"/>
                            <w:color w:val="000000" w:themeColor="text1"/>
                            <w:kern w:val="24"/>
                            <w:sz w:val="20"/>
                            <w:szCs w:val="20"/>
                            <w:lang w:val="fr-FR"/>
                          </w:rPr>
                          <w:t>www.j3l.ch</w:t>
                        </w:r>
                      </w:hyperlink>
                      <w:r>
                        <w:rPr>
                          <w:rFonts w:hAnsi="Calibri"/>
                          <w:color w:val="000000" w:themeColor="text1"/>
                          <w:kern w:val="24"/>
                          <w:sz w:val="20"/>
                          <w:szCs w:val="20"/>
                          <w:lang w:val="fr-FR"/>
                        </w:rPr>
                        <w:t xml:space="preserve"> </w:t>
                      </w:r>
                    </w:p>
                  </w:txbxContent>
                </v:textbox>
              </v:shape>
            </w:pict>
          </mc:Fallback>
        </mc:AlternateContent>
      </w:r>
    </w:p>
    <w:p w14:paraId="3571313F" w14:textId="6CDC206F" w:rsidR="002567A2" w:rsidRDefault="002567A2" w:rsidP="002567A2"/>
    <w:p w14:paraId="56419824" w14:textId="505A2488" w:rsidR="002567A2" w:rsidRDefault="002567A2" w:rsidP="002567A2"/>
    <w:p w14:paraId="5E2E0812" w14:textId="030D904F" w:rsidR="002567A2" w:rsidRPr="002567A2" w:rsidRDefault="002567A2" w:rsidP="002567A2"/>
    <w:p w14:paraId="26F87EB8" w14:textId="4DB6FF25" w:rsidR="002567A2" w:rsidRPr="002567A2" w:rsidRDefault="002567A2" w:rsidP="002567A2"/>
    <w:p w14:paraId="26222D11" w14:textId="6AAF23BB" w:rsidR="002567A2" w:rsidRPr="002567A2" w:rsidRDefault="002567A2" w:rsidP="002567A2">
      <w:r w:rsidRPr="002567A2">
        <w:rPr>
          <w:i/>
          <w:iCs/>
        </w:rPr>
        <w:t xml:space="preserve">  Damit könnte sie auf 2’350 km Höhe angehoben (E=</w:t>
      </w:r>
      <w:proofErr w:type="spellStart"/>
      <w:r w:rsidRPr="002567A2">
        <w:rPr>
          <w:i/>
          <w:iCs/>
        </w:rPr>
        <w:t>m·g·h</w:t>
      </w:r>
      <w:proofErr w:type="spellEnd"/>
      <w:r w:rsidRPr="002567A2">
        <w:rPr>
          <w:i/>
          <w:iCs/>
        </w:rPr>
        <w:t xml:space="preserve">, g «konstant») oder auf 2170 m/s (7810  </w:t>
      </w:r>
      <w:r w:rsidRPr="002567A2">
        <w:rPr>
          <w:i/>
          <w:iCs/>
        </w:rPr>
        <w:br/>
        <w:t xml:space="preserve">  km/h) beschleunigt werden (E= ½·m·v</w:t>
      </w:r>
      <w:r w:rsidRPr="002567A2">
        <w:rPr>
          <w:i/>
          <w:iCs/>
          <w:vertAlign w:val="superscript"/>
        </w:rPr>
        <w:t>2</w:t>
      </w:r>
      <w:r w:rsidRPr="002567A2">
        <w:rPr>
          <w:i/>
          <w:iCs/>
        </w:rPr>
        <w:t>). Oder ich könnte auf ca. 2’350 m Höhe steigen.</w:t>
      </w:r>
    </w:p>
    <w:p w14:paraId="08279EF3" w14:textId="11BD6776" w:rsidR="002567A2" w:rsidRPr="002567A2" w:rsidRDefault="002567A2" w:rsidP="002567A2">
      <w:pPr>
        <w:numPr>
          <w:ilvl w:val="0"/>
          <w:numId w:val="26"/>
        </w:numPr>
      </w:pPr>
      <w:r w:rsidRPr="002567A2">
        <w:t>3700 km (z. B. Genf-Istanbul zurück) fliegen, braucht ca. 250 l Kerosin mit 8’000’000’000 J. Das entspricht dem Durchschnitt für Schweizer/</w:t>
      </w:r>
      <w:proofErr w:type="gramStart"/>
      <w:r w:rsidRPr="002567A2">
        <w:t>innen .</w:t>
      </w:r>
      <w:proofErr w:type="gramEnd"/>
      <w:r w:rsidRPr="002567A2">
        <w:br/>
      </w:r>
      <w:hyperlink r:id="rId14" w:history="1">
        <w:r w:rsidRPr="002567A2">
          <w:rPr>
            <w:rStyle w:val="Hyperlink"/>
          </w:rPr>
          <w:t>https://www.energie-umwelt.ch/mobilitaet/flugzeug</w:t>
        </w:r>
      </w:hyperlink>
      <w:r w:rsidRPr="002567A2">
        <w:t xml:space="preserve"> (18.9.2024)</w:t>
      </w:r>
    </w:p>
    <w:p w14:paraId="5846CF04" w14:textId="77777777" w:rsidR="002567A2" w:rsidRDefault="002567A2" w:rsidP="009355BC"/>
    <w:p w14:paraId="1698CF09" w14:textId="77777777" w:rsidR="002567A2" w:rsidRDefault="002567A2" w:rsidP="009355BC"/>
    <w:p w14:paraId="33166943" w14:textId="178AA423" w:rsidR="002567A2" w:rsidRPr="004D4CCE" w:rsidRDefault="002567A2" w:rsidP="009355BC">
      <w:pPr>
        <w:rPr>
          <w:b/>
          <w:bCs/>
        </w:rPr>
      </w:pPr>
      <w:r w:rsidRPr="002567A2">
        <w:rPr>
          <w:b/>
          <w:bCs/>
        </w:rPr>
        <w:t>Energiephänomene, eine Kategorisierung</w:t>
      </w:r>
    </w:p>
    <w:p w14:paraId="5399E694" w14:textId="2E5960C9" w:rsidR="002567A2" w:rsidRPr="004D4CCE" w:rsidRDefault="002567A2" w:rsidP="009355BC">
      <w:pPr>
        <w:rPr>
          <w:sz w:val="12"/>
          <w:szCs w:val="12"/>
        </w:rPr>
      </w:pPr>
    </w:p>
    <w:tbl>
      <w:tblPr>
        <w:tblStyle w:val="Tabellenraster"/>
        <w:tblW w:w="0" w:type="auto"/>
        <w:tblLook w:val="04A0" w:firstRow="1" w:lastRow="0" w:firstColumn="1" w:lastColumn="0" w:noHBand="0" w:noVBand="1"/>
      </w:tblPr>
      <w:tblGrid>
        <w:gridCol w:w="2857"/>
        <w:gridCol w:w="2858"/>
        <w:gridCol w:w="2858"/>
      </w:tblGrid>
      <w:tr w:rsidR="002567A2" w:rsidRPr="004D4CCE" w14:paraId="5D986AE9" w14:textId="77777777" w:rsidTr="002567A2">
        <w:trPr>
          <w:trHeight w:val="659"/>
        </w:trPr>
        <w:tc>
          <w:tcPr>
            <w:tcW w:w="2857" w:type="dxa"/>
          </w:tcPr>
          <w:p w14:paraId="617C6C17" w14:textId="2E239F10" w:rsidR="002567A2" w:rsidRPr="004D4CCE" w:rsidRDefault="002567A2" w:rsidP="002567A2">
            <w:pPr>
              <w:rPr>
                <w:b/>
                <w:bCs/>
              </w:rPr>
            </w:pPr>
            <w:r w:rsidRPr="004D4CCE">
              <w:rPr>
                <w:b/>
                <w:bCs/>
              </w:rPr>
              <w:t xml:space="preserve">Energie speichern (Reservoir) </w:t>
            </w:r>
          </w:p>
        </w:tc>
        <w:tc>
          <w:tcPr>
            <w:tcW w:w="2858" w:type="dxa"/>
          </w:tcPr>
          <w:p w14:paraId="7D4B8FFC" w14:textId="2799F4B7" w:rsidR="002567A2" w:rsidRPr="004D4CCE" w:rsidRDefault="002567A2" w:rsidP="002567A2">
            <w:pPr>
              <w:rPr>
                <w:b/>
                <w:bCs/>
              </w:rPr>
            </w:pPr>
            <w:r w:rsidRPr="004D4CCE">
              <w:rPr>
                <w:b/>
                <w:bCs/>
              </w:rPr>
              <w:t>Energie übertragen (Transport)</w:t>
            </w:r>
          </w:p>
        </w:tc>
        <w:tc>
          <w:tcPr>
            <w:tcW w:w="2858" w:type="dxa"/>
          </w:tcPr>
          <w:p w14:paraId="56DFAA63" w14:textId="584DEA65" w:rsidR="002567A2" w:rsidRPr="004D4CCE" w:rsidRDefault="002567A2" w:rsidP="002567A2">
            <w:pPr>
              <w:rPr>
                <w:b/>
                <w:bCs/>
              </w:rPr>
            </w:pPr>
            <w:r w:rsidRPr="004D4CCE">
              <w:rPr>
                <w:b/>
                <w:bCs/>
              </w:rPr>
              <w:t>Energie umwandeln (Transformation)</w:t>
            </w:r>
          </w:p>
        </w:tc>
      </w:tr>
      <w:tr w:rsidR="002567A2" w14:paraId="3637B9AF" w14:textId="77777777" w:rsidTr="004D4CCE">
        <w:trPr>
          <w:trHeight w:val="1979"/>
        </w:trPr>
        <w:tc>
          <w:tcPr>
            <w:tcW w:w="2857" w:type="dxa"/>
          </w:tcPr>
          <w:p w14:paraId="380C3F7B" w14:textId="77777777" w:rsidR="002567A2" w:rsidRPr="002567A2" w:rsidRDefault="002567A2" w:rsidP="002567A2">
            <w:pPr>
              <w:spacing w:line="259" w:lineRule="auto"/>
            </w:pPr>
            <w:r w:rsidRPr="002567A2">
              <w:t>Lageenergie</w:t>
            </w:r>
            <w:r w:rsidRPr="002567A2">
              <w:br/>
              <w:t>Bewegungsenergie</w:t>
            </w:r>
          </w:p>
          <w:p w14:paraId="48EC30FE" w14:textId="77777777" w:rsidR="002567A2" w:rsidRPr="002567A2" w:rsidRDefault="002567A2" w:rsidP="002567A2">
            <w:pPr>
              <w:spacing w:line="259" w:lineRule="auto"/>
            </w:pPr>
            <w:r w:rsidRPr="002567A2">
              <w:t>Spannungsenergie</w:t>
            </w:r>
            <w:r w:rsidRPr="002567A2">
              <w:br/>
              <w:t>Thermische Energie</w:t>
            </w:r>
            <w:r w:rsidRPr="002567A2">
              <w:br/>
              <w:t>(Atom-)Kern(-energie)</w:t>
            </w:r>
          </w:p>
          <w:p w14:paraId="692B6B5F" w14:textId="28205BEA" w:rsidR="002567A2" w:rsidRPr="00314A4E" w:rsidRDefault="002567A2" w:rsidP="002567A2">
            <w:r w:rsidRPr="002567A2">
              <w:t>Chemische Energie z. B. in Schokolade*</w:t>
            </w:r>
          </w:p>
        </w:tc>
        <w:tc>
          <w:tcPr>
            <w:tcW w:w="2858" w:type="dxa"/>
          </w:tcPr>
          <w:p w14:paraId="1A0F5D80" w14:textId="77777777" w:rsidR="002567A2" w:rsidRPr="002567A2" w:rsidRDefault="002567A2" w:rsidP="002567A2">
            <w:pPr>
              <w:spacing w:line="259" w:lineRule="auto"/>
            </w:pPr>
            <w:r w:rsidRPr="002567A2">
              <w:t xml:space="preserve">Arbeit </w:t>
            </w:r>
            <w:r w:rsidRPr="002567A2">
              <w:br/>
              <w:t xml:space="preserve">Wärme </w:t>
            </w:r>
            <w:r w:rsidRPr="002567A2">
              <w:br/>
              <w:t>Elektrischer Strom</w:t>
            </w:r>
          </w:p>
          <w:p w14:paraId="41C31C50" w14:textId="5A82B8FC" w:rsidR="002567A2" w:rsidRPr="00314A4E" w:rsidRDefault="002567A2" w:rsidP="002567A2">
            <w:r w:rsidRPr="002567A2">
              <w:t>Licht</w:t>
            </w:r>
            <w:r w:rsidRPr="002567A2">
              <w:br/>
              <w:t>Schall</w:t>
            </w:r>
          </w:p>
        </w:tc>
        <w:tc>
          <w:tcPr>
            <w:tcW w:w="2858" w:type="dxa"/>
          </w:tcPr>
          <w:p w14:paraId="75220C1D" w14:textId="617E7D44" w:rsidR="002567A2" w:rsidRPr="00314A4E" w:rsidRDefault="002567A2" w:rsidP="002567A2">
            <w:r w:rsidRPr="002567A2">
              <w:t>Chemische Reaktion (Verbrennung…)</w:t>
            </w:r>
            <w:r w:rsidRPr="002567A2">
              <w:br/>
              <w:t>Physikalische Vorgänge (Maschinen, Werkzeuge</w:t>
            </w:r>
            <w:r>
              <w:t>…)</w:t>
            </w:r>
          </w:p>
        </w:tc>
      </w:tr>
    </w:tbl>
    <w:p w14:paraId="02EF146A" w14:textId="43DD05D1" w:rsidR="002567A2" w:rsidRDefault="004D4CCE" w:rsidP="009355BC">
      <w:r w:rsidRPr="002567A2">
        <w:rPr>
          <w:noProof/>
        </w:rPr>
        <w:drawing>
          <wp:anchor distT="0" distB="0" distL="114300" distR="114300" simplePos="0" relativeHeight="251885568" behindDoc="0" locked="0" layoutInCell="1" allowOverlap="1" wp14:anchorId="2D7F04FC" wp14:editId="39FCAF6D">
            <wp:simplePos x="0" y="0"/>
            <wp:positionH relativeFrom="margin">
              <wp:align>left</wp:align>
            </wp:positionH>
            <wp:positionV relativeFrom="paragraph">
              <wp:posOffset>181362</wp:posOffset>
            </wp:positionV>
            <wp:extent cx="1582310" cy="1502626"/>
            <wp:effectExtent l="0" t="0" r="0" b="2540"/>
            <wp:wrapNone/>
            <wp:docPr id="7" name="Grafik 6" descr="Ein Bild, das Elektronik, Batterie, Text enthält.&#10;&#10;Automatisch generierte Beschreibung">
              <a:extLst xmlns:a="http://schemas.openxmlformats.org/drawingml/2006/main">
                <a:ext uri="{FF2B5EF4-FFF2-40B4-BE49-F238E27FC236}">
                  <a16:creationId xmlns:a16="http://schemas.microsoft.com/office/drawing/2014/main" id="{69030327-8693-E10B-4D6A-EE6962ECA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Elektronik, Batterie, Text enthält.&#10;&#10;Automatisch generierte Beschreibung">
                      <a:extLst>
                        <a:ext uri="{FF2B5EF4-FFF2-40B4-BE49-F238E27FC236}">
                          <a16:creationId xmlns:a16="http://schemas.microsoft.com/office/drawing/2014/main" id="{69030327-8693-E10B-4D6A-EE6962ECAD87}"/>
                        </a:ext>
                      </a:extLst>
                    </pic:cNvPr>
                    <pic:cNvPicPr>
                      <a:picLocks noChangeAspect="1"/>
                    </pic:cNvPicPr>
                  </pic:nvPicPr>
                  <pic:blipFill>
                    <a:blip r:embed="rId15" cstate="print">
                      <a:extLst>
                        <a:ext uri="{28A0092B-C50C-407E-A947-70E740481C1C}">
                          <a14:useLocalDpi xmlns:a14="http://schemas.microsoft.com/office/drawing/2010/main" val="0"/>
                        </a:ext>
                      </a:extLst>
                    </a:blip>
                    <a:srcRect l="11171" t="6753" r="12813" b="4742"/>
                    <a:stretch/>
                  </pic:blipFill>
                  <pic:spPr>
                    <a:xfrm>
                      <a:off x="0" y="0"/>
                      <a:ext cx="1582310" cy="1502626"/>
                    </a:xfrm>
                    <a:prstGeom prst="rect">
                      <a:avLst/>
                    </a:prstGeom>
                  </pic:spPr>
                </pic:pic>
              </a:graphicData>
            </a:graphic>
            <wp14:sizeRelH relativeFrom="margin">
              <wp14:pctWidth>0</wp14:pctWidth>
            </wp14:sizeRelH>
            <wp14:sizeRelV relativeFrom="margin">
              <wp14:pctHeight>0</wp14:pctHeight>
            </wp14:sizeRelV>
          </wp:anchor>
        </w:drawing>
      </w:r>
    </w:p>
    <w:p w14:paraId="7DDC8993" w14:textId="7C98D9B7" w:rsidR="004D4CCE" w:rsidRDefault="004D4CCE" w:rsidP="009355BC">
      <w:r w:rsidRPr="002567A2">
        <w:rPr>
          <w:noProof/>
        </w:rPr>
        <w:drawing>
          <wp:anchor distT="0" distB="0" distL="114300" distR="114300" simplePos="0" relativeHeight="251886592" behindDoc="0" locked="0" layoutInCell="1" allowOverlap="1" wp14:anchorId="7630C609" wp14:editId="5B85A74A">
            <wp:simplePos x="0" y="0"/>
            <wp:positionH relativeFrom="margin">
              <wp:posOffset>1754836</wp:posOffset>
            </wp:positionH>
            <wp:positionV relativeFrom="paragraph">
              <wp:posOffset>4445</wp:posOffset>
            </wp:positionV>
            <wp:extent cx="2003425" cy="1502410"/>
            <wp:effectExtent l="0" t="0" r="0" b="2540"/>
            <wp:wrapNone/>
            <wp:docPr id="9" name="Grafik 8" descr="Ein Bild, das draußen, Sonnenlicht, Wald, Herbst enthält.&#10;&#10;Automatisch generierte Beschreibung">
              <a:extLst xmlns:a="http://schemas.openxmlformats.org/drawingml/2006/main">
                <a:ext uri="{FF2B5EF4-FFF2-40B4-BE49-F238E27FC236}">
                  <a16:creationId xmlns:a16="http://schemas.microsoft.com/office/drawing/2014/main" id="{5396BBF6-3E6E-076B-BD88-1D47429E6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draußen, Sonnenlicht, Wald, Herbst enthält.&#10;&#10;Automatisch generierte Beschreibung">
                      <a:extLst>
                        <a:ext uri="{FF2B5EF4-FFF2-40B4-BE49-F238E27FC236}">
                          <a16:creationId xmlns:a16="http://schemas.microsoft.com/office/drawing/2014/main" id="{5396BBF6-3E6E-076B-BD88-1D47429E695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425" cy="1502410"/>
                    </a:xfrm>
                    <a:prstGeom prst="rect">
                      <a:avLst/>
                    </a:prstGeom>
                  </pic:spPr>
                </pic:pic>
              </a:graphicData>
            </a:graphic>
            <wp14:sizeRelH relativeFrom="margin">
              <wp14:pctWidth>0</wp14:pctWidth>
            </wp14:sizeRelH>
            <wp14:sizeRelV relativeFrom="margin">
              <wp14:pctHeight>0</wp14:pctHeight>
            </wp14:sizeRelV>
          </wp:anchor>
        </w:drawing>
      </w:r>
      <w:r w:rsidRPr="002567A2">
        <w:rPr>
          <w:noProof/>
        </w:rPr>
        <w:drawing>
          <wp:anchor distT="0" distB="0" distL="114300" distR="114300" simplePos="0" relativeHeight="251887616" behindDoc="0" locked="0" layoutInCell="1" allowOverlap="1" wp14:anchorId="19273D28" wp14:editId="2F835F58">
            <wp:simplePos x="0" y="0"/>
            <wp:positionH relativeFrom="margin">
              <wp:posOffset>4029682</wp:posOffset>
            </wp:positionH>
            <wp:positionV relativeFrom="paragraph">
              <wp:posOffset>1905</wp:posOffset>
            </wp:positionV>
            <wp:extent cx="1399430" cy="1487456"/>
            <wp:effectExtent l="0" t="0" r="0" b="0"/>
            <wp:wrapNone/>
            <wp:docPr id="13" name="Grafik 12" descr="Ein Bild, das Feuer, Flamme, Wärme, Kamin enthält.&#10;&#10;Automatisch generierte Beschreibung">
              <a:extLst xmlns:a="http://schemas.openxmlformats.org/drawingml/2006/main">
                <a:ext uri="{FF2B5EF4-FFF2-40B4-BE49-F238E27FC236}">
                  <a16:creationId xmlns:a16="http://schemas.microsoft.com/office/drawing/2014/main" id="{52333545-1239-E1D4-1506-D1F38E293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Ein Bild, das Feuer, Flamme, Wärme, Kamin enthält.&#10;&#10;Automatisch generierte Beschreibung">
                      <a:extLst>
                        <a:ext uri="{FF2B5EF4-FFF2-40B4-BE49-F238E27FC236}">
                          <a16:creationId xmlns:a16="http://schemas.microsoft.com/office/drawing/2014/main" id="{52333545-1239-E1D4-1506-D1F38E293B90}"/>
                        </a:ext>
                      </a:extLst>
                    </pic:cNvPr>
                    <pic:cNvPicPr>
                      <a:picLocks noChangeAspect="1"/>
                    </pic:cNvPicPr>
                  </pic:nvPicPr>
                  <pic:blipFill>
                    <a:blip r:embed="rId17" cstate="print">
                      <a:extLst>
                        <a:ext uri="{28A0092B-C50C-407E-A947-70E740481C1C}">
                          <a14:useLocalDpi xmlns:a14="http://schemas.microsoft.com/office/drawing/2010/main" val="0"/>
                        </a:ext>
                      </a:extLst>
                    </a:blip>
                    <a:srcRect t="11690" b="6644"/>
                    <a:stretch/>
                  </pic:blipFill>
                  <pic:spPr>
                    <a:xfrm>
                      <a:off x="0" y="0"/>
                      <a:ext cx="1399430" cy="1487456"/>
                    </a:xfrm>
                    <a:prstGeom prst="rect">
                      <a:avLst/>
                    </a:prstGeom>
                  </pic:spPr>
                </pic:pic>
              </a:graphicData>
            </a:graphic>
            <wp14:sizeRelH relativeFrom="margin">
              <wp14:pctWidth>0</wp14:pctWidth>
            </wp14:sizeRelH>
            <wp14:sizeRelV relativeFrom="margin">
              <wp14:pctHeight>0</wp14:pctHeight>
            </wp14:sizeRelV>
          </wp:anchor>
        </w:drawing>
      </w:r>
    </w:p>
    <w:p w14:paraId="38250A72" w14:textId="39826676" w:rsidR="004D4CCE" w:rsidRDefault="004D4CCE" w:rsidP="009355BC"/>
    <w:p w14:paraId="4AE430E7" w14:textId="77777777" w:rsidR="004D4CCE" w:rsidRDefault="004D4CCE" w:rsidP="009355BC"/>
    <w:p w14:paraId="1EBF795A" w14:textId="42F4AD23" w:rsidR="004D4CCE" w:rsidRDefault="004D4CCE" w:rsidP="009355BC"/>
    <w:p w14:paraId="21E8720D" w14:textId="77777777" w:rsidR="004D4CCE" w:rsidRDefault="004D4CCE" w:rsidP="009355BC"/>
    <w:p w14:paraId="6731B520" w14:textId="17F70013" w:rsidR="004D4CCE" w:rsidRDefault="004D4CCE" w:rsidP="009355BC"/>
    <w:p w14:paraId="57597F1A" w14:textId="3E63C3B6" w:rsidR="004D4CCE" w:rsidRDefault="004D4CCE" w:rsidP="009355BC"/>
    <w:p w14:paraId="574F4804" w14:textId="77777777" w:rsidR="004D4CCE" w:rsidRDefault="004D4CCE" w:rsidP="009355BC"/>
    <w:p w14:paraId="44BF68B9" w14:textId="6E661508" w:rsidR="009355BC" w:rsidRDefault="009355BC" w:rsidP="009355BC"/>
    <w:p w14:paraId="0701FB41" w14:textId="77777777" w:rsidR="004D4CCE" w:rsidRPr="004D4CCE" w:rsidRDefault="004D4CCE" w:rsidP="009355BC">
      <w:pPr>
        <w:rPr>
          <w:sz w:val="18"/>
          <w:szCs w:val="18"/>
        </w:rPr>
      </w:pPr>
      <w:r w:rsidRPr="004D4CCE">
        <w:rPr>
          <w:sz w:val="18"/>
          <w:szCs w:val="18"/>
        </w:rPr>
        <w:t>*zusammen mit anderen Stoffen, häufig mit Sauerstoff</w:t>
      </w:r>
    </w:p>
    <w:p w14:paraId="3220251A" w14:textId="7227EADD" w:rsidR="004D4CCE" w:rsidRPr="004D4CCE" w:rsidRDefault="004D4CCE" w:rsidP="009355BC">
      <w:pPr>
        <w:rPr>
          <w:sz w:val="18"/>
          <w:szCs w:val="18"/>
        </w:rPr>
      </w:pPr>
      <w:r w:rsidRPr="004D4CCE">
        <w:rPr>
          <w:sz w:val="18"/>
          <w:szCs w:val="18"/>
        </w:rPr>
        <w:t xml:space="preserve">                                                                                                                                  </w:t>
      </w:r>
      <w:r>
        <w:rPr>
          <w:sz w:val="18"/>
          <w:szCs w:val="18"/>
        </w:rPr>
        <w:tab/>
      </w:r>
      <w:r>
        <w:rPr>
          <w:sz w:val="18"/>
          <w:szCs w:val="18"/>
        </w:rPr>
        <w:tab/>
      </w:r>
      <w:r>
        <w:rPr>
          <w:sz w:val="18"/>
          <w:szCs w:val="18"/>
        </w:rPr>
        <w:tab/>
      </w:r>
      <w:r w:rsidRPr="004D4CCE">
        <w:rPr>
          <w:sz w:val="18"/>
          <w:szCs w:val="18"/>
        </w:rPr>
        <w:t xml:space="preserve">Bilder: </w:t>
      </w:r>
      <w:proofErr w:type="spellStart"/>
      <w:r w:rsidRPr="004D4CCE">
        <w:rPr>
          <w:sz w:val="18"/>
          <w:szCs w:val="18"/>
        </w:rPr>
        <w:t>wikimedia</w:t>
      </w:r>
      <w:proofErr w:type="spellEnd"/>
    </w:p>
    <w:p w14:paraId="59DFB409" w14:textId="77777777" w:rsidR="004D4CCE" w:rsidRDefault="004D4CCE">
      <w:pPr>
        <w:spacing w:after="160"/>
        <w:rPr>
          <w:rFonts w:eastAsiaTheme="majorEastAsia" w:cstheme="majorBidi"/>
          <w:b/>
          <w:bCs/>
          <w:sz w:val="32"/>
          <w:szCs w:val="32"/>
        </w:rPr>
      </w:pPr>
      <w:r>
        <w:rPr>
          <w:bCs/>
        </w:rPr>
        <w:br w:type="page"/>
      </w:r>
    </w:p>
    <w:p w14:paraId="076D9EAD" w14:textId="77777777" w:rsidR="004D4CCE" w:rsidRDefault="004D4CCE" w:rsidP="009355BC">
      <w:pPr>
        <w:pStyle w:val="berschrift1"/>
        <w:numPr>
          <w:ilvl w:val="0"/>
          <w:numId w:val="1"/>
        </w:numPr>
        <w:ind w:left="426" w:hanging="426"/>
        <w:rPr>
          <w:bCs/>
        </w:rPr>
      </w:pPr>
      <w:bookmarkStart w:id="6" w:name="_Toc179273082"/>
      <w:r w:rsidRPr="004D4CCE">
        <w:rPr>
          <w:bCs/>
        </w:rPr>
        <w:lastRenderedPageBreak/>
        <w:t>Wie viel Energie setzt die Schokolade frei?</w:t>
      </w:r>
      <w:bookmarkEnd w:id="6"/>
    </w:p>
    <w:p w14:paraId="7392F497" w14:textId="77777777" w:rsidR="00C77F55" w:rsidRDefault="00C77F55" w:rsidP="00C77F55"/>
    <w:p w14:paraId="615B392D" w14:textId="77777777" w:rsidR="007848FD" w:rsidRDefault="007848FD" w:rsidP="00C77F55"/>
    <w:p w14:paraId="1591751F" w14:textId="4FAB7505" w:rsidR="00C77F55" w:rsidRPr="00C77F55" w:rsidRDefault="00C77F55" w:rsidP="00C77F55">
      <w:r w:rsidRPr="00C77F55">
        <w:t>Messung</w:t>
      </w:r>
      <w:r w:rsidR="001F577E">
        <w:t xml:space="preserve">: </w:t>
      </w:r>
      <w:r w:rsidRPr="00C77F55">
        <w:t>Die als Wärme freigesetzte Energie erwärmt Wasser, hier bei der Verbrennung von</w:t>
      </w:r>
      <w:r>
        <w:t xml:space="preserve"> </w:t>
      </w:r>
      <w:r w:rsidRPr="00C77F55">
        <w:t>Fett aus Schokolade.</w:t>
      </w:r>
      <w:r>
        <w:t xml:space="preserve"> </w:t>
      </w:r>
      <w:r w:rsidRPr="00C77F55">
        <w:t>Die Wärme wird mit der Temperaturzunahme gemessen (Kalorimeter):</w:t>
      </w:r>
      <w:r>
        <w:t xml:space="preserve"> </w:t>
      </w:r>
      <w:r w:rsidRPr="00C77F55">
        <w:t>1g (mL) braucht pro Grad</w:t>
      </w:r>
      <w:r>
        <w:t xml:space="preserve"> </w:t>
      </w:r>
      <w:r w:rsidRPr="00C77F55">
        <w:t>Erwärmung (°C, K) 4.16 Joule.</w:t>
      </w:r>
    </w:p>
    <w:p w14:paraId="55F20E58" w14:textId="72D0646C" w:rsidR="004D4CCE" w:rsidRDefault="00C77F55" w:rsidP="00C77F55">
      <w:r w:rsidRPr="00C77F55">
        <w:br/>
        <w:t xml:space="preserve">Hier: Wärme = 50 g · 4.16 Joule/g · </w:t>
      </w:r>
      <w:r w:rsidRPr="00C77F55">
        <w:rPr>
          <w:rFonts w:ascii="Symbol" w:hAnsi="Symbol"/>
        </w:rPr>
        <w:t>D</w:t>
      </w:r>
      <w:r w:rsidRPr="00C77F55">
        <w:t xml:space="preserve">T </w:t>
      </w:r>
      <w:r w:rsidRPr="00C77F55">
        <w:br/>
      </w:r>
      <w:r w:rsidRPr="00C77F55">
        <w:rPr>
          <w:rFonts w:ascii="Symbol" w:hAnsi="Symbol"/>
        </w:rPr>
        <w:t>D</w:t>
      </w:r>
      <w:r w:rsidRPr="00C77F55">
        <w:t>T =Temperaturänderung in K, Umrechnung pro g oder mol.</w:t>
      </w:r>
    </w:p>
    <w:p w14:paraId="0AB10675" w14:textId="43D293F5" w:rsidR="00C77F55" w:rsidRDefault="00C77F55" w:rsidP="00C77F55"/>
    <w:p w14:paraId="77530F2D" w14:textId="51822F91" w:rsidR="00C77F55" w:rsidRDefault="00CB6543" w:rsidP="00C77F55">
      <w:r w:rsidRPr="00C77F55">
        <w:rPr>
          <w:noProof/>
        </w:rPr>
        <w:drawing>
          <wp:anchor distT="0" distB="0" distL="114300" distR="114300" simplePos="0" relativeHeight="251890688" behindDoc="0" locked="0" layoutInCell="1" allowOverlap="1" wp14:anchorId="35EFEAFB" wp14:editId="134286E8">
            <wp:simplePos x="0" y="0"/>
            <wp:positionH relativeFrom="column">
              <wp:posOffset>4365888</wp:posOffset>
            </wp:positionH>
            <wp:positionV relativeFrom="paragraph">
              <wp:posOffset>20145</wp:posOffset>
            </wp:positionV>
            <wp:extent cx="1078471" cy="2025390"/>
            <wp:effectExtent l="0" t="0" r="7620" b="0"/>
            <wp:wrapNone/>
            <wp:docPr id="1739593383" name="Grafik 6" descr="Ein Bild, das Im Haus, Zylinder, Boden, Silber enthält.&#10;&#10;Automatisch generierte Beschreibung">
              <a:extLst xmlns:a="http://schemas.openxmlformats.org/drawingml/2006/main">
                <a:ext uri="{FF2B5EF4-FFF2-40B4-BE49-F238E27FC236}">
                  <a16:creationId xmlns:a16="http://schemas.microsoft.com/office/drawing/2014/main" id="{9EA02F73-4111-4140-BA8C-903C0F7D0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Im Haus, Zylinder, Boden, Silber enthält.&#10;&#10;Automatisch generierte Beschreibung">
                      <a:extLst>
                        <a:ext uri="{FF2B5EF4-FFF2-40B4-BE49-F238E27FC236}">
                          <a16:creationId xmlns:a16="http://schemas.microsoft.com/office/drawing/2014/main" id="{9EA02F73-4111-4140-BA8C-903C0F7D00F4}"/>
                        </a:ext>
                      </a:extLst>
                    </pic:cNvPr>
                    <pic:cNvPicPr>
                      <a:picLocks noChangeAspect="1"/>
                    </pic:cNvPicPr>
                  </pic:nvPicPr>
                  <pic:blipFill>
                    <a:blip r:embed="rId18" cstate="print">
                      <a:extLst>
                        <a:ext uri="{28A0092B-C50C-407E-A947-70E740481C1C}">
                          <a14:useLocalDpi xmlns:a14="http://schemas.microsoft.com/office/drawing/2010/main" val="0"/>
                        </a:ext>
                      </a:extLst>
                    </a:blip>
                    <a:srcRect l="12767" r="2709"/>
                    <a:stretch/>
                  </pic:blipFill>
                  <pic:spPr>
                    <a:xfrm>
                      <a:off x="0" y="0"/>
                      <a:ext cx="1080898" cy="2029947"/>
                    </a:xfrm>
                    <a:prstGeom prst="rect">
                      <a:avLst/>
                    </a:prstGeom>
                  </pic:spPr>
                </pic:pic>
              </a:graphicData>
            </a:graphic>
            <wp14:sizeRelH relativeFrom="margin">
              <wp14:pctWidth>0</wp14:pctWidth>
            </wp14:sizeRelH>
            <wp14:sizeRelV relativeFrom="margin">
              <wp14:pctHeight>0</wp14:pctHeight>
            </wp14:sizeRelV>
          </wp:anchor>
        </w:drawing>
      </w:r>
      <w:r w:rsidRPr="00C77F55">
        <w:rPr>
          <w:noProof/>
        </w:rPr>
        <w:drawing>
          <wp:anchor distT="0" distB="0" distL="114300" distR="114300" simplePos="0" relativeHeight="251889664" behindDoc="0" locked="0" layoutInCell="1" allowOverlap="1" wp14:anchorId="1D0A11B1" wp14:editId="62F7B646">
            <wp:simplePos x="0" y="0"/>
            <wp:positionH relativeFrom="column">
              <wp:posOffset>165757</wp:posOffset>
            </wp:positionH>
            <wp:positionV relativeFrom="paragraph">
              <wp:posOffset>19685</wp:posOffset>
            </wp:positionV>
            <wp:extent cx="1150134" cy="2159876"/>
            <wp:effectExtent l="0" t="0" r="0" b="0"/>
            <wp:wrapNone/>
            <wp:docPr id="282159761" name="Grafik 8" descr="Ein Bild, das Im Haus, transparentes Material, Tisch, Geschirr enthält.&#10;&#10;Automatisch generierte Beschreibung">
              <a:extLst xmlns:a="http://schemas.openxmlformats.org/drawingml/2006/main">
                <a:ext uri="{FF2B5EF4-FFF2-40B4-BE49-F238E27FC236}">
                  <a16:creationId xmlns:a16="http://schemas.microsoft.com/office/drawing/2014/main" id="{ADC85F81-6D79-295D-593B-6776B1B15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59761" name="Grafik 8" descr="Ein Bild, das Im Haus, transparentes Material, Tisch, Geschirr enthält.&#10;&#10;Automatisch generierte Beschreibung">
                      <a:extLst>
                        <a:ext uri="{FF2B5EF4-FFF2-40B4-BE49-F238E27FC236}">
                          <a16:creationId xmlns:a16="http://schemas.microsoft.com/office/drawing/2014/main" id="{ADC85F81-6D79-295D-593B-6776B1B1598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0134" cy="2159876"/>
                    </a:xfrm>
                    <a:prstGeom prst="rect">
                      <a:avLst/>
                    </a:prstGeom>
                  </pic:spPr>
                </pic:pic>
              </a:graphicData>
            </a:graphic>
            <wp14:sizeRelH relativeFrom="margin">
              <wp14:pctWidth>0</wp14:pctWidth>
            </wp14:sizeRelH>
            <wp14:sizeRelV relativeFrom="margin">
              <wp14:pctHeight>0</wp14:pctHeight>
            </wp14:sizeRelV>
          </wp:anchor>
        </w:drawing>
      </w:r>
    </w:p>
    <w:p w14:paraId="11EE6A01" w14:textId="222C5EAF" w:rsidR="00C77F55" w:rsidRDefault="00C77F55" w:rsidP="00C77F55"/>
    <w:p w14:paraId="1B85F876" w14:textId="31393F4C" w:rsidR="00C77F55" w:rsidRDefault="00CB6543" w:rsidP="00CB6543">
      <w:pPr>
        <w:ind w:left="4956"/>
      </w:pPr>
      <w:r>
        <w:t>Alternative</w:t>
      </w:r>
      <w:r>
        <w:br/>
        <w:t>- mit Blecht</w:t>
      </w:r>
      <w:r>
        <w:br/>
        <w:t>- In Aludose</w:t>
      </w:r>
      <w:r>
        <w:br/>
      </w:r>
      <w:r>
        <w:br/>
        <w:t>Vor- und Nachteile?</w:t>
      </w:r>
    </w:p>
    <w:p w14:paraId="07896A85" w14:textId="2CEA2F1D" w:rsidR="00C77F55" w:rsidRDefault="00C77F55" w:rsidP="004D4CCE"/>
    <w:p w14:paraId="4114FFCD" w14:textId="77777777" w:rsidR="00C77F55" w:rsidRDefault="00C77F55" w:rsidP="004D4CCE"/>
    <w:p w14:paraId="4921F4B9" w14:textId="1E094F1A" w:rsidR="00C77F55" w:rsidRDefault="00C77F55" w:rsidP="004D4CCE"/>
    <w:p w14:paraId="05C12C2D" w14:textId="77777777" w:rsidR="00C77F55" w:rsidRDefault="00C77F55" w:rsidP="004D4CCE"/>
    <w:p w14:paraId="498350D3" w14:textId="7CA767FC" w:rsidR="00C77F55" w:rsidRDefault="00C77F55" w:rsidP="004D4CCE"/>
    <w:p w14:paraId="0F7A0CBC" w14:textId="77777777" w:rsidR="00C77F55" w:rsidRDefault="00C77F55" w:rsidP="004D4CCE"/>
    <w:p w14:paraId="396BEC35" w14:textId="77777777" w:rsidR="001F577E" w:rsidRDefault="001F577E" w:rsidP="004D4CCE"/>
    <w:p w14:paraId="4DAEB997" w14:textId="2659978C" w:rsidR="00E906DD" w:rsidRDefault="00E906DD" w:rsidP="004D4CCE">
      <w:r>
        <w:t xml:space="preserve">Wie könnte das Kalorimeter weiter optimiert werden? </w:t>
      </w:r>
    </w:p>
    <w:p w14:paraId="64ED4102" w14:textId="77777777" w:rsidR="00E906DD" w:rsidRDefault="00E906DD" w:rsidP="004D4CCE"/>
    <w:p w14:paraId="4CF9F37F" w14:textId="28D54BF8" w:rsidR="00E906DD" w:rsidRDefault="00E906DD" w:rsidP="004D4CCE">
      <w:r>
        <w:t>Auch wenn es nicht absolut genaue Werte gibt, gibt es doch gute relative Werte:</w:t>
      </w:r>
      <w:r>
        <w:br/>
      </w:r>
    </w:p>
    <w:p w14:paraId="2717CCF5" w14:textId="63C6F260" w:rsidR="00E906DD" w:rsidRDefault="00E906DD" w:rsidP="004D4CCE">
      <w:r>
        <w:t xml:space="preserve">Das heisst: Wie viel Energie liefert 1 g Öl im Vergleich </w:t>
      </w:r>
      <w:r w:rsidR="00984831">
        <w:t xml:space="preserve">zu 1g Alkohol (Ethanol)? </w:t>
      </w:r>
      <w:r w:rsidR="00984831">
        <w:br/>
      </w:r>
      <w:r w:rsidR="00984831">
        <w:br/>
        <w:t xml:space="preserve">Experimentelle Antwort: Etwas mehr als die Hälfte! </w:t>
      </w:r>
      <w:r w:rsidR="001857C7">
        <w:br/>
      </w:r>
      <w:r w:rsidR="001857C7">
        <w:br/>
      </w:r>
      <w:r w:rsidR="00984831">
        <w:t xml:space="preserve">Vergleiche mit den Brennwerten von Fett und Kohlenhydraten. </w:t>
      </w:r>
    </w:p>
    <w:p w14:paraId="7F96F84F" w14:textId="77777777" w:rsidR="00E906DD" w:rsidRDefault="00E906DD">
      <w:pPr>
        <w:spacing w:after="160"/>
        <w:rPr>
          <w:rFonts w:eastAsiaTheme="majorEastAsia" w:cstheme="majorBidi"/>
          <w:b/>
          <w:bCs/>
          <w:sz w:val="32"/>
          <w:szCs w:val="32"/>
        </w:rPr>
      </w:pPr>
      <w:r>
        <w:rPr>
          <w:bCs/>
        </w:rPr>
        <w:br w:type="page"/>
      </w:r>
    </w:p>
    <w:p w14:paraId="1ECD8E29" w14:textId="6F5734F1" w:rsidR="009355BC" w:rsidRDefault="007848FD" w:rsidP="009355BC">
      <w:pPr>
        <w:pStyle w:val="berschrift1"/>
        <w:numPr>
          <w:ilvl w:val="0"/>
          <w:numId w:val="1"/>
        </w:numPr>
        <w:ind w:left="426" w:hanging="426"/>
        <w:rPr>
          <w:bCs/>
        </w:rPr>
      </w:pPr>
      <w:bookmarkStart w:id="7" w:name="_Toc179273083"/>
      <w:r>
        <w:rPr>
          <w:bCs/>
        </w:rPr>
        <w:lastRenderedPageBreak/>
        <w:t xml:space="preserve">Modellversuch zur </w:t>
      </w:r>
      <w:r w:rsidR="00944FB5">
        <w:rPr>
          <w:bCs/>
        </w:rPr>
        <w:t>Enthalpieänderung</w:t>
      </w:r>
      <w:r w:rsidR="005167AD">
        <w:rPr>
          <w:bCs/>
        </w:rPr>
        <w:t xml:space="preserve"> im </w:t>
      </w:r>
      <w:r w:rsidR="00F23450">
        <w:rPr>
          <w:bCs/>
        </w:rPr>
        <w:t>ZIP-Beutel</w:t>
      </w:r>
      <w:bookmarkEnd w:id="7"/>
    </w:p>
    <w:p w14:paraId="2CE6C00C" w14:textId="77777777" w:rsidR="007848FD" w:rsidRDefault="007848FD" w:rsidP="00CB6543"/>
    <w:p w14:paraId="76E86804" w14:textId="77777777" w:rsidR="00CB6543" w:rsidRPr="007848FD" w:rsidRDefault="00CB6543" w:rsidP="00CB6543"/>
    <w:p w14:paraId="60061E72" w14:textId="3AFCA266" w:rsidR="00C77F55" w:rsidRPr="00C77F55" w:rsidRDefault="00C77F55" w:rsidP="00CB6543">
      <w:r w:rsidRPr="00C77F55">
        <w:t xml:space="preserve">Eine Volumenzunahme gegen den </w:t>
      </w:r>
      <w:r w:rsidRPr="00C77F55">
        <w:rPr>
          <w:b/>
        </w:rPr>
        <w:t xml:space="preserve">Luftdruck </w:t>
      </w:r>
      <w:r w:rsidRPr="00C77F55">
        <w:t xml:space="preserve">kostet Arbeit, also einen Teil der freigesetzten Energie. </w:t>
      </w:r>
    </w:p>
    <w:p w14:paraId="65CAF073" w14:textId="49FE4728" w:rsidR="00C77F55" w:rsidRPr="00C77F55" w:rsidRDefault="00C77F55" w:rsidP="00CB6543">
      <w:r w:rsidRPr="00C77F55">
        <w:t xml:space="preserve">Eine Volumenabnahme mit dem </w:t>
      </w:r>
      <w:r w:rsidRPr="00C77F55">
        <w:rPr>
          <w:b/>
        </w:rPr>
        <w:t>Luftdruck</w:t>
      </w:r>
      <w:r w:rsidRPr="00C77F55">
        <w:t xml:space="preserve"> liefert Arbeit, erhöht also die freigesetzte Energie.</w:t>
      </w:r>
    </w:p>
    <w:p w14:paraId="35776157" w14:textId="0F12E569" w:rsidR="00C77F55" w:rsidRPr="00C77F55" w:rsidRDefault="00C77F55" w:rsidP="00CB6543">
      <w:r w:rsidRPr="00C77F55">
        <w:t xml:space="preserve">Das wird bei der </w:t>
      </w:r>
      <w:r w:rsidRPr="00C77F55">
        <w:rPr>
          <w:b/>
        </w:rPr>
        <w:t>Enthalpie</w:t>
      </w:r>
      <w:r w:rsidRPr="00C77F55">
        <w:t xml:space="preserve"> berücksichtigt. </w:t>
      </w:r>
    </w:p>
    <w:p w14:paraId="4BFBCAF8" w14:textId="77777777" w:rsidR="00C77F55" w:rsidRDefault="00C77F55" w:rsidP="00CB6543"/>
    <w:p w14:paraId="43851635" w14:textId="138B47A9" w:rsidR="00C77F55" w:rsidRDefault="00CB6543" w:rsidP="00CB6543">
      <w:r w:rsidRPr="00C77F55">
        <w:rPr>
          <w:noProof/>
        </w:rPr>
        <w:drawing>
          <wp:inline distT="0" distB="0" distL="0" distR="0" wp14:anchorId="6148C907" wp14:editId="189864FB">
            <wp:extent cx="4064209" cy="1352620"/>
            <wp:effectExtent l="0" t="0" r="0" b="0"/>
            <wp:docPr id="492111323" name="Grafik 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1323" name="Grafik 1" descr="Ein Bild, das Text, Schrift, Screenshot, Reihe enthält.&#10;&#10;Automatisch generierte Beschreibung"/>
                    <pic:cNvPicPr/>
                  </pic:nvPicPr>
                  <pic:blipFill>
                    <a:blip r:embed="rId20"/>
                    <a:stretch>
                      <a:fillRect/>
                    </a:stretch>
                  </pic:blipFill>
                  <pic:spPr>
                    <a:xfrm>
                      <a:off x="0" y="0"/>
                      <a:ext cx="4064209" cy="1352620"/>
                    </a:xfrm>
                    <a:prstGeom prst="rect">
                      <a:avLst/>
                    </a:prstGeom>
                  </pic:spPr>
                </pic:pic>
              </a:graphicData>
            </a:graphic>
          </wp:inline>
        </w:drawing>
      </w:r>
    </w:p>
    <w:p w14:paraId="365CD0D0" w14:textId="37CC1B05" w:rsidR="00C77F55" w:rsidRDefault="00C77F55" w:rsidP="00CB6543"/>
    <w:p w14:paraId="76095CA5" w14:textId="77777777" w:rsidR="008D2BB9" w:rsidRDefault="008D2BB9" w:rsidP="008D2BB9">
      <w:bookmarkStart w:id="8" w:name="_Hlk179131269"/>
      <w:r w:rsidRPr="007A5907">
        <w:t>Ein</w:t>
      </w:r>
      <w:r>
        <w:t>en</w:t>
      </w:r>
      <w:r w:rsidRPr="007A5907">
        <w:t xml:space="preserve"> </w:t>
      </w:r>
      <w:r>
        <w:t>ZIP-Beutel etwa 2 cm hoch mit Soda (als Natriumcarbonat-</w:t>
      </w:r>
      <w:proofErr w:type="spellStart"/>
      <w:r>
        <w:t>Dekahydrat</w:t>
      </w:r>
      <w:proofErr w:type="spellEnd"/>
      <w:r>
        <w:t xml:space="preserve">) </w:t>
      </w:r>
      <w:r w:rsidRPr="001B537B">
        <w:t>Na</w:t>
      </w:r>
      <w:r w:rsidRPr="001B537B">
        <w:rPr>
          <w:vertAlign w:val="subscript"/>
        </w:rPr>
        <w:t>2</w:t>
      </w:r>
      <w:r w:rsidRPr="001B537B">
        <w:t>CO</w:t>
      </w:r>
      <w:r w:rsidRPr="001B537B">
        <w:rPr>
          <w:vertAlign w:val="subscript"/>
        </w:rPr>
        <w:t>3</w:t>
      </w:r>
      <w:r w:rsidRPr="001B537B">
        <w:t xml:space="preserve"> </w:t>
      </w:r>
      <w:r w:rsidRPr="001B537B">
        <w:rPr>
          <w:rFonts w:cstheme="minorHAnsi"/>
        </w:rPr>
        <w:t>·</w:t>
      </w:r>
      <w:r w:rsidRPr="001B537B">
        <w:t xml:space="preserve"> 10H</w:t>
      </w:r>
      <w:r w:rsidRPr="001B537B">
        <w:rPr>
          <w:vertAlign w:val="subscript"/>
        </w:rPr>
        <w:t>2</w:t>
      </w:r>
      <w:r w:rsidRPr="001B537B">
        <w:t>O</w:t>
      </w:r>
      <w:r>
        <w:t xml:space="preserve"> </w:t>
      </w:r>
      <w:r w:rsidRPr="007C126A">
        <w:rPr>
          <w:vertAlign w:val="superscript"/>
        </w:rPr>
        <w:t>1</w:t>
      </w:r>
      <w:r>
        <w:t xml:space="preserve"> füllen, zweimal umlegen und etwa 2 cm hoch Citronensäure </w:t>
      </w:r>
      <w:r w:rsidRPr="001B537B">
        <w:t>C</w:t>
      </w:r>
      <w:r w:rsidRPr="001B537B">
        <w:rPr>
          <w:vertAlign w:val="subscript"/>
        </w:rPr>
        <w:t>3</w:t>
      </w:r>
      <w:r w:rsidRPr="001B537B">
        <w:t>H</w:t>
      </w:r>
      <w:r w:rsidRPr="001B537B">
        <w:rPr>
          <w:vertAlign w:val="subscript"/>
        </w:rPr>
        <w:t>5</w:t>
      </w:r>
      <w:r w:rsidRPr="001B537B">
        <w:t>O(COOH)</w:t>
      </w:r>
      <w:r w:rsidRPr="001B537B">
        <w:rPr>
          <w:vertAlign w:val="subscript"/>
        </w:rPr>
        <w:t>3</w:t>
      </w:r>
      <w:r w:rsidRPr="00954437">
        <w:t xml:space="preserve"> </w:t>
      </w:r>
      <w:r>
        <w:t>einfüllen. Oder umgekehrt. Spielt es eine Rolle?</w:t>
      </w:r>
    </w:p>
    <w:p w14:paraId="60342757" w14:textId="77777777" w:rsidR="008D2BB9" w:rsidRDefault="008D2BB9" w:rsidP="008D2BB9">
      <w:r>
        <w:t xml:space="preserve">Wenn das Experiment starten soll, den Beutel so aufwickeln und halten, dass die Pulver im Beutel sich übereinanderschichten. Noch nicht aktiv mischen, sondern nur beobachten! Später aktiv mischen und beobachten. Entsorgung in Hausmüll. </w:t>
      </w:r>
    </w:p>
    <w:bookmarkEnd w:id="8"/>
    <w:p w14:paraId="4BD6291E" w14:textId="77777777" w:rsidR="008D2BB9" w:rsidRDefault="008D2BB9" w:rsidP="008D2BB9"/>
    <w:p w14:paraId="71F44F0B" w14:textId="77777777" w:rsidR="008D2BB9" w:rsidRDefault="008D2BB9" w:rsidP="008D2BB9">
      <w:r>
        <w:t>Löslichkeit von Alkalicarbonaten in Wasser:</w:t>
      </w:r>
    </w:p>
    <w:p w14:paraId="44894F75" w14:textId="77777777" w:rsidR="008D2BB9" w:rsidRDefault="008D2BB9" w:rsidP="008D2BB9">
      <w:r>
        <w:t>Li</w:t>
      </w:r>
      <w:r w:rsidRPr="00C265DF">
        <w:rPr>
          <w:vertAlign w:val="subscript"/>
        </w:rPr>
        <w:t>2</w:t>
      </w:r>
      <w:r>
        <w:t>CO</w:t>
      </w:r>
      <w:r w:rsidRPr="00C265DF">
        <w:rPr>
          <w:vertAlign w:val="subscript"/>
        </w:rPr>
        <w:t>3</w:t>
      </w:r>
    </w:p>
    <w:tbl>
      <w:tblPr>
        <w:tblStyle w:val="Tabellenraster"/>
        <w:tblW w:w="0" w:type="auto"/>
        <w:tblLook w:val="04A0" w:firstRow="1" w:lastRow="0" w:firstColumn="1" w:lastColumn="0" w:noHBand="0" w:noVBand="1"/>
      </w:tblPr>
      <w:tblGrid>
        <w:gridCol w:w="3397"/>
        <w:gridCol w:w="809"/>
        <w:gridCol w:w="809"/>
        <w:gridCol w:w="809"/>
        <w:gridCol w:w="810"/>
        <w:gridCol w:w="809"/>
        <w:gridCol w:w="809"/>
        <w:gridCol w:w="810"/>
      </w:tblGrid>
      <w:tr w:rsidR="008D2BB9" w14:paraId="2B553AB9" w14:textId="77777777" w:rsidTr="00DB0233">
        <w:tc>
          <w:tcPr>
            <w:tcW w:w="3397" w:type="dxa"/>
          </w:tcPr>
          <w:p w14:paraId="62BA1C16" w14:textId="77777777" w:rsidR="008D2BB9" w:rsidRDefault="008D2BB9" w:rsidP="00DB0233">
            <w:r>
              <w:t>Temperatur (°C)</w:t>
            </w:r>
          </w:p>
        </w:tc>
        <w:tc>
          <w:tcPr>
            <w:tcW w:w="809" w:type="dxa"/>
          </w:tcPr>
          <w:p w14:paraId="18D45701" w14:textId="77777777" w:rsidR="008D2BB9" w:rsidRDefault="008D2BB9" w:rsidP="00DB0233">
            <w:r>
              <w:t>0</w:t>
            </w:r>
          </w:p>
        </w:tc>
        <w:tc>
          <w:tcPr>
            <w:tcW w:w="809" w:type="dxa"/>
          </w:tcPr>
          <w:p w14:paraId="251A8121" w14:textId="77777777" w:rsidR="008D2BB9" w:rsidRDefault="008D2BB9" w:rsidP="00DB0233">
            <w:r>
              <w:t>10</w:t>
            </w:r>
          </w:p>
        </w:tc>
        <w:tc>
          <w:tcPr>
            <w:tcW w:w="809" w:type="dxa"/>
          </w:tcPr>
          <w:p w14:paraId="04D89892" w14:textId="77777777" w:rsidR="008D2BB9" w:rsidRDefault="008D2BB9" w:rsidP="00DB0233">
            <w:r>
              <w:t>25</w:t>
            </w:r>
          </w:p>
        </w:tc>
        <w:tc>
          <w:tcPr>
            <w:tcW w:w="810" w:type="dxa"/>
          </w:tcPr>
          <w:p w14:paraId="0461DAC1" w14:textId="77777777" w:rsidR="008D2BB9" w:rsidRDefault="008D2BB9" w:rsidP="00DB0233">
            <w:r>
              <w:t>40</w:t>
            </w:r>
          </w:p>
        </w:tc>
        <w:tc>
          <w:tcPr>
            <w:tcW w:w="809" w:type="dxa"/>
          </w:tcPr>
          <w:p w14:paraId="3911DD0E" w14:textId="77777777" w:rsidR="008D2BB9" w:rsidRDefault="008D2BB9" w:rsidP="00DB0233">
            <w:r>
              <w:t>100</w:t>
            </w:r>
          </w:p>
        </w:tc>
        <w:tc>
          <w:tcPr>
            <w:tcW w:w="809" w:type="dxa"/>
            <w:tcBorders>
              <w:top w:val="nil"/>
              <w:bottom w:val="nil"/>
              <w:right w:val="nil"/>
            </w:tcBorders>
          </w:tcPr>
          <w:p w14:paraId="7D5A2BBD" w14:textId="77777777" w:rsidR="008D2BB9" w:rsidRDefault="008D2BB9" w:rsidP="00DB0233"/>
        </w:tc>
        <w:tc>
          <w:tcPr>
            <w:tcW w:w="810" w:type="dxa"/>
            <w:tcBorders>
              <w:top w:val="nil"/>
              <w:left w:val="nil"/>
              <w:bottom w:val="nil"/>
              <w:right w:val="nil"/>
            </w:tcBorders>
          </w:tcPr>
          <w:p w14:paraId="074CE0B5" w14:textId="77777777" w:rsidR="008D2BB9" w:rsidRDefault="008D2BB9" w:rsidP="00DB0233"/>
        </w:tc>
      </w:tr>
      <w:tr w:rsidR="008D2BB9" w14:paraId="30295062" w14:textId="77777777" w:rsidTr="00DB0233">
        <w:tc>
          <w:tcPr>
            <w:tcW w:w="3397" w:type="dxa"/>
          </w:tcPr>
          <w:p w14:paraId="7FBAA32B" w14:textId="77777777" w:rsidR="008D2BB9" w:rsidRDefault="008D2BB9" w:rsidP="00DB0233">
            <w:r>
              <w:t>Löslichkeit (g Salz/100 mL Wasser)</w:t>
            </w:r>
          </w:p>
        </w:tc>
        <w:tc>
          <w:tcPr>
            <w:tcW w:w="809" w:type="dxa"/>
          </w:tcPr>
          <w:p w14:paraId="3612B244" w14:textId="77777777" w:rsidR="008D2BB9" w:rsidRDefault="008D2BB9" w:rsidP="00DB0233">
            <w:r>
              <w:t>1.54</w:t>
            </w:r>
          </w:p>
        </w:tc>
        <w:tc>
          <w:tcPr>
            <w:tcW w:w="809" w:type="dxa"/>
          </w:tcPr>
          <w:p w14:paraId="064DA81C" w14:textId="77777777" w:rsidR="008D2BB9" w:rsidRDefault="008D2BB9" w:rsidP="00DB0233">
            <w:r>
              <w:t>1.43</w:t>
            </w:r>
          </w:p>
        </w:tc>
        <w:tc>
          <w:tcPr>
            <w:tcW w:w="809" w:type="dxa"/>
          </w:tcPr>
          <w:p w14:paraId="6C36DFA2" w14:textId="77777777" w:rsidR="008D2BB9" w:rsidRDefault="008D2BB9" w:rsidP="00DB0233">
            <w:r>
              <w:t>1.29</w:t>
            </w:r>
          </w:p>
        </w:tc>
        <w:tc>
          <w:tcPr>
            <w:tcW w:w="810" w:type="dxa"/>
          </w:tcPr>
          <w:p w14:paraId="102E432A" w14:textId="77777777" w:rsidR="008D2BB9" w:rsidRDefault="008D2BB9" w:rsidP="00DB0233">
            <w:r>
              <w:t>1.08</w:t>
            </w:r>
          </w:p>
        </w:tc>
        <w:tc>
          <w:tcPr>
            <w:tcW w:w="809" w:type="dxa"/>
          </w:tcPr>
          <w:p w14:paraId="59D358BB" w14:textId="77777777" w:rsidR="008D2BB9" w:rsidRDefault="008D2BB9" w:rsidP="00DB0233">
            <w:r>
              <w:t>0.69</w:t>
            </w:r>
          </w:p>
        </w:tc>
        <w:tc>
          <w:tcPr>
            <w:tcW w:w="809" w:type="dxa"/>
            <w:tcBorders>
              <w:top w:val="nil"/>
              <w:bottom w:val="nil"/>
              <w:right w:val="nil"/>
            </w:tcBorders>
          </w:tcPr>
          <w:p w14:paraId="1BFFD9CC" w14:textId="77777777" w:rsidR="008D2BB9" w:rsidRDefault="008D2BB9" w:rsidP="00DB0233"/>
        </w:tc>
        <w:tc>
          <w:tcPr>
            <w:tcW w:w="810" w:type="dxa"/>
            <w:tcBorders>
              <w:top w:val="nil"/>
              <w:left w:val="nil"/>
              <w:bottom w:val="nil"/>
              <w:right w:val="nil"/>
            </w:tcBorders>
          </w:tcPr>
          <w:p w14:paraId="4153351C" w14:textId="77777777" w:rsidR="008D2BB9" w:rsidRDefault="008D2BB9" w:rsidP="00DB0233"/>
        </w:tc>
      </w:tr>
    </w:tbl>
    <w:p w14:paraId="3BFD97F1" w14:textId="77777777" w:rsidR="008D2BB9" w:rsidRDefault="008D2BB9" w:rsidP="008D2BB9"/>
    <w:p w14:paraId="0ABAD850" w14:textId="77777777" w:rsidR="008D2BB9" w:rsidRDefault="008D2BB9" w:rsidP="008D2BB9">
      <w:r>
        <w:t>Na</w:t>
      </w:r>
      <w:r w:rsidRPr="00C265DF">
        <w:rPr>
          <w:vertAlign w:val="subscript"/>
        </w:rPr>
        <w:t>2</w:t>
      </w:r>
      <w:r>
        <w:t>CO</w:t>
      </w:r>
      <w:r w:rsidRPr="00C265DF">
        <w:rPr>
          <w:vertAlign w:val="subscript"/>
        </w:rPr>
        <w:t>3</w:t>
      </w:r>
    </w:p>
    <w:tbl>
      <w:tblPr>
        <w:tblStyle w:val="Tabellenraster"/>
        <w:tblW w:w="0" w:type="auto"/>
        <w:tblLook w:val="04A0" w:firstRow="1" w:lastRow="0" w:firstColumn="1" w:lastColumn="0" w:noHBand="0" w:noVBand="1"/>
      </w:tblPr>
      <w:tblGrid>
        <w:gridCol w:w="3397"/>
        <w:gridCol w:w="809"/>
        <w:gridCol w:w="809"/>
        <w:gridCol w:w="809"/>
        <w:gridCol w:w="810"/>
        <w:gridCol w:w="809"/>
        <w:gridCol w:w="809"/>
        <w:gridCol w:w="810"/>
      </w:tblGrid>
      <w:tr w:rsidR="008D2BB9" w14:paraId="05AED945" w14:textId="77777777" w:rsidTr="00DB0233">
        <w:tc>
          <w:tcPr>
            <w:tcW w:w="3397" w:type="dxa"/>
          </w:tcPr>
          <w:p w14:paraId="3D092DC9" w14:textId="77777777" w:rsidR="008D2BB9" w:rsidRDefault="008D2BB9" w:rsidP="00DB0233">
            <w:r>
              <w:t>Temperatur (°C)</w:t>
            </w:r>
          </w:p>
        </w:tc>
        <w:tc>
          <w:tcPr>
            <w:tcW w:w="809" w:type="dxa"/>
          </w:tcPr>
          <w:p w14:paraId="242E3EC1" w14:textId="77777777" w:rsidR="008D2BB9" w:rsidRDefault="008D2BB9" w:rsidP="00DB0233">
            <w:r>
              <w:t>0</w:t>
            </w:r>
          </w:p>
        </w:tc>
        <w:tc>
          <w:tcPr>
            <w:tcW w:w="809" w:type="dxa"/>
          </w:tcPr>
          <w:p w14:paraId="1D2A3793" w14:textId="77777777" w:rsidR="008D2BB9" w:rsidRDefault="008D2BB9" w:rsidP="00DB0233">
            <w:r>
              <w:t>15</w:t>
            </w:r>
          </w:p>
        </w:tc>
        <w:tc>
          <w:tcPr>
            <w:tcW w:w="809" w:type="dxa"/>
          </w:tcPr>
          <w:p w14:paraId="77A2C47C" w14:textId="77777777" w:rsidR="008D2BB9" w:rsidRDefault="008D2BB9" w:rsidP="00DB0233">
            <w:r>
              <w:t>27.8</w:t>
            </w:r>
          </w:p>
        </w:tc>
        <w:tc>
          <w:tcPr>
            <w:tcW w:w="810" w:type="dxa"/>
          </w:tcPr>
          <w:p w14:paraId="3A58D131" w14:textId="77777777" w:rsidR="008D2BB9" w:rsidRDefault="008D2BB9" w:rsidP="00DB0233">
            <w:r>
              <w:t>34.8</w:t>
            </w:r>
          </w:p>
        </w:tc>
        <w:tc>
          <w:tcPr>
            <w:tcW w:w="809" w:type="dxa"/>
          </w:tcPr>
          <w:p w14:paraId="7C5E2049" w14:textId="77777777" w:rsidR="008D2BB9" w:rsidRDefault="008D2BB9" w:rsidP="00DB0233">
            <w:r>
              <w:t>41.9</w:t>
            </w:r>
          </w:p>
        </w:tc>
        <w:tc>
          <w:tcPr>
            <w:tcW w:w="809" w:type="dxa"/>
          </w:tcPr>
          <w:p w14:paraId="42098868" w14:textId="77777777" w:rsidR="008D2BB9" w:rsidRDefault="008D2BB9" w:rsidP="00DB0233">
            <w:r>
              <w:t>60</w:t>
            </w:r>
          </w:p>
        </w:tc>
        <w:tc>
          <w:tcPr>
            <w:tcW w:w="810" w:type="dxa"/>
          </w:tcPr>
          <w:p w14:paraId="02C2C93D" w14:textId="77777777" w:rsidR="008D2BB9" w:rsidRDefault="008D2BB9" w:rsidP="00DB0233">
            <w:r>
              <w:t>100</w:t>
            </w:r>
          </w:p>
        </w:tc>
      </w:tr>
      <w:tr w:rsidR="008D2BB9" w14:paraId="381F0A1F" w14:textId="77777777" w:rsidTr="00DB0233">
        <w:tc>
          <w:tcPr>
            <w:tcW w:w="3397" w:type="dxa"/>
          </w:tcPr>
          <w:p w14:paraId="1FD1D0B6" w14:textId="77777777" w:rsidR="008D2BB9" w:rsidRDefault="008D2BB9" w:rsidP="00DB0233">
            <w:r>
              <w:t>Löslichkeit (g Salz/100 mL Wasser)</w:t>
            </w:r>
          </w:p>
        </w:tc>
        <w:tc>
          <w:tcPr>
            <w:tcW w:w="809" w:type="dxa"/>
          </w:tcPr>
          <w:p w14:paraId="4F4099C4" w14:textId="77777777" w:rsidR="008D2BB9" w:rsidRDefault="008D2BB9" w:rsidP="00DB0233">
            <w:r>
              <w:t>7</w:t>
            </w:r>
          </w:p>
        </w:tc>
        <w:tc>
          <w:tcPr>
            <w:tcW w:w="809" w:type="dxa"/>
          </w:tcPr>
          <w:p w14:paraId="7C57E5FA" w14:textId="77777777" w:rsidR="008D2BB9" w:rsidRDefault="008D2BB9" w:rsidP="00DB0233">
            <w:r>
              <w:t>16.4</w:t>
            </w:r>
          </w:p>
        </w:tc>
        <w:tc>
          <w:tcPr>
            <w:tcW w:w="809" w:type="dxa"/>
          </w:tcPr>
          <w:p w14:paraId="531EB463" w14:textId="77777777" w:rsidR="008D2BB9" w:rsidRDefault="008D2BB9" w:rsidP="00DB0233">
            <w:r>
              <w:t>34.07</w:t>
            </w:r>
          </w:p>
        </w:tc>
        <w:tc>
          <w:tcPr>
            <w:tcW w:w="810" w:type="dxa"/>
          </w:tcPr>
          <w:p w14:paraId="5BFB0A83" w14:textId="77777777" w:rsidR="008D2BB9" w:rsidRDefault="008D2BB9" w:rsidP="00DB0233">
            <w:r>
              <w:t>48.69</w:t>
            </w:r>
          </w:p>
        </w:tc>
        <w:tc>
          <w:tcPr>
            <w:tcW w:w="809" w:type="dxa"/>
          </w:tcPr>
          <w:p w14:paraId="48CF278B" w14:textId="77777777" w:rsidR="008D2BB9" w:rsidRDefault="008D2BB9" w:rsidP="00DB0233">
            <w:r>
              <w:t>48.1</w:t>
            </w:r>
          </w:p>
        </w:tc>
        <w:tc>
          <w:tcPr>
            <w:tcW w:w="809" w:type="dxa"/>
          </w:tcPr>
          <w:p w14:paraId="4E2CE52C" w14:textId="77777777" w:rsidR="008D2BB9" w:rsidRDefault="008D2BB9" w:rsidP="00DB0233">
            <w:r>
              <w:t>45.62</w:t>
            </w:r>
          </w:p>
        </w:tc>
        <w:tc>
          <w:tcPr>
            <w:tcW w:w="810" w:type="dxa"/>
          </w:tcPr>
          <w:p w14:paraId="2B60B57B" w14:textId="77777777" w:rsidR="008D2BB9" w:rsidRDefault="008D2BB9" w:rsidP="00DB0233">
            <w:r>
              <w:t>43.6</w:t>
            </w:r>
          </w:p>
        </w:tc>
      </w:tr>
    </w:tbl>
    <w:p w14:paraId="19D42A52" w14:textId="77777777" w:rsidR="008D2BB9" w:rsidRDefault="008D2BB9" w:rsidP="008D2BB9"/>
    <w:p w14:paraId="7B684435" w14:textId="2995CAE8" w:rsidR="008D2BB9" w:rsidRDefault="008D2BB9" w:rsidP="008D2BB9">
      <w:r>
        <w:t>Thermodynamik der Reaktion von Soda (als Natriumcarbonat-</w:t>
      </w:r>
      <w:proofErr w:type="spellStart"/>
      <w:r>
        <w:t>Dekahydrat</w:t>
      </w:r>
      <w:proofErr w:type="spellEnd"/>
      <w:r>
        <w:t xml:space="preserve">) </w:t>
      </w:r>
      <w:r w:rsidRPr="001B537B">
        <w:t>Na</w:t>
      </w:r>
      <w:r w:rsidRPr="001B537B">
        <w:rPr>
          <w:vertAlign w:val="subscript"/>
        </w:rPr>
        <w:t>2</w:t>
      </w:r>
      <w:r w:rsidRPr="001B537B">
        <w:t>CO</w:t>
      </w:r>
      <w:r w:rsidRPr="001B537B">
        <w:rPr>
          <w:vertAlign w:val="subscript"/>
        </w:rPr>
        <w:t>3</w:t>
      </w:r>
      <w:r w:rsidRPr="001B537B">
        <w:t xml:space="preserve"> </w:t>
      </w:r>
      <w:r w:rsidRPr="001B537B">
        <w:rPr>
          <w:rFonts w:cstheme="minorHAnsi"/>
        </w:rPr>
        <w:t>·</w:t>
      </w:r>
      <w:r w:rsidRPr="001B537B">
        <w:t xml:space="preserve"> 10H</w:t>
      </w:r>
      <w:r w:rsidRPr="001B537B">
        <w:rPr>
          <w:vertAlign w:val="subscript"/>
        </w:rPr>
        <w:t>2</w:t>
      </w:r>
      <w:r w:rsidRPr="001B537B">
        <w:t>O</w:t>
      </w:r>
      <w:r>
        <w:t xml:space="preserve"> mit Salzsäure</w:t>
      </w:r>
      <w:r w:rsidR="00A536BC">
        <w:t xml:space="preserve"> (Werte aus «Formeln Tabellen Begriffe, </w:t>
      </w:r>
      <w:proofErr w:type="spellStart"/>
      <w:r w:rsidR="00A536BC">
        <w:t>hep</w:t>
      </w:r>
      <w:proofErr w:type="spellEnd"/>
      <w:r w:rsidR="00A536BC">
        <w:t xml:space="preserve">-Verlag, frühere Ausgaben </w:t>
      </w:r>
      <w:proofErr w:type="spellStart"/>
      <w:r w:rsidR="00A536BC">
        <w:t>orell</w:t>
      </w:r>
      <w:proofErr w:type="spellEnd"/>
      <w:r w:rsidR="00A536BC">
        <w:t xml:space="preserve"> </w:t>
      </w:r>
      <w:proofErr w:type="spellStart"/>
      <w:r w:rsidR="00A536BC">
        <w:t>füssli</w:t>
      </w:r>
      <w:proofErr w:type="spellEnd"/>
      <w:r w:rsidR="00A536BC">
        <w:t>-Verlag»</w:t>
      </w:r>
      <w:r>
        <w:t>:</w:t>
      </w:r>
    </w:p>
    <w:tbl>
      <w:tblPr>
        <w:tblStyle w:val="Tabellenraster"/>
        <w:tblW w:w="9209" w:type="dxa"/>
        <w:tblLook w:val="04A0" w:firstRow="1" w:lastRow="0" w:firstColumn="1" w:lastColumn="0" w:noHBand="0" w:noVBand="1"/>
      </w:tblPr>
      <w:tblGrid>
        <w:gridCol w:w="607"/>
        <w:gridCol w:w="1515"/>
        <w:gridCol w:w="992"/>
        <w:gridCol w:w="425"/>
        <w:gridCol w:w="992"/>
        <w:gridCol w:w="851"/>
        <w:gridCol w:w="992"/>
        <w:gridCol w:w="884"/>
        <w:gridCol w:w="1951"/>
      </w:tblGrid>
      <w:tr w:rsidR="007265E1" w:rsidRPr="007265E1" w14:paraId="70E9EA41" w14:textId="77777777" w:rsidTr="005C298D">
        <w:tc>
          <w:tcPr>
            <w:tcW w:w="607" w:type="dxa"/>
          </w:tcPr>
          <w:p w14:paraId="1286BA8A" w14:textId="77777777" w:rsidR="007265E1" w:rsidRPr="007265E1" w:rsidRDefault="007265E1" w:rsidP="00DB0233">
            <w:pPr>
              <w:rPr>
                <w:sz w:val="16"/>
                <w:szCs w:val="16"/>
              </w:rPr>
            </w:pPr>
          </w:p>
        </w:tc>
        <w:tc>
          <w:tcPr>
            <w:tcW w:w="1515" w:type="dxa"/>
          </w:tcPr>
          <w:p w14:paraId="55AEF64E" w14:textId="77777777" w:rsidR="007265E1" w:rsidRPr="007265E1" w:rsidRDefault="007265E1" w:rsidP="00DB0233">
            <w:pPr>
              <w:rPr>
                <w:sz w:val="16"/>
                <w:szCs w:val="16"/>
              </w:rPr>
            </w:pPr>
            <w:r w:rsidRPr="00200DE2">
              <w:rPr>
                <w:rFonts w:ascii="Arial" w:eastAsia="Times New Roman" w:hAnsi="Arial" w:cs="Arial"/>
                <w:sz w:val="16"/>
                <w:szCs w:val="16"/>
                <w:lang w:val="en-GB" w:eastAsia="de-CH"/>
              </w:rPr>
              <w:t>Na</w:t>
            </w:r>
            <w:r w:rsidRPr="00200DE2">
              <w:rPr>
                <w:rFonts w:ascii="Arial" w:eastAsia="Times New Roman" w:hAnsi="Arial" w:cs="Arial"/>
                <w:sz w:val="16"/>
                <w:szCs w:val="16"/>
                <w:vertAlign w:val="subscript"/>
                <w:lang w:val="en-GB" w:eastAsia="de-CH"/>
              </w:rPr>
              <w:t>2</w:t>
            </w:r>
            <w:r w:rsidRPr="00200DE2">
              <w:rPr>
                <w:rFonts w:ascii="Arial" w:eastAsia="Times New Roman" w:hAnsi="Arial" w:cs="Arial"/>
                <w:sz w:val="16"/>
                <w:szCs w:val="16"/>
                <w:lang w:val="en-GB" w:eastAsia="de-CH"/>
              </w:rPr>
              <w:t>CO</w:t>
            </w:r>
            <w:r w:rsidRPr="00200DE2">
              <w:rPr>
                <w:rFonts w:ascii="Arial" w:eastAsia="Times New Roman" w:hAnsi="Arial" w:cs="Arial"/>
                <w:sz w:val="16"/>
                <w:szCs w:val="16"/>
                <w:vertAlign w:val="subscript"/>
                <w:lang w:val="en-GB" w:eastAsia="de-CH"/>
              </w:rPr>
              <w:t>3</w:t>
            </w:r>
            <w:r w:rsidRPr="00200DE2">
              <w:rPr>
                <w:rFonts w:ascii="Arial" w:eastAsia="Times New Roman" w:hAnsi="Arial" w:cs="Arial"/>
                <w:sz w:val="16"/>
                <w:szCs w:val="16"/>
                <w:lang w:val="en-GB" w:eastAsia="de-CH"/>
              </w:rPr>
              <w:t>·10H</w:t>
            </w:r>
            <w:r w:rsidRPr="00200DE2">
              <w:rPr>
                <w:rFonts w:ascii="Arial" w:eastAsia="Times New Roman" w:hAnsi="Arial" w:cs="Arial"/>
                <w:sz w:val="16"/>
                <w:szCs w:val="16"/>
                <w:vertAlign w:val="subscript"/>
                <w:lang w:val="en-GB" w:eastAsia="de-CH"/>
              </w:rPr>
              <w:t>2</w:t>
            </w:r>
            <w:r w:rsidRPr="00200DE2">
              <w:rPr>
                <w:rFonts w:ascii="Arial" w:eastAsia="Times New Roman" w:hAnsi="Arial" w:cs="Arial"/>
                <w:sz w:val="16"/>
                <w:szCs w:val="16"/>
                <w:lang w:val="en-GB" w:eastAsia="de-CH"/>
              </w:rPr>
              <w:t xml:space="preserve">O s    </w:t>
            </w:r>
          </w:p>
        </w:tc>
        <w:tc>
          <w:tcPr>
            <w:tcW w:w="992" w:type="dxa"/>
          </w:tcPr>
          <w:p w14:paraId="342BF4B0" w14:textId="77777777" w:rsidR="007265E1" w:rsidRPr="007265E1" w:rsidRDefault="007265E1" w:rsidP="00DB0233">
            <w:pPr>
              <w:rPr>
                <w:sz w:val="16"/>
                <w:szCs w:val="16"/>
              </w:rPr>
            </w:pPr>
            <w:r w:rsidRPr="00200DE2">
              <w:rPr>
                <w:rFonts w:ascii="Arial" w:eastAsia="Times New Roman" w:hAnsi="Arial" w:cs="Arial"/>
                <w:sz w:val="16"/>
                <w:szCs w:val="16"/>
                <w:lang w:val="en-GB" w:eastAsia="de-CH"/>
              </w:rPr>
              <w:t>+</w:t>
            </w:r>
            <w:r w:rsidRPr="007265E1">
              <w:rPr>
                <w:rFonts w:ascii="Arial" w:eastAsia="Times New Roman" w:hAnsi="Arial" w:cs="Arial"/>
                <w:sz w:val="16"/>
                <w:szCs w:val="16"/>
                <w:lang w:val="en-GB" w:eastAsia="de-CH"/>
              </w:rPr>
              <w:t xml:space="preserve"> </w:t>
            </w:r>
            <w:r w:rsidRPr="00200DE2">
              <w:rPr>
                <w:rFonts w:ascii="Arial" w:eastAsia="Times New Roman" w:hAnsi="Arial" w:cs="Arial"/>
                <w:sz w:val="16"/>
                <w:szCs w:val="16"/>
                <w:lang w:val="en-GB" w:eastAsia="de-CH"/>
              </w:rPr>
              <w:t xml:space="preserve">2HCl aq   </w:t>
            </w:r>
          </w:p>
        </w:tc>
        <w:tc>
          <w:tcPr>
            <w:tcW w:w="425" w:type="dxa"/>
          </w:tcPr>
          <w:p w14:paraId="1556E26D" w14:textId="77777777" w:rsidR="007265E1" w:rsidRPr="007265E1" w:rsidRDefault="007265E1" w:rsidP="00DB0233">
            <w:pPr>
              <w:rPr>
                <w:sz w:val="16"/>
                <w:szCs w:val="16"/>
              </w:rPr>
            </w:pPr>
            <w:r w:rsidRPr="007265E1">
              <w:rPr>
                <w:rFonts w:ascii="Arial" w:eastAsia="Times New Roman" w:hAnsi="Arial" w:cs="Arial"/>
                <w:noProof/>
                <w:sz w:val="16"/>
                <w:szCs w:val="16"/>
                <w:lang w:eastAsia="de-CH"/>
              </w:rPr>
              <w:drawing>
                <wp:anchor distT="0" distB="0" distL="114300" distR="114300" simplePos="0" relativeHeight="251928576" behindDoc="0" locked="0" layoutInCell="1" allowOverlap="1" wp14:anchorId="2FE6E0BC" wp14:editId="474868E8">
                  <wp:simplePos x="0" y="0"/>
                  <wp:positionH relativeFrom="column">
                    <wp:posOffset>-1905</wp:posOffset>
                  </wp:positionH>
                  <wp:positionV relativeFrom="paragraph">
                    <wp:posOffset>2540</wp:posOffset>
                  </wp:positionV>
                  <wp:extent cx="184150" cy="127000"/>
                  <wp:effectExtent l="0" t="0" r="6350" b="0"/>
                  <wp:wrapNone/>
                  <wp:docPr id="762195274" name="Grafik 3">
                    <a:extLst xmlns:a="http://schemas.openxmlformats.org/drawingml/2006/main">
                      <a:ext uri="{FF2B5EF4-FFF2-40B4-BE49-F238E27FC236}">
                        <a16:creationId xmlns:a16="http://schemas.microsoft.com/office/drawing/2014/main" id="{34C8EFD1-CCAB-4C35-99A6-1A922D25FCFF}"/>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4C8EFD1-CCAB-4C35-99A6-1A922D25FCF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992" w:type="dxa"/>
          </w:tcPr>
          <w:p w14:paraId="413924F2" w14:textId="77777777" w:rsidR="007265E1" w:rsidRPr="007265E1" w:rsidRDefault="007265E1" w:rsidP="00DB0233">
            <w:pPr>
              <w:rPr>
                <w:sz w:val="16"/>
                <w:szCs w:val="16"/>
              </w:rPr>
            </w:pPr>
            <w:r w:rsidRPr="00200DE2">
              <w:rPr>
                <w:rFonts w:ascii="Arial" w:eastAsia="Times New Roman" w:hAnsi="Arial" w:cs="Arial"/>
                <w:sz w:val="16"/>
                <w:szCs w:val="16"/>
                <w:lang w:eastAsia="de-CH"/>
              </w:rPr>
              <w:t>11 H</w:t>
            </w:r>
            <w:r w:rsidRPr="00200DE2">
              <w:rPr>
                <w:rFonts w:ascii="Arial" w:eastAsia="Times New Roman" w:hAnsi="Arial" w:cs="Arial"/>
                <w:sz w:val="16"/>
                <w:szCs w:val="16"/>
                <w:vertAlign w:val="subscript"/>
                <w:lang w:eastAsia="de-CH"/>
              </w:rPr>
              <w:t>2</w:t>
            </w:r>
            <w:r w:rsidRPr="00200DE2">
              <w:rPr>
                <w:rFonts w:ascii="Arial" w:eastAsia="Times New Roman" w:hAnsi="Arial" w:cs="Arial"/>
                <w:sz w:val="16"/>
                <w:szCs w:val="16"/>
                <w:lang w:eastAsia="de-CH"/>
              </w:rPr>
              <w:t>O l +</w:t>
            </w:r>
          </w:p>
        </w:tc>
        <w:tc>
          <w:tcPr>
            <w:tcW w:w="851" w:type="dxa"/>
          </w:tcPr>
          <w:p w14:paraId="484B3E57" w14:textId="77777777" w:rsidR="007265E1" w:rsidRPr="007265E1" w:rsidRDefault="007265E1" w:rsidP="00DB0233">
            <w:pPr>
              <w:rPr>
                <w:sz w:val="16"/>
                <w:szCs w:val="16"/>
              </w:rPr>
            </w:pPr>
            <w:r w:rsidRPr="00200DE2">
              <w:rPr>
                <w:rFonts w:ascii="Arial" w:eastAsia="Times New Roman" w:hAnsi="Arial" w:cs="Arial"/>
                <w:sz w:val="16"/>
                <w:szCs w:val="16"/>
                <w:lang w:val="en-GB" w:eastAsia="de-CH"/>
              </w:rPr>
              <w:t>CO</w:t>
            </w:r>
            <w:r w:rsidRPr="00200DE2">
              <w:rPr>
                <w:rFonts w:ascii="Arial" w:eastAsia="Times New Roman" w:hAnsi="Arial" w:cs="Arial"/>
                <w:sz w:val="16"/>
                <w:szCs w:val="16"/>
                <w:vertAlign w:val="subscript"/>
                <w:lang w:val="en-GB" w:eastAsia="de-CH"/>
              </w:rPr>
              <w:t>2</w:t>
            </w:r>
            <w:r w:rsidRPr="00200DE2">
              <w:rPr>
                <w:rFonts w:ascii="Arial" w:eastAsia="Times New Roman" w:hAnsi="Arial" w:cs="Arial"/>
                <w:sz w:val="16"/>
                <w:szCs w:val="16"/>
                <w:lang w:val="en-GB" w:eastAsia="de-CH"/>
              </w:rPr>
              <w:t xml:space="preserve"> g +   </w:t>
            </w:r>
          </w:p>
        </w:tc>
        <w:tc>
          <w:tcPr>
            <w:tcW w:w="992" w:type="dxa"/>
          </w:tcPr>
          <w:p w14:paraId="09A37510" w14:textId="77777777" w:rsidR="007265E1" w:rsidRPr="007265E1" w:rsidRDefault="007265E1" w:rsidP="00DB0233">
            <w:pPr>
              <w:rPr>
                <w:sz w:val="16"/>
                <w:szCs w:val="16"/>
              </w:rPr>
            </w:pPr>
            <w:r w:rsidRPr="00200DE2">
              <w:rPr>
                <w:rFonts w:ascii="Arial" w:eastAsia="Times New Roman" w:hAnsi="Arial" w:cs="Arial"/>
                <w:sz w:val="16"/>
                <w:szCs w:val="16"/>
                <w:lang w:val="en-GB" w:eastAsia="de-CH"/>
              </w:rPr>
              <w:t>2 Na</w:t>
            </w:r>
            <w:r w:rsidRPr="00200DE2">
              <w:rPr>
                <w:rFonts w:ascii="Arial" w:eastAsia="Times New Roman" w:hAnsi="Arial" w:cs="Arial"/>
                <w:sz w:val="16"/>
                <w:szCs w:val="16"/>
                <w:vertAlign w:val="superscript"/>
                <w:lang w:val="en-GB" w:eastAsia="de-CH"/>
              </w:rPr>
              <w:t>+</w:t>
            </w:r>
            <w:r w:rsidRPr="00200DE2">
              <w:rPr>
                <w:rFonts w:ascii="Arial" w:eastAsia="Times New Roman" w:hAnsi="Arial" w:cs="Arial"/>
                <w:sz w:val="16"/>
                <w:szCs w:val="16"/>
                <w:lang w:val="en-GB" w:eastAsia="de-CH"/>
              </w:rPr>
              <w:t xml:space="preserve"> aq</w:t>
            </w:r>
            <w:r w:rsidRPr="007265E1">
              <w:rPr>
                <w:rFonts w:ascii="Arial" w:eastAsia="Times New Roman" w:hAnsi="Arial" w:cs="Arial"/>
                <w:sz w:val="16"/>
                <w:szCs w:val="16"/>
                <w:lang w:val="en-GB" w:eastAsia="de-CH"/>
              </w:rPr>
              <w:t xml:space="preserve"> </w:t>
            </w:r>
            <w:r w:rsidRPr="00200DE2">
              <w:rPr>
                <w:rFonts w:ascii="Arial" w:eastAsia="Times New Roman" w:hAnsi="Arial" w:cs="Arial"/>
                <w:sz w:val="16"/>
                <w:szCs w:val="16"/>
                <w:lang w:val="en-GB" w:eastAsia="de-CH"/>
              </w:rPr>
              <w:t xml:space="preserve">+   </w:t>
            </w:r>
          </w:p>
        </w:tc>
        <w:tc>
          <w:tcPr>
            <w:tcW w:w="884" w:type="dxa"/>
          </w:tcPr>
          <w:p w14:paraId="5ECE980A" w14:textId="77777777" w:rsidR="007265E1" w:rsidRPr="007265E1" w:rsidRDefault="007265E1" w:rsidP="00DB0233">
            <w:pPr>
              <w:rPr>
                <w:sz w:val="16"/>
                <w:szCs w:val="16"/>
              </w:rPr>
            </w:pPr>
            <w:r w:rsidRPr="00200DE2">
              <w:rPr>
                <w:rFonts w:ascii="Arial" w:eastAsia="Times New Roman" w:hAnsi="Arial" w:cs="Arial"/>
                <w:sz w:val="16"/>
                <w:szCs w:val="16"/>
                <w:lang w:val="en-GB" w:eastAsia="de-CH"/>
              </w:rPr>
              <w:t>2 Cl</w:t>
            </w:r>
            <w:r w:rsidRPr="00200DE2">
              <w:rPr>
                <w:rFonts w:ascii="Arial" w:eastAsia="Times New Roman" w:hAnsi="Arial" w:cs="Arial"/>
                <w:sz w:val="16"/>
                <w:szCs w:val="16"/>
                <w:vertAlign w:val="superscript"/>
                <w:lang w:val="en-GB" w:eastAsia="de-CH"/>
              </w:rPr>
              <w:t>-</w:t>
            </w:r>
            <w:r w:rsidRPr="00200DE2">
              <w:rPr>
                <w:rFonts w:ascii="Arial" w:eastAsia="Times New Roman" w:hAnsi="Arial" w:cs="Arial"/>
                <w:sz w:val="16"/>
                <w:szCs w:val="16"/>
                <w:lang w:val="en-GB" w:eastAsia="de-CH"/>
              </w:rPr>
              <w:t xml:space="preserve"> aq  </w:t>
            </w:r>
          </w:p>
        </w:tc>
        <w:tc>
          <w:tcPr>
            <w:tcW w:w="1951" w:type="dxa"/>
          </w:tcPr>
          <w:p w14:paraId="36AB9E6F" w14:textId="77777777" w:rsidR="007265E1" w:rsidRPr="007265E1" w:rsidRDefault="007265E1" w:rsidP="00DB0233">
            <w:pPr>
              <w:rPr>
                <w:sz w:val="16"/>
                <w:szCs w:val="16"/>
              </w:rPr>
            </w:pPr>
          </w:p>
        </w:tc>
      </w:tr>
      <w:tr w:rsidR="007265E1" w:rsidRPr="007265E1" w14:paraId="37924453" w14:textId="77777777" w:rsidTr="005C298D">
        <w:tc>
          <w:tcPr>
            <w:tcW w:w="607" w:type="dxa"/>
          </w:tcPr>
          <w:p w14:paraId="58CCA8F6" w14:textId="77777777" w:rsidR="007265E1" w:rsidRPr="007265E1" w:rsidRDefault="007265E1" w:rsidP="00DB0233">
            <w:pPr>
              <w:rPr>
                <w:sz w:val="16"/>
                <w:szCs w:val="16"/>
              </w:rPr>
            </w:pPr>
            <w:r w:rsidRPr="00200DE2">
              <w:rPr>
                <w:rFonts w:ascii="Symbol" w:eastAsia="Times New Roman" w:hAnsi="Symbol" w:cs="Arial"/>
                <w:sz w:val="16"/>
                <w:szCs w:val="16"/>
                <w:lang w:eastAsia="de-CH"/>
              </w:rPr>
              <w:t>D</w:t>
            </w:r>
            <w:r w:rsidRPr="00200DE2">
              <w:rPr>
                <w:rFonts w:ascii="Arial" w:eastAsia="Times New Roman" w:hAnsi="Arial" w:cs="Arial"/>
                <w:sz w:val="16"/>
                <w:szCs w:val="16"/>
                <w:lang w:eastAsia="de-CH"/>
              </w:rPr>
              <w:t>H =</w:t>
            </w:r>
          </w:p>
        </w:tc>
        <w:tc>
          <w:tcPr>
            <w:tcW w:w="1515" w:type="dxa"/>
          </w:tcPr>
          <w:p w14:paraId="3E7ACE31" w14:textId="77777777" w:rsidR="007265E1" w:rsidRPr="007265E1" w:rsidRDefault="007265E1" w:rsidP="00DB0233">
            <w:pPr>
              <w:rPr>
                <w:sz w:val="16"/>
                <w:szCs w:val="16"/>
              </w:rPr>
            </w:pPr>
            <w:r w:rsidRPr="007265E1">
              <w:rPr>
                <w:sz w:val="16"/>
                <w:szCs w:val="16"/>
              </w:rPr>
              <w:t>4080</w:t>
            </w:r>
          </w:p>
        </w:tc>
        <w:tc>
          <w:tcPr>
            <w:tcW w:w="992" w:type="dxa"/>
          </w:tcPr>
          <w:p w14:paraId="08450C10" w14:textId="77777777" w:rsidR="007265E1" w:rsidRPr="007265E1" w:rsidRDefault="007265E1" w:rsidP="00DB0233">
            <w:pPr>
              <w:rPr>
                <w:sz w:val="16"/>
                <w:szCs w:val="16"/>
              </w:rPr>
            </w:pPr>
            <w:r w:rsidRPr="007265E1">
              <w:rPr>
                <w:sz w:val="16"/>
                <w:szCs w:val="16"/>
              </w:rPr>
              <w:t>334</w:t>
            </w:r>
          </w:p>
        </w:tc>
        <w:tc>
          <w:tcPr>
            <w:tcW w:w="425" w:type="dxa"/>
          </w:tcPr>
          <w:p w14:paraId="5BEC889E" w14:textId="77777777" w:rsidR="007265E1" w:rsidRPr="007265E1" w:rsidRDefault="007265E1" w:rsidP="00DB0233">
            <w:pPr>
              <w:rPr>
                <w:sz w:val="16"/>
                <w:szCs w:val="16"/>
              </w:rPr>
            </w:pPr>
          </w:p>
        </w:tc>
        <w:tc>
          <w:tcPr>
            <w:tcW w:w="992" w:type="dxa"/>
          </w:tcPr>
          <w:p w14:paraId="1C420831" w14:textId="77777777" w:rsidR="007265E1" w:rsidRPr="007265E1" w:rsidRDefault="007265E1" w:rsidP="00DB0233">
            <w:pPr>
              <w:rPr>
                <w:sz w:val="16"/>
                <w:szCs w:val="16"/>
              </w:rPr>
            </w:pPr>
            <w:r w:rsidRPr="00200DE2">
              <w:rPr>
                <w:rFonts w:ascii="Arial" w:eastAsia="Times New Roman" w:hAnsi="Arial" w:cs="Arial"/>
                <w:sz w:val="16"/>
                <w:szCs w:val="16"/>
                <w:lang w:eastAsia="de-CH"/>
              </w:rPr>
              <w:t>-3146</w:t>
            </w:r>
          </w:p>
        </w:tc>
        <w:tc>
          <w:tcPr>
            <w:tcW w:w="851" w:type="dxa"/>
          </w:tcPr>
          <w:p w14:paraId="2C40FDC5" w14:textId="77777777" w:rsidR="007265E1" w:rsidRPr="007265E1" w:rsidRDefault="007265E1" w:rsidP="00DB0233">
            <w:pPr>
              <w:rPr>
                <w:sz w:val="16"/>
                <w:szCs w:val="16"/>
              </w:rPr>
            </w:pPr>
            <w:r w:rsidRPr="00200DE2">
              <w:rPr>
                <w:rFonts w:ascii="Arial" w:eastAsia="Times New Roman" w:hAnsi="Arial" w:cs="Arial"/>
                <w:sz w:val="16"/>
                <w:szCs w:val="16"/>
                <w:lang w:eastAsia="de-CH"/>
              </w:rPr>
              <w:t>-393</w:t>
            </w:r>
          </w:p>
        </w:tc>
        <w:tc>
          <w:tcPr>
            <w:tcW w:w="992" w:type="dxa"/>
          </w:tcPr>
          <w:p w14:paraId="54542A5C" w14:textId="77777777" w:rsidR="007265E1" w:rsidRPr="007265E1" w:rsidRDefault="007265E1" w:rsidP="00DB0233">
            <w:pPr>
              <w:rPr>
                <w:sz w:val="16"/>
                <w:szCs w:val="16"/>
              </w:rPr>
            </w:pPr>
            <w:r w:rsidRPr="00200DE2">
              <w:rPr>
                <w:rFonts w:ascii="Arial" w:eastAsia="Times New Roman" w:hAnsi="Arial" w:cs="Arial"/>
                <w:sz w:val="16"/>
                <w:szCs w:val="16"/>
                <w:lang w:eastAsia="de-CH"/>
              </w:rPr>
              <w:t>-480</w:t>
            </w:r>
          </w:p>
        </w:tc>
        <w:tc>
          <w:tcPr>
            <w:tcW w:w="884" w:type="dxa"/>
          </w:tcPr>
          <w:p w14:paraId="3BE9E350" w14:textId="77777777" w:rsidR="007265E1" w:rsidRPr="007265E1" w:rsidRDefault="007265E1" w:rsidP="00DB0233">
            <w:pPr>
              <w:rPr>
                <w:sz w:val="16"/>
                <w:szCs w:val="16"/>
              </w:rPr>
            </w:pPr>
            <w:r w:rsidRPr="00200DE2">
              <w:rPr>
                <w:rFonts w:ascii="Arial" w:eastAsia="Times New Roman" w:hAnsi="Arial" w:cs="Arial"/>
                <w:sz w:val="16"/>
                <w:szCs w:val="16"/>
                <w:lang w:eastAsia="de-CH"/>
              </w:rPr>
              <w:t>-334</w:t>
            </w:r>
          </w:p>
        </w:tc>
        <w:tc>
          <w:tcPr>
            <w:tcW w:w="1951" w:type="dxa"/>
            <w:vAlign w:val="bottom"/>
          </w:tcPr>
          <w:p w14:paraId="16C25061" w14:textId="77777777" w:rsidR="007265E1" w:rsidRPr="007265E1" w:rsidRDefault="007265E1" w:rsidP="00DB0233">
            <w:pPr>
              <w:rPr>
                <w:sz w:val="16"/>
                <w:szCs w:val="16"/>
              </w:rPr>
            </w:pPr>
            <w:r w:rsidRPr="007265E1">
              <w:rPr>
                <w:rFonts w:ascii="Arial" w:eastAsia="Times New Roman" w:hAnsi="Arial" w:cs="Arial"/>
                <w:b/>
                <w:bCs/>
                <w:sz w:val="16"/>
                <w:szCs w:val="16"/>
                <w:lang w:eastAsia="de-CH"/>
              </w:rPr>
              <w:t xml:space="preserve">= </w:t>
            </w:r>
            <w:r w:rsidRPr="00200DE2">
              <w:rPr>
                <w:rFonts w:ascii="Arial" w:eastAsia="Times New Roman" w:hAnsi="Arial" w:cs="Arial"/>
                <w:b/>
                <w:bCs/>
                <w:sz w:val="16"/>
                <w:szCs w:val="16"/>
                <w:lang w:eastAsia="de-CH"/>
              </w:rPr>
              <w:t>61</w:t>
            </w:r>
            <w:r w:rsidRPr="007265E1">
              <w:rPr>
                <w:rFonts w:ascii="Arial" w:eastAsia="Times New Roman" w:hAnsi="Arial" w:cs="Arial"/>
                <w:b/>
                <w:bCs/>
                <w:sz w:val="16"/>
                <w:szCs w:val="16"/>
                <w:lang w:eastAsia="de-CH"/>
              </w:rPr>
              <w:t xml:space="preserve"> kJ/mol =</w:t>
            </w:r>
            <w:r w:rsidRPr="007265E1">
              <w:rPr>
                <w:rFonts w:ascii="Symbol" w:eastAsia="Times New Roman" w:hAnsi="Symbol" w:cs="Arial"/>
                <w:sz w:val="16"/>
                <w:szCs w:val="16"/>
                <w:lang w:eastAsia="de-CH"/>
              </w:rPr>
              <w:t xml:space="preserve"> </w:t>
            </w:r>
            <w:r w:rsidRPr="00200DE2">
              <w:rPr>
                <w:rFonts w:ascii="Symbol" w:eastAsia="Times New Roman" w:hAnsi="Symbol" w:cs="Arial"/>
                <w:sz w:val="16"/>
                <w:szCs w:val="16"/>
                <w:lang w:eastAsia="de-CH"/>
              </w:rPr>
              <w:t>D</w:t>
            </w:r>
            <w:r w:rsidRPr="00200DE2">
              <w:rPr>
                <w:rFonts w:ascii="Arial" w:eastAsia="Times New Roman" w:hAnsi="Arial" w:cs="Arial"/>
                <w:sz w:val="16"/>
                <w:szCs w:val="16"/>
                <w:lang w:eastAsia="de-CH"/>
              </w:rPr>
              <w:t>H</w:t>
            </w:r>
            <w:r w:rsidRPr="007265E1">
              <w:rPr>
                <w:rFonts w:ascii="Arial" w:eastAsia="Times New Roman" w:hAnsi="Arial" w:cs="Arial"/>
                <w:b/>
                <w:bCs/>
                <w:sz w:val="16"/>
                <w:szCs w:val="16"/>
                <w:lang w:eastAsia="de-CH"/>
              </w:rPr>
              <w:t xml:space="preserve"> </w:t>
            </w:r>
          </w:p>
        </w:tc>
      </w:tr>
      <w:tr w:rsidR="007265E1" w:rsidRPr="007265E1" w14:paraId="41BBF2DD" w14:textId="77777777" w:rsidTr="005C298D">
        <w:tc>
          <w:tcPr>
            <w:tcW w:w="607" w:type="dxa"/>
          </w:tcPr>
          <w:p w14:paraId="0153E8A4" w14:textId="77777777" w:rsidR="007265E1" w:rsidRPr="007265E1" w:rsidRDefault="007265E1" w:rsidP="00DB0233">
            <w:pPr>
              <w:rPr>
                <w:sz w:val="16"/>
                <w:szCs w:val="16"/>
              </w:rPr>
            </w:pPr>
            <w:r w:rsidRPr="00200DE2">
              <w:rPr>
                <w:rFonts w:ascii="Symbol" w:eastAsia="Times New Roman" w:hAnsi="Symbol" w:cs="Arial"/>
                <w:sz w:val="16"/>
                <w:szCs w:val="16"/>
                <w:lang w:eastAsia="de-CH"/>
              </w:rPr>
              <w:t>D</w:t>
            </w:r>
            <w:r w:rsidRPr="00200DE2">
              <w:rPr>
                <w:rFonts w:ascii="Arial" w:eastAsia="Times New Roman" w:hAnsi="Arial" w:cs="Arial"/>
                <w:sz w:val="16"/>
                <w:szCs w:val="16"/>
                <w:lang w:eastAsia="de-CH"/>
              </w:rPr>
              <w:t>G =</w:t>
            </w:r>
          </w:p>
        </w:tc>
        <w:tc>
          <w:tcPr>
            <w:tcW w:w="1515" w:type="dxa"/>
          </w:tcPr>
          <w:p w14:paraId="0B108FCF" w14:textId="77777777" w:rsidR="007265E1" w:rsidRPr="007265E1" w:rsidRDefault="007265E1" w:rsidP="00DB0233">
            <w:pPr>
              <w:rPr>
                <w:sz w:val="16"/>
                <w:szCs w:val="16"/>
              </w:rPr>
            </w:pPr>
            <w:r w:rsidRPr="007265E1">
              <w:rPr>
                <w:sz w:val="16"/>
                <w:szCs w:val="16"/>
              </w:rPr>
              <w:t>3430</w:t>
            </w:r>
          </w:p>
        </w:tc>
        <w:tc>
          <w:tcPr>
            <w:tcW w:w="992" w:type="dxa"/>
          </w:tcPr>
          <w:p w14:paraId="15699C78" w14:textId="77777777" w:rsidR="007265E1" w:rsidRPr="007265E1" w:rsidRDefault="007265E1" w:rsidP="00DB0233">
            <w:pPr>
              <w:rPr>
                <w:sz w:val="16"/>
                <w:szCs w:val="16"/>
              </w:rPr>
            </w:pPr>
            <w:r w:rsidRPr="007265E1">
              <w:rPr>
                <w:sz w:val="16"/>
                <w:szCs w:val="16"/>
              </w:rPr>
              <w:t>262</w:t>
            </w:r>
          </w:p>
        </w:tc>
        <w:tc>
          <w:tcPr>
            <w:tcW w:w="425" w:type="dxa"/>
          </w:tcPr>
          <w:p w14:paraId="0FA46347" w14:textId="77777777" w:rsidR="007265E1" w:rsidRPr="007265E1" w:rsidRDefault="007265E1" w:rsidP="00DB0233">
            <w:pPr>
              <w:rPr>
                <w:sz w:val="16"/>
                <w:szCs w:val="16"/>
              </w:rPr>
            </w:pPr>
          </w:p>
        </w:tc>
        <w:tc>
          <w:tcPr>
            <w:tcW w:w="992" w:type="dxa"/>
          </w:tcPr>
          <w:p w14:paraId="3081550D" w14:textId="77777777" w:rsidR="007265E1" w:rsidRPr="007265E1" w:rsidRDefault="007265E1" w:rsidP="00DB0233">
            <w:pPr>
              <w:rPr>
                <w:sz w:val="16"/>
                <w:szCs w:val="16"/>
              </w:rPr>
            </w:pPr>
            <w:r w:rsidRPr="00200DE2">
              <w:rPr>
                <w:rFonts w:ascii="Arial" w:eastAsia="Times New Roman" w:hAnsi="Arial" w:cs="Arial"/>
                <w:sz w:val="16"/>
                <w:szCs w:val="16"/>
                <w:lang w:eastAsia="de-CH"/>
              </w:rPr>
              <w:t>-2607</w:t>
            </w:r>
          </w:p>
        </w:tc>
        <w:tc>
          <w:tcPr>
            <w:tcW w:w="851" w:type="dxa"/>
          </w:tcPr>
          <w:p w14:paraId="6CA8A308" w14:textId="77777777" w:rsidR="007265E1" w:rsidRPr="007265E1" w:rsidRDefault="007265E1" w:rsidP="00DB0233">
            <w:pPr>
              <w:rPr>
                <w:sz w:val="16"/>
                <w:szCs w:val="16"/>
              </w:rPr>
            </w:pPr>
            <w:r w:rsidRPr="00200DE2">
              <w:rPr>
                <w:rFonts w:ascii="Arial" w:eastAsia="Times New Roman" w:hAnsi="Arial" w:cs="Arial"/>
                <w:sz w:val="16"/>
                <w:szCs w:val="16"/>
                <w:lang w:eastAsia="de-CH"/>
              </w:rPr>
              <w:t>-394</w:t>
            </w:r>
          </w:p>
        </w:tc>
        <w:tc>
          <w:tcPr>
            <w:tcW w:w="992" w:type="dxa"/>
          </w:tcPr>
          <w:p w14:paraId="1C836128" w14:textId="77777777" w:rsidR="007265E1" w:rsidRPr="007265E1" w:rsidRDefault="007265E1" w:rsidP="00DB0233">
            <w:pPr>
              <w:rPr>
                <w:sz w:val="16"/>
                <w:szCs w:val="16"/>
              </w:rPr>
            </w:pPr>
            <w:r w:rsidRPr="00200DE2">
              <w:rPr>
                <w:rFonts w:ascii="Arial" w:eastAsia="Times New Roman" w:hAnsi="Arial" w:cs="Arial"/>
                <w:sz w:val="16"/>
                <w:szCs w:val="16"/>
                <w:lang w:eastAsia="de-CH"/>
              </w:rPr>
              <w:t>-524</w:t>
            </w:r>
          </w:p>
        </w:tc>
        <w:tc>
          <w:tcPr>
            <w:tcW w:w="884" w:type="dxa"/>
          </w:tcPr>
          <w:p w14:paraId="77330555" w14:textId="77777777" w:rsidR="007265E1" w:rsidRPr="007265E1" w:rsidRDefault="007265E1" w:rsidP="00DB0233">
            <w:pPr>
              <w:rPr>
                <w:sz w:val="16"/>
                <w:szCs w:val="16"/>
              </w:rPr>
            </w:pPr>
            <w:r w:rsidRPr="00200DE2">
              <w:rPr>
                <w:rFonts w:ascii="Arial" w:eastAsia="Times New Roman" w:hAnsi="Arial" w:cs="Arial"/>
                <w:sz w:val="16"/>
                <w:szCs w:val="16"/>
                <w:lang w:eastAsia="de-CH"/>
              </w:rPr>
              <w:t>-262</w:t>
            </w:r>
          </w:p>
        </w:tc>
        <w:tc>
          <w:tcPr>
            <w:tcW w:w="1951" w:type="dxa"/>
            <w:vAlign w:val="bottom"/>
          </w:tcPr>
          <w:p w14:paraId="7B608ADB" w14:textId="77777777" w:rsidR="007265E1" w:rsidRPr="007265E1" w:rsidRDefault="007265E1" w:rsidP="00DB0233">
            <w:pPr>
              <w:rPr>
                <w:sz w:val="16"/>
                <w:szCs w:val="16"/>
              </w:rPr>
            </w:pPr>
            <w:r w:rsidRPr="007265E1">
              <w:rPr>
                <w:rFonts w:ascii="Arial" w:eastAsia="Times New Roman" w:hAnsi="Arial" w:cs="Arial"/>
                <w:b/>
                <w:bCs/>
                <w:sz w:val="16"/>
                <w:szCs w:val="16"/>
                <w:lang w:eastAsia="de-CH"/>
              </w:rPr>
              <w:t xml:space="preserve">= </w:t>
            </w:r>
            <w:r w:rsidRPr="00200DE2">
              <w:rPr>
                <w:rFonts w:ascii="Arial" w:eastAsia="Times New Roman" w:hAnsi="Arial" w:cs="Arial"/>
                <w:b/>
                <w:bCs/>
                <w:sz w:val="16"/>
                <w:szCs w:val="16"/>
                <w:lang w:eastAsia="de-CH"/>
              </w:rPr>
              <w:t>-95</w:t>
            </w:r>
            <w:r w:rsidRPr="007265E1">
              <w:rPr>
                <w:rFonts w:ascii="Arial" w:eastAsia="Times New Roman" w:hAnsi="Arial" w:cs="Arial"/>
                <w:b/>
                <w:bCs/>
                <w:sz w:val="16"/>
                <w:szCs w:val="16"/>
                <w:lang w:eastAsia="de-CH"/>
              </w:rPr>
              <w:t xml:space="preserve"> kJ/mol = </w:t>
            </w:r>
            <w:r w:rsidRPr="00200DE2">
              <w:rPr>
                <w:rFonts w:ascii="Symbol" w:eastAsia="Times New Roman" w:hAnsi="Symbol" w:cs="Arial"/>
                <w:sz w:val="16"/>
                <w:szCs w:val="16"/>
                <w:lang w:eastAsia="de-CH"/>
              </w:rPr>
              <w:t>D</w:t>
            </w:r>
            <w:r w:rsidRPr="00200DE2">
              <w:rPr>
                <w:rFonts w:ascii="Arial" w:eastAsia="Times New Roman" w:hAnsi="Arial" w:cs="Arial"/>
                <w:sz w:val="16"/>
                <w:szCs w:val="16"/>
                <w:lang w:eastAsia="de-CH"/>
              </w:rPr>
              <w:t>G</w:t>
            </w:r>
          </w:p>
        </w:tc>
      </w:tr>
      <w:tr w:rsidR="007265E1" w:rsidRPr="007265E1" w14:paraId="2957FF38" w14:textId="77777777" w:rsidTr="005C298D">
        <w:tc>
          <w:tcPr>
            <w:tcW w:w="607" w:type="dxa"/>
          </w:tcPr>
          <w:p w14:paraId="6260D323" w14:textId="77777777" w:rsidR="007265E1" w:rsidRPr="007265E1" w:rsidRDefault="007265E1" w:rsidP="00DB0233">
            <w:pPr>
              <w:rPr>
                <w:sz w:val="16"/>
                <w:szCs w:val="16"/>
              </w:rPr>
            </w:pPr>
            <w:r w:rsidRPr="00200DE2">
              <w:rPr>
                <w:rFonts w:ascii="Symbol" w:eastAsia="Times New Roman" w:hAnsi="Symbol" w:cs="Arial"/>
                <w:sz w:val="16"/>
                <w:szCs w:val="16"/>
                <w:lang w:eastAsia="de-CH"/>
              </w:rPr>
              <w:t>D</w:t>
            </w:r>
            <w:r w:rsidRPr="00200DE2">
              <w:rPr>
                <w:rFonts w:ascii="Arial" w:eastAsia="Times New Roman" w:hAnsi="Arial" w:cs="Arial"/>
                <w:sz w:val="16"/>
                <w:szCs w:val="16"/>
                <w:lang w:eastAsia="de-CH"/>
              </w:rPr>
              <w:t>S =</w:t>
            </w:r>
          </w:p>
        </w:tc>
        <w:tc>
          <w:tcPr>
            <w:tcW w:w="1515" w:type="dxa"/>
          </w:tcPr>
          <w:p w14:paraId="3790D12A" w14:textId="77777777" w:rsidR="007265E1" w:rsidRPr="007265E1" w:rsidRDefault="007265E1" w:rsidP="00DB0233">
            <w:pPr>
              <w:rPr>
                <w:sz w:val="16"/>
                <w:szCs w:val="16"/>
              </w:rPr>
            </w:pPr>
            <w:r w:rsidRPr="007265E1">
              <w:rPr>
                <w:sz w:val="16"/>
                <w:szCs w:val="16"/>
              </w:rPr>
              <w:t>-565</w:t>
            </w:r>
          </w:p>
        </w:tc>
        <w:tc>
          <w:tcPr>
            <w:tcW w:w="992" w:type="dxa"/>
          </w:tcPr>
          <w:p w14:paraId="49B4FDDE" w14:textId="77777777" w:rsidR="007265E1" w:rsidRPr="007265E1" w:rsidRDefault="007265E1" w:rsidP="00DB0233">
            <w:pPr>
              <w:rPr>
                <w:sz w:val="16"/>
                <w:szCs w:val="16"/>
              </w:rPr>
            </w:pPr>
            <w:r w:rsidRPr="007265E1">
              <w:rPr>
                <w:sz w:val="16"/>
                <w:szCs w:val="16"/>
              </w:rPr>
              <w:t>-112</w:t>
            </w:r>
          </w:p>
        </w:tc>
        <w:tc>
          <w:tcPr>
            <w:tcW w:w="425" w:type="dxa"/>
          </w:tcPr>
          <w:p w14:paraId="3F7BFDAC" w14:textId="77777777" w:rsidR="007265E1" w:rsidRPr="007265E1" w:rsidRDefault="007265E1" w:rsidP="00DB0233">
            <w:pPr>
              <w:rPr>
                <w:sz w:val="16"/>
                <w:szCs w:val="16"/>
              </w:rPr>
            </w:pPr>
          </w:p>
        </w:tc>
        <w:tc>
          <w:tcPr>
            <w:tcW w:w="992" w:type="dxa"/>
          </w:tcPr>
          <w:p w14:paraId="12BF8907" w14:textId="77777777" w:rsidR="007265E1" w:rsidRPr="007265E1" w:rsidRDefault="007265E1" w:rsidP="00DB0233">
            <w:pPr>
              <w:rPr>
                <w:sz w:val="16"/>
                <w:szCs w:val="16"/>
              </w:rPr>
            </w:pPr>
            <w:r w:rsidRPr="00200DE2">
              <w:rPr>
                <w:rFonts w:ascii="Arial" w:eastAsia="Times New Roman" w:hAnsi="Arial" w:cs="Arial"/>
                <w:sz w:val="16"/>
                <w:szCs w:val="16"/>
                <w:lang w:eastAsia="de-CH"/>
              </w:rPr>
              <w:t>770</w:t>
            </w:r>
          </w:p>
        </w:tc>
        <w:tc>
          <w:tcPr>
            <w:tcW w:w="851" w:type="dxa"/>
          </w:tcPr>
          <w:p w14:paraId="58F88757" w14:textId="77777777" w:rsidR="007265E1" w:rsidRPr="007265E1" w:rsidRDefault="007265E1" w:rsidP="00DB0233">
            <w:pPr>
              <w:rPr>
                <w:sz w:val="16"/>
                <w:szCs w:val="16"/>
              </w:rPr>
            </w:pPr>
            <w:r w:rsidRPr="00200DE2">
              <w:rPr>
                <w:rFonts w:ascii="Arial" w:eastAsia="Times New Roman" w:hAnsi="Arial" w:cs="Arial"/>
                <w:sz w:val="16"/>
                <w:szCs w:val="16"/>
                <w:lang w:eastAsia="de-CH"/>
              </w:rPr>
              <w:t>214</w:t>
            </w:r>
          </w:p>
        </w:tc>
        <w:tc>
          <w:tcPr>
            <w:tcW w:w="992" w:type="dxa"/>
          </w:tcPr>
          <w:p w14:paraId="516CFE7A" w14:textId="77777777" w:rsidR="007265E1" w:rsidRPr="007265E1" w:rsidRDefault="007265E1" w:rsidP="00DB0233">
            <w:pPr>
              <w:rPr>
                <w:sz w:val="16"/>
                <w:szCs w:val="16"/>
              </w:rPr>
            </w:pPr>
            <w:r w:rsidRPr="00200DE2">
              <w:rPr>
                <w:rFonts w:ascii="Arial" w:eastAsia="Times New Roman" w:hAnsi="Arial" w:cs="Arial"/>
                <w:sz w:val="16"/>
                <w:szCs w:val="16"/>
                <w:lang w:eastAsia="de-CH"/>
              </w:rPr>
              <w:t>118</w:t>
            </w:r>
          </w:p>
        </w:tc>
        <w:tc>
          <w:tcPr>
            <w:tcW w:w="884" w:type="dxa"/>
          </w:tcPr>
          <w:p w14:paraId="5D6B8169" w14:textId="77777777" w:rsidR="007265E1" w:rsidRPr="007265E1" w:rsidRDefault="007265E1" w:rsidP="00DB0233">
            <w:pPr>
              <w:rPr>
                <w:sz w:val="16"/>
                <w:szCs w:val="16"/>
              </w:rPr>
            </w:pPr>
            <w:r w:rsidRPr="00200DE2">
              <w:rPr>
                <w:rFonts w:ascii="Arial" w:eastAsia="Times New Roman" w:hAnsi="Arial" w:cs="Arial"/>
                <w:sz w:val="16"/>
                <w:szCs w:val="16"/>
                <w:lang w:eastAsia="de-CH"/>
              </w:rPr>
              <w:t>114</w:t>
            </w:r>
          </w:p>
        </w:tc>
        <w:tc>
          <w:tcPr>
            <w:tcW w:w="1951" w:type="dxa"/>
            <w:vAlign w:val="bottom"/>
          </w:tcPr>
          <w:p w14:paraId="005072FD" w14:textId="77777777" w:rsidR="007265E1" w:rsidRPr="007265E1" w:rsidRDefault="007265E1" w:rsidP="00DB0233">
            <w:pPr>
              <w:rPr>
                <w:sz w:val="16"/>
                <w:szCs w:val="16"/>
              </w:rPr>
            </w:pPr>
            <w:r w:rsidRPr="007265E1">
              <w:rPr>
                <w:rFonts w:ascii="Arial" w:eastAsia="Times New Roman" w:hAnsi="Arial" w:cs="Arial"/>
                <w:b/>
                <w:bCs/>
                <w:sz w:val="16"/>
                <w:szCs w:val="16"/>
                <w:lang w:eastAsia="de-CH"/>
              </w:rPr>
              <w:t xml:space="preserve">= </w:t>
            </w:r>
            <w:r w:rsidRPr="00200DE2">
              <w:rPr>
                <w:rFonts w:ascii="Arial" w:eastAsia="Times New Roman" w:hAnsi="Arial" w:cs="Arial"/>
                <w:b/>
                <w:bCs/>
                <w:sz w:val="16"/>
                <w:szCs w:val="16"/>
                <w:lang w:eastAsia="de-CH"/>
              </w:rPr>
              <w:t>539</w:t>
            </w:r>
            <w:r w:rsidRPr="007265E1">
              <w:rPr>
                <w:rFonts w:ascii="Arial" w:eastAsia="Times New Roman" w:hAnsi="Arial" w:cs="Arial"/>
                <w:b/>
                <w:bCs/>
                <w:sz w:val="16"/>
                <w:szCs w:val="16"/>
                <w:lang w:eastAsia="de-CH"/>
              </w:rPr>
              <w:t xml:space="preserve"> kJ/(</w:t>
            </w:r>
            <w:proofErr w:type="spellStart"/>
            <w:r w:rsidRPr="007265E1">
              <w:rPr>
                <w:rFonts w:ascii="Arial" w:eastAsia="Times New Roman" w:hAnsi="Arial" w:cs="Arial"/>
                <w:b/>
                <w:bCs/>
                <w:sz w:val="16"/>
                <w:szCs w:val="16"/>
                <w:lang w:eastAsia="de-CH"/>
              </w:rPr>
              <w:t>K·mol</w:t>
            </w:r>
            <w:proofErr w:type="spellEnd"/>
            <w:r w:rsidRPr="007265E1">
              <w:rPr>
                <w:rFonts w:ascii="Arial" w:eastAsia="Times New Roman" w:hAnsi="Arial" w:cs="Arial"/>
                <w:b/>
                <w:bCs/>
                <w:sz w:val="16"/>
                <w:szCs w:val="16"/>
                <w:lang w:eastAsia="de-CH"/>
              </w:rPr>
              <w:t xml:space="preserve">) = </w:t>
            </w:r>
            <w:r w:rsidRPr="00200DE2">
              <w:rPr>
                <w:rFonts w:ascii="Symbol" w:eastAsia="Times New Roman" w:hAnsi="Symbol" w:cs="Arial"/>
                <w:sz w:val="16"/>
                <w:szCs w:val="16"/>
                <w:lang w:eastAsia="de-CH"/>
              </w:rPr>
              <w:t>D</w:t>
            </w:r>
            <w:r w:rsidRPr="007265E1">
              <w:rPr>
                <w:rFonts w:ascii="Arial" w:eastAsia="Times New Roman" w:hAnsi="Arial" w:cs="Arial"/>
                <w:sz w:val="16"/>
                <w:szCs w:val="16"/>
                <w:lang w:eastAsia="de-CH"/>
              </w:rPr>
              <w:t>S</w:t>
            </w:r>
          </w:p>
        </w:tc>
      </w:tr>
    </w:tbl>
    <w:p w14:paraId="27E5677D" w14:textId="77777777" w:rsidR="007265E1" w:rsidRDefault="007265E1" w:rsidP="008D2BB9"/>
    <w:p w14:paraId="2BD12BB6" w14:textId="77777777" w:rsidR="007265E1" w:rsidRDefault="007265E1" w:rsidP="008D2BB9"/>
    <w:p w14:paraId="2746BA0D" w14:textId="26BFEC18" w:rsidR="008D2BB9" w:rsidRDefault="008D2BB9" w:rsidP="008D2BB9">
      <w:r>
        <w:t>K</w:t>
      </w:r>
      <w:r w:rsidRPr="00C265DF">
        <w:rPr>
          <w:vertAlign w:val="subscript"/>
        </w:rPr>
        <w:t>2</w:t>
      </w:r>
      <w:r>
        <w:t>CO</w:t>
      </w:r>
      <w:r w:rsidRPr="00C265DF">
        <w:rPr>
          <w:vertAlign w:val="subscript"/>
        </w:rPr>
        <w:t>3</w:t>
      </w:r>
    </w:p>
    <w:tbl>
      <w:tblPr>
        <w:tblStyle w:val="Tabellenraster"/>
        <w:tblW w:w="0" w:type="auto"/>
        <w:tblLook w:val="04A0" w:firstRow="1" w:lastRow="0" w:firstColumn="1" w:lastColumn="0" w:noHBand="0" w:noVBand="1"/>
      </w:tblPr>
      <w:tblGrid>
        <w:gridCol w:w="3397"/>
        <w:gridCol w:w="809"/>
        <w:gridCol w:w="809"/>
        <w:gridCol w:w="809"/>
        <w:gridCol w:w="810"/>
        <w:gridCol w:w="809"/>
        <w:gridCol w:w="809"/>
        <w:gridCol w:w="810"/>
      </w:tblGrid>
      <w:tr w:rsidR="008D2BB9" w14:paraId="14B15220" w14:textId="77777777" w:rsidTr="00DB0233">
        <w:tc>
          <w:tcPr>
            <w:tcW w:w="3397" w:type="dxa"/>
          </w:tcPr>
          <w:p w14:paraId="5F5C454F" w14:textId="77777777" w:rsidR="008D2BB9" w:rsidRDefault="008D2BB9" w:rsidP="00DB0233">
            <w:r>
              <w:t>Temperatur (°C)</w:t>
            </w:r>
          </w:p>
        </w:tc>
        <w:tc>
          <w:tcPr>
            <w:tcW w:w="809" w:type="dxa"/>
          </w:tcPr>
          <w:p w14:paraId="71DBD790" w14:textId="77777777" w:rsidR="008D2BB9" w:rsidRDefault="008D2BB9" w:rsidP="00DB0233">
            <w:r>
              <w:t>20</w:t>
            </w:r>
          </w:p>
        </w:tc>
        <w:tc>
          <w:tcPr>
            <w:tcW w:w="809" w:type="dxa"/>
            <w:tcBorders>
              <w:right w:val="single" w:sz="4" w:space="0" w:color="auto"/>
            </w:tcBorders>
          </w:tcPr>
          <w:p w14:paraId="19E9B6C9" w14:textId="77777777" w:rsidR="008D2BB9" w:rsidRDefault="008D2BB9" w:rsidP="00DB0233">
            <w:r>
              <w:t>100</w:t>
            </w:r>
          </w:p>
        </w:tc>
        <w:tc>
          <w:tcPr>
            <w:tcW w:w="809" w:type="dxa"/>
            <w:tcBorders>
              <w:top w:val="nil"/>
              <w:left w:val="single" w:sz="4" w:space="0" w:color="auto"/>
              <w:bottom w:val="nil"/>
              <w:right w:val="nil"/>
            </w:tcBorders>
          </w:tcPr>
          <w:p w14:paraId="36160015" w14:textId="77777777" w:rsidR="008D2BB9" w:rsidRDefault="008D2BB9" w:rsidP="00DB0233"/>
        </w:tc>
        <w:tc>
          <w:tcPr>
            <w:tcW w:w="810" w:type="dxa"/>
            <w:tcBorders>
              <w:top w:val="nil"/>
              <w:left w:val="nil"/>
              <w:bottom w:val="nil"/>
              <w:right w:val="nil"/>
            </w:tcBorders>
          </w:tcPr>
          <w:p w14:paraId="050DEEEA" w14:textId="77777777" w:rsidR="008D2BB9" w:rsidRDefault="008D2BB9" w:rsidP="00DB0233"/>
        </w:tc>
        <w:tc>
          <w:tcPr>
            <w:tcW w:w="809" w:type="dxa"/>
            <w:tcBorders>
              <w:top w:val="nil"/>
              <w:left w:val="nil"/>
              <w:bottom w:val="nil"/>
              <w:right w:val="nil"/>
            </w:tcBorders>
          </w:tcPr>
          <w:p w14:paraId="02932CDA" w14:textId="77777777" w:rsidR="008D2BB9" w:rsidRDefault="008D2BB9" w:rsidP="00DB0233"/>
        </w:tc>
        <w:tc>
          <w:tcPr>
            <w:tcW w:w="809" w:type="dxa"/>
            <w:tcBorders>
              <w:top w:val="nil"/>
              <w:left w:val="nil"/>
              <w:bottom w:val="nil"/>
              <w:right w:val="nil"/>
            </w:tcBorders>
          </w:tcPr>
          <w:p w14:paraId="632C5041" w14:textId="77777777" w:rsidR="008D2BB9" w:rsidRDefault="008D2BB9" w:rsidP="00DB0233"/>
        </w:tc>
        <w:tc>
          <w:tcPr>
            <w:tcW w:w="810" w:type="dxa"/>
            <w:tcBorders>
              <w:top w:val="nil"/>
              <w:left w:val="nil"/>
              <w:bottom w:val="nil"/>
              <w:right w:val="nil"/>
            </w:tcBorders>
          </w:tcPr>
          <w:p w14:paraId="360FBC23" w14:textId="77777777" w:rsidR="008D2BB9" w:rsidRDefault="008D2BB9" w:rsidP="00DB0233"/>
        </w:tc>
      </w:tr>
      <w:tr w:rsidR="008D2BB9" w14:paraId="7CEBE115" w14:textId="77777777" w:rsidTr="00DB0233">
        <w:tc>
          <w:tcPr>
            <w:tcW w:w="3397" w:type="dxa"/>
          </w:tcPr>
          <w:p w14:paraId="71A84D12" w14:textId="77777777" w:rsidR="008D2BB9" w:rsidRDefault="008D2BB9" w:rsidP="00DB0233">
            <w:r>
              <w:t>Löslichkeit (g Salz/100 mL Wasser)</w:t>
            </w:r>
          </w:p>
        </w:tc>
        <w:tc>
          <w:tcPr>
            <w:tcW w:w="809" w:type="dxa"/>
          </w:tcPr>
          <w:p w14:paraId="60A19543" w14:textId="77777777" w:rsidR="008D2BB9" w:rsidRDefault="008D2BB9" w:rsidP="00DB0233">
            <w:r>
              <w:t>110.3</w:t>
            </w:r>
          </w:p>
        </w:tc>
        <w:tc>
          <w:tcPr>
            <w:tcW w:w="809" w:type="dxa"/>
            <w:tcBorders>
              <w:right w:val="single" w:sz="4" w:space="0" w:color="auto"/>
            </w:tcBorders>
          </w:tcPr>
          <w:p w14:paraId="31E81092" w14:textId="77777777" w:rsidR="008D2BB9" w:rsidRDefault="008D2BB9" w:rsidP="00DB0233">
            <w:r>
              <w:t>149.2</w:t>
            </w:r>
          </w:p>
        </w:tc>
        <w:tc>
          <w:tcPr>
            <w:tcW w:w="809" w:type="dxa"/>
            <w:tcBorders>
              <w:top w:val="nil"/>
              <w:left w:val="single" w:sz="4" w:space="0" w:color="auto"/>
              <w:bottom w:val="nil"/>
              <w:right w:val="nil"/>
            </w:tcBorders>
          </w:tcPr>
          <w:p w14:paraId="2ED073BA" w14:textId="77777777" w:rsidR="008D2BB9" w:rsidRDefault="008D2BB9" w:rsidP="00DB0233"/>
        </w:tc>
        <w:tc>
          <w:tcPr>
            <w:tcW w:w="810" w:type="dxa"/>
            <w:tcBorders>
              <w:top w:val="nil"/>
              <w:left w:val="nil"/>
              <w:bottom w:val="nil"/>
              <w:right w:val="nil"/>
            </w:tcBorders>
          </w:tcPr>
          <w:p w14:paraId="0DF47360" w14:textId="77777777" w:rsidR="008D2BB9" w:rsidRDefault="008D2BB9" w:rsidP="00DB0233"/>
        </w:tc>
        <w:tc>
          <w:tcPr>
            <w:tcW w:w="809" w:type="dxa"/>
            <w:tcBorders>
              <w:top w:val="nil"/>
              <w:left w:val="nil"/>
              <w:bottom w:val="nil"/>
              <w:right w:val="nil"/>
            </w:tcBorders>
          </w:tcPr>
          <w:p w14:paraId="75FAE451" w14:textId="77777777" w:rsidR="008D2BB9" w:rsidRDefault="008D2BB9" w:rsidP="00DB0233"/>
        </w:tc>
        <w:tc>
          <w:tcPr>
            <w:tcW w:w="809" w:type="dxa"/>
            <w:tcBorders>
              <w:top w:val="nil"/>
              <w:left w:val="nil"/>
              <w:bottom w:val="nil"/>
              <w:right w:val="nil"/>
            </w:tcBorders>
          </w:tcPr>
          <w:p w14:paraId="3515EB57" w14:textId="77777777" w:rsidR="008D2BB9" w:rsidRDefault="008D2BB9" w:rsidP="00DB0233"/>
        </w:tc>
        <w:tc>
          <w:tcPr>
            <w:tcW w:w="810" w:type="dxa"/>
            <w:tcBorders>
              <w:top w:val="nil"/>
              <w:left w:val="nil"/>
              <w:bottom w:val="nil"/>
              <w:right w:val="nil"/>
            </w:tcBorders>
          </w:tcPr>
          <w:p w14:paraId="24F24272" w14:textId="77777777" w:rsidR="008D2BB9" w:rsidRDefault="008D2BB9" w:rsidP="00DB0233"/>
        </w:tc>
      </w:tr>
    </w:tbl>
    <w:p w14:paraId="0026E263" w14:textId="77777777" w:rsidR="008D2BB9" w:rsidRDefault="008D2BB9" w:rsidP="008D2BB9"/>
    <w:p w14:paraId="6EC797E6" w14:textId="5EDDDAF8" w:rsidR="008D2BB9" w:rsidRPr="008D2BB9" w:rsidRDefault="008D2BB9" w:rsidP="008D2BB9">
      <w:r w:rsidRPr="008D2BB9">
        <w:t xml:space="preserve">Quelle </w:t>
      </w:r>
      <w:r w:rsidR="00A536BC">
        <w:t xml:space="preserve">zur </w:t>
      </w:r>
      <w:r w:rsidR="00A536BC" w:rsidRPr="008D2BB9">
        <w:t>Löslichkeit:</w:t>
      </w:r>
      <w:r w:rsidRPr="008D2BB9">
        <w:t xml:space="preserve"> Wikipedia (engl.), 1. Mai 2024</w:t>
      </w:r>
    </w:p>
    <w:p w14:paraId="7A1B4BA3" w14:textId="77777777" w:rsidR="008D2BB9" w:rsidRDefault="008D2BB9" w:rsidP="008D2BB9">
      <w:r w:rsidRPr="007C126A">
        <w:rPr>
          <w:vertAlign w:val="superscript"/>
        </w:rPr>
        <w:t>1</w:t>
      </w:r>
      <w:r>
        <w:rPr>
          <w:vertAlign w:val="superscript"/>
        </w:rPr>
        <w:t xml:space="preserve"> </w:t>
      </w:r>
      <w:r>
        <w:t xml:space="preserve">Die Verwendung des </w:t>
      </w:r>
      <w:proofErr w:type="spellStart"/>
      <w:r>
        <w:t>Dekahydrats</w:t>
      </w:r>
      <w:proofErr w:type="spellEnd"/>
      <w:r>
        <w:t xml:space="preserve"> und nicht der anderen mehr oder weniger wasserhaltigen Natriumcarbonat-Varietäten, ist entscheidend. Siehe «</w:t>
      </w:r>
      <w:hyperlink r:id="rId22" w:history="1">
        <w:r w:rsidRPr="007C126A">
          <w:rPr>
            <w:rStyle w:val="Hyperlink"/>
          </w:rPr>
          <w:t>Soda (Mineral)</w:t>
        </w:r>
      </w:hyperlink>
      <w:r>
        <w:t>» und «</w:t>
      </w:r>
      <w:hyperlink r:id="rId23" w:history="1">
        <w:r w:rsidRPr="007C126A">
          <w:rPr>
            <w:rStyle w:val="Hyperlink"/>
          </w:rPr>
          <w:t>Natriumcarbonat</w:t>
        </w:r>
      </w:hyperlink>
      <w:r>
        <w:t xml:space="preserve">» auf Wikipedia. </w:t>
      </w:r>
    </w:p>
    <w:p w14:paraId="504E0BE8" w14:textId="21C39BEC" w:rsidR="00C77F55" w:rsidRDefault="00C77F55">
      <w:pPr>
        <w:spacing w:after="160"/>
        <w:rPr>
          <w:bCs/>
        </w:rPr>
      </w:pPr>
      <w:r>
        <w:rPr>
          <w:bCs/>
        </w:rPr>
        <w:br w:type="page"/>
      </w:r>
    </w:p>
    <w:p w14:paraId="0AFBC036" w14:textId="77777777" w:rsidR="00CE175A" w:rsidRDefault="00CE175A" w:rsidP="00CE175A">
      <w:pPr>
        <w:pStyle w:val="berschrift1"/>
        <w:numPr>
          <w:ilvl w:val="0"/>
          <w:numId w:val="1"/>
        </w:numPr>
        <w:ind w:left="426" w:hanging="426"/>
      </w:pPr>
      <w:bookmarkStart w:id="9" w:name="_Toc179273084"/>
      <w:r>
        <w:lastRenderedPageBreak/>
        <w:t>Aluminium/Luft-Batterie –Zusammenstösse «auf Distanz»</w:t>
      </w:r>
      <w:bookmarkEnd w:id="9"/>
    </w:p>
    <w:p w14:paraId="77098C97" w14:textId="77777777" w:rsidR="00CE175A" w:rsidRDefault="00CE175A" w:rsidP="00CE175A"/>
    <w:p w14:paraId="446366CE" w14:textId="77777777" w:rsidR="00CE175A" w:rsidRDefault="00CE175A" w:rsidP="00CE175A"/>
    <w:p w14:paraId="346BC0AF" w14:textId="77777777" w:rsidR="00CE175A" w:rsidRDefault="00CE175A" w:rsidP="00CE175A">
      <w:bookmarkStart w:id="10" w:name="_Hlk130720987"/>
      <w:bookmarkStart w:id="11" w:name="_Hlk130055242"/>
      <w:r>
        <w:t>Müssen sich Teilchen treffen, um zu reagieren? Bei einer Redoxreaktion können die Stoffe auch «auf Distanz» reagieren und die Elektronen über diese Distanz durch elektrisch leitende Elektroden und Metalldrähte wandern. Die darin übertragene elektrische Energie kann frei umgewandelt werden, z. B. in Licht oder Bewegungsenergie, es ist Freie Enthalpie G! In einer galvanischen Zelle treffen sich die Reaktanden nicht direkt.</w:t>
      </w:r>
    </w:p>
    <w:bookmarkEnd w:id="10"/>
    <w:p w14:paraId="24CBB6DE" w14:textId="77777777" w:rsidR="00CE175A" w:rsidRDefault="00CE175A" w:rsidP="00CE175A"/>
    <w:p w14:paraId="36332C74" w14:textId="77777777" w:rsidR="00CE175A" w:rsidRDefault="00CE175A" w:rsidP="00CE175A">
      <w:r>
        <w:t xml:space="preserve">Aluminium kann in den folgenden zwei Redoxreaktionen viel Energie abgeben: </w:t>
      </w:r>
    </w:p>
    <w:p w14:paraId="643D34C1" w14:textId="77777777" w:rsidR="00CE175A" w:rsidRPr="00861676" w:rsidRDefault="00CE175A" w:rsidP="00CE175A">
      <w:r w:rsidRPr="00861676">
        <w:t>4 Al s   +   3 O</w:t>
      </w:r>
      <w:r w:rsidRPr="00861676">
        <w:rPr>
          <w:vertAlign w:val="subscript"/>
        </w:rPr>
        <w:t>2</w:t>
      </w:r>
      <w:r w:rsidRPr="00861676">
        <w:t xml:space="preserve"> g/aq    →    2 Al</w:t>
      </w:r>
      <w:r w:rsidRPr="00861676">
        <w:rPr>
          <w:vertAlign w:val="subscript"/>
        </w:rPr>
        <w:t>2</w:t>
      </w:r>
      <w:r w:rsidRPr="00861676">
        <w:t>O</w:t>
      </w:r>
      <w:r w:rsidRPr="00861676">
        <w:rPr>
          <w:vertAlign w:val="subscript"/>
        </w:rPr>
        <w:t>3</w:t>
      </w:r>
      <w:r w:rsidRPr="00861676">
        <w:t xml:space="preserve"> s</w:t>
      </w:r>
      <w:r w:rsidRPr="00861676">
        <w:tab/>
      </w:r>
      <w:r w:rsidRPr="00861676">
        <w:tab/>
      </w:r>
      <w:r w:rsidRPr="00861676">
        <w:tab/>
      </w:r>
      <w:r>
        <w:t>Lufts</w:t>
      </w:r>
      <w:r w:rsidRPr="007F7EF9">
        <w:t>auerstoff oxidiert Aluminium</w:t>
      </w:r>
    </w:p>
    <w:p w14:paraId="1B1DCF6B" w14:textId="77777777" w:rsidR="00CE175A" w:rsidRPr="009C6444" w:rsidRDefault="00CE175A" w:rsidP="00CE175A">
      <w:r>
        <w:t xml:space="preserve">(Nicht beobachtet wurde:  </w:t>
      </w:r>
      <w:r w:rsidRPr="009C6444">
        <w:t>4 Al s   +     12 H</w:t>
      </w:r>
      <w:r w:rsidRPr="009C6444">
        <w:rPr>
          <w:vertAlign w:val="superscript"/>
        </w:rPr>
        <w:t>+</w:t>
      </w:r>
      <w:r w:rsidRPr="009C6444">
        <w:t xml:space="preserve"> aq    →    6 H</w:t>
      </w:r>
      <w:r w:rsidRPr="009C6444">
        <w:rPr>
          <w:vertAlign w:val="subscript"/>
        </w:rPr>
        <w:t>2</w:t>
      </w:r>
      <w:r w:rsidRPr="009C6444">
        <w:t xml:space="preserve"> g</w:t>
      </w:r>
      <w:r w:rsidRPr="009C6444">
        <w:tab/>
      </w:r>
      <w:r w:rsidRPr="009C6444">
        <w:rPr>
          <w:bCs/>
        </w:rPr>
        <w:t>Säure o</w:t>
      </w:r>
      <w:r w:rsidRPr="009C6444">
        <w:t>xidiert Aluminium</w:t>
      </w:r>
      <w:r>
        <w:t>)</w:t>
      </w:r>
    </w:p>
    <w:p w14:paraId="61AB06A6" w14:textId="77777777" w:rsidR="00CE175A" w:rsidRPr="009C6444" w:rsidRDefault="00CE175A" w:rsidP="00CE175A"/>
    <w:p w14:paraId="792AF2C8" w14:textId="77777777" w:rsidR="00CE175A" w:rsidRPr="001C5F85" w:rsidRDefault="00CE175A" w:rsidP="00CE175A">
      <w:r>
        <w:t>Die verschobenen Elektronen wandern über ein Kabel und zum Ausgleich wandern Ionen über einen Elektrolyten, hier einer Kochsalzlösung,</w:t>
      </w:r>
      <w:r w:rsidRPr="00DC2ABC">
        <w:t xml:space="preserve"> </w:t>
      </w:r>
      <w:r>
        <w:t>in die umgekehrte Stromrichtung.</w:t>
      </w:r>
    </w:p>
    <w:p w14:paraId="7FB0D2BF" w14:textId="77777777" w:rsidR="00CE175A" w:rsidRDefault="00CE175A" w:rsidP="00CE175A">
      <w:pPr>
        <w:rPr>
          <w:lang w:val="it-IT"/>
        </w:rPr>
      </w:pPr>
      <w:proofErr w:type="spellStart"/>
      <w:r w:rsidRPr="001C5F85">
        <w:rPr>
          <w:lang w:val="it-IT"/>
        </w:rPr>
        <w:t>Minuspol</w:t>
      </w:r>
      <w:proofErr w:type="spellEnd"/>
      <w:r w:rsidRPr="001C5F85">
        <w:rPr>
          <w:lang w:val="it-IT"/>
        </w:rPr>
        <w:t xml:space="preserve">: </w:t>
      </w:r>
      <w:r w:rsidRPr="001C5F85">
        <w:rPr>
          <w:lang w:val="it-IT"/>
        </w:rPr>
        <w:tab/>
        <w:t>4 Al    →    4 Al</w:t>
      </w:r>
      <w:r w:rsidRPr="001C5F85">
        <w:rPr>
          <w:vertAlign w:val="superscript"/>
          <w:lang w:val="it-IT"/>
        </w:rPr>
        <w:t>3+</w:t>
      </w:r>
      <w:r w:rsidRPr="001C5F85">
        <w:rPr>
          <w:lang w:val="it-IT"/>
        </w:rPr>
        <w:t xml:space="preserve">   +   12 e</w:t>
      </w:r>
      <w:r w:rsidRPr="001C5F85">
        <w:rPr>
          <w:vertAlign w:val="superscript"/>
          <w:lang w:val="it-IT"/>
        </w:rPr>
        <w:t>-</w:t>
      </w:r>
      <w:r w:rsidRPr="001C5F85">
        <w:rPr>
          <w:lang w:val="it-IT"/>
        </w:rPr>
        <w:t xml:space="preserve"> </w:t>
      </w:r>
      <w:r w:rsidRPr="001C5F85">
        <w:rPr>
          <w:lang w:val="it-IT"/>
        </w:rPr>
        <w:tab/>
      </w:r>
    </w:p>
    <w:p w14:paraId="3D91DF66" w14:textId="77777777" w:rsidR="00CE175A" w:rsidRPr="00F33649" w:rsidRDefault="00CE175A" w:rsidP="00CE175A">
      <w:pPr>
        <w:rPr>
          <w:lang w:val="it-IT"/>
        </w:rPr>
      </w:pPr>
      <w:proofErr w:type="spellStart"/>
      <w:r w:rsidRPr="001C5F85">
        <w:rPr>
          <w:lang w:val="it-IT"/>
        </w:rPr>
        <w:t>Pluspol</w:t>
      </w:r>
      <w:proofErr w:type="spellEnd"/>
      <w:r w:rsidRPr="001C5F85">
        <w:rPr>
          <w:lang w:val="it-IT"/>
        </w:rPr>
        <w:t xml:space="preserve">: </w:t>
      </w:r>
      <w:r w:rsidRPr="001C5F85">
        <w:rPr>
          <w:lang w:val="it-IT"/>
        </w:rPr>
        <w:tab/>
        <w:t>3 O</w:t>
      </w:r>
      <w:r w:rsidRPr="001C5F85">
        <w:rPr>
          <w:vertAlign w:val="subscript"/>
          <w:lang w:val="it-IT"/>
        </w:rPr>
        <w:t>2</w:t>
      </w:r>
      <w:r w:rsidRPr="001C5F85">
        <w:rPr>
          <w:lang w:val="it-IT"/>
        </w:rPr>
        <w:t xml:space="preserve">   +   12 e</w:t>
      </w:r>
      <w:r w:rsidRPr="001C5F85">
        <w:rPr>
          <w:vertAlign w:val="superscript"/>
          <w:lang w:val="it-IT"/>
        </w:rPr>
        <w:t>-</w:t>
      </w:r>
      <w:r w:rsidRPr="001C5F85">
        <w:rPr>
          <w:lang w:val="it-IT"/>
        </w:rPr>
        <w:t xml:space="preserve">    →    6 O(-II)</w:t>
      </w:r>
      <w:r w:rsidRPr="001C5F85">
        <w:rPr>
          <w:lang w:val="it-IT"/>
        </w:rPr>
        <w:tab/>
      </w:r>
      <w:r w:rsidRPr="00F33649">
        <w:rPr>
          <w:lang w:val="it-IT"/>
        </w:rPr>
        <w:t>g</w:t>
      </w:r>
    </w:p>
    <w:p w14:paraId="20342931" w14:textId="77777777" w:rsidR="00CE175A" w:rsidRPr="00F33649" w:rsidRDefault="00CE175A" w:rsidP="00CE175A">
      <w:pPr>
        <w:rPr>
          <w:lang w:val="it-IT"/>
        </w:rPr>
      </w:pPr>
    </w:p>
    <w:p w14:paraId="0C1D0E2D" w14:textId="77777777" w:rsidR="00CE175A" w:rsidRPr="009C6444" w:rsidRDefault="00CE175A" w:rsidP="00CE175A">
      <w:pPr>
        <w:rPr>
          <w:lang w:val="it-IT"/>
        </w:rPr>
      </w:pPr>
    </w:p>
    <w:p w14:paraId="51B591DD" w14:textId="77777777" w:rsidR="00CE175A" w:rsidRDefault="00CE175A" w:rsidP="00CE175A">
      <w:r w:rsidRPr="001D4F6C">
        <w:rPr>
          <w:b/>
        </w:rPr>
        <w:t>Durchführung:</w:t>
      </w:r>
      <w:r>
        <w:t xml:space="preserve"> </w:t>
      </w:r>
      <w:r w:rsidRPr="00AD6649">
        <w:t>Auf einem Stück Aluminiumfolie (min. 15 cm x 15 cm) werden etwa 40 ml gekörnte Aktivkohle (wie sie für Aquarien zur Entfernung unerwünschter Stoffe verwendet wird) platziert und mit halb-gesättigter Kochsalzlösung getränkt. Darauf wird eine Graphit-Plattenelektrode (ca. 70 mm x 40 mm) gelegt. Die Spannung von ca. 0.9 V zwischen der Aluminium</w:t>
      </w:r>
      <w:r>
        <w:t>-</w:t>
      </w:r>
      <w:r w:rsidRPr="00AD6649">
        <w:t xml:space="preserve"> und der Graphit</w:t>
      </w:r>
      <w:r>
        <w:t>-E</w:t>
      </w:r>
      <w:r w:rsidRPr="00AD6649">
        <w:t xml:space="preserve">lektrode betreibt eine LED-Lampe mit elektronisch verringerter Betriebsspannung (Niedervolt-LED) oder einen Elektromotor mit geringer Anlaufspannung (Solar-Elektromotor) über längere Zeit. Bei Stillstand kann die Aktivkohle etwas befeuchtet werden. Die Aktivkohle kann, auch feucht, in das Vorratsgefäss zurückgegeben und wiederverwendet werden. Die Alufolie zeigt nach dem Experiment ein fraktales Korrosionsmuster. </w:t>
      </w:r>
      <w:r>
        <w:t xml:space="preserve"> </w:t>
      </w:r>
    </w:p>
    <w:p w14:paraId="3DA9A9FF" w14:textId="77777777" w:rsidR="00CE175A" w:rsidRDefault="00CE175A" w:rsidP="00CE175A">
      <w:pPr>
        <w:spacing w:after="60"/>
      </w:pPr>
    </w:p>
    <w:p w14:paraId="30EB65E4" w14:textId="77777777" w:rsidR="00CE175A" w:rsidRDefault="00CE175A" w:rsidP="00CE175A">
      <w:pPr>
        <w:spacing w:after="60"/>
      </w:pPr>
      <w:r w:rsidRPr="00115FEC">
        <w:rPr>
          <w:noProof/>
        </w:rPr>
        <w:drawing>
          <wp:inline distT="0" distB="0" distL="0" distR="0" wp14:anchorId="1BDAF1C6" wp14:editId="397A0030">
            <wp:extent cx="5760720" cy="1880870"/>
            <wp:effectExtent l="0" t="0" r="0" b="5080"/>
            <wp:docPr id="1834641465" name="Grafik 1" descr="Ein Bild, das Schaltung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41465" name="Grafik 1" descr="Ein Bild, das Schaltung enthält.&#10;&#10;Automatisch generierte Beschreibung mit mittlerer Zuverlässigkeit"/>
                    <pic:cNvPicPr/>
                  </pic:nvPicPr>
                  <pic:blipFill>
                    <a:blip r:embed="rId24"/>
                    <a:stretch>
                      <a:fillRect/>
                    </a:stretch>
                  </pic:blipFill>
                  <pic:spPr>
                    <a:xfrm>
                      <a:off x="0" y="0"/>
                      <a:ext cx="5760720" cy="1880870"/>
                    </a:xfrm>
                    <a:prstGeom prst="rect">
                      <a:avLst/>
                    </a:prstGeom>
                  </pic:spPr>
                </pic:pic>
              </a:graphicData>
            </a:graphic>
          </wp:inline>
        </w:drawing>
      </w:r>
    </w:p>
    <w:p w14:paraId="51B0B5E4" w14:textId="77777777" w:rsidR="00CE175A" w:rsidRPr="00007398" w:rsidRDefault="00CE175A" w:rsidP="00CE175A">
      <w:pPr>
        <w:spacing w:after="200"/>
      </w:pPr>
      <w:r w:rsidRPr="00007398">
        <w:rPr>
          <w:i/>
          <w:iCs/>
        </w:rPr>
        <w:t xml:space="preserve">Abbildungen: </w:t>
      </w:r>
      <w:r w:rsidRPr="00007398">
        <w:t xml:space="preserve">Aluminium/Luft-Batterie mit Elektromotor </w:t>
      </w:r>
    </w:p>
    <w:p w14:paraId="033ED269" w14:textId="77777777" w:rsidR="00CE175A" w:rsidRDefault="00CE175A" w:rsidP="00CE175A">
      <w:pPr>
        <w:rPr>
          <w:sz w:val="18"/>
          <w:szCs w:val="18"/>
        </w:rPr>
      </w:pPr>
      <w:r w:rsidRPr="00F33649">
        <w:rPr>
          <w:sz w:val="18"/>
          <w:szCs w:val="18"/>
        </w:rPr>
        <w:t xml:space="preserve">Quellen: M. </w:t>
      </w:r>
      <w:proofErr w:type="spellStart"/>
      <w:r w:rsidRPr="00F33649">
        <w:rPr>
          <w:sz w:val="18"/>
          <w:szCs w:val="18"/>
        </w:rPr>
        <w:t>Tamez</w:t>
      </w:r>
      <w:proofErr w:type="spellEnd"/>
      <w:r w:rsidRPr="00F33649">
        <w:rPr>
          <w:sz w:val="18"/>
          <w:szCs w:val="18"/>
        </w:rPr>
        <w:t xml:space="preserve">, J. H. </w:t>
      </w:r>
      <w:proofErr w:type="spellStart"/>
      <w:r w:rsidRPr="00F33649">
        <w:rPr>
          <w:sz w:val="18"/>
          <w:szCs w:val="18"/>
        </w:rPr>
        <w:t>Yu</w:t>
      </w:r>
      <w:proofErr w:type="spellEnd"/>
      <w:r w:rsidRPr="00F33649">
        <w:rPr>
          <w:sz w:val="18"/>
          <w:szCs w:val="18"/>
        </w:rPr>
        <w:t xml:space="preserve">: </w:t>
      </w:r>
      <w:proofErr w:type="spellStart"/>
      <w:r w:rsidRPr="00F33649">
        <w:rPr>
          <w:sz w:val="18"/>
          <w:szCs w:val="18"/>
        </w:rPr>
        <w:t>Aluminum</w:t>
      </w:r>
      <w:proofErr w:type="spellEnd"/>
      <w:r w:rsidRPr="00F33649">
        <w:rPr>
          <w:sz w:val="18"/>
          <w:szCs w:val="18"/>
        </w:rPr>
        <w:t xml:space="preserve">–Air </w:t>
      </w:r>
      <w:proofErr w:type="spellStart"/>
      <w:r w:rsidRPr="00F33649">
        <w:rPr>
          <w:sz w:val="18"/>
          <w:szCs w:val="18"/>
        </w:rPr>
        <w:t>Battery</w:t>
      </w:r>
      <w:proofErr w:type="spellEnd"/>
      <w:r w:rsidRPr="00F33649">
        <w:rPr>
          <w:sz w:val="18"/>
          <w:szCs w:val="18"/>
        </w:rPr>
        <w:t xml:space="preserve">, Journal </w:t>
      </w:r>
      <w:proofErr w:type="spellStart"/>
      <w:r w:rsidRPr="00F33649">
        <w:rPr>
          <w:sz w:val="18"/>
          <w:szCs w:val="18"/>
        </w:rPr>
        <w:t>of</w:t>
      </w:r>
      <w:proofErr w:type="spellEnd"/>
      <w:r w:rsidRPr="00F33649">
        <w:rPr>
          <w:sz w:val="18"/>
          <w:szCs w:val="18"/>
        </w:rPr>
        <w:t xml:space="preserve"> Chemical Education, 84/12, p. 1936A, </w:t>
      </w:r>
      <w:proofErr w:type="spellStart"/>
      <w:r w:rsidRPr="00F33649">
        <w:rPr>
          <w:sz w:val="18"/>
          <w:szCs w:val="18"/>
        </w:rPr>
        <w:t>Dec</w:t>
      </w:r>
      <w:proofErr w:type="spellEnd"/>
      <w:r w:rsidRPr="00F33649">
        <w:rPr>
          <w:sz w:val="18"/>
          <w:szCs w:val="18"/>
        </w:rPr>
        <w:t xml:space="preserve">. 2007, K. Koch: LED-Lampen mit einfachen galvanischen Zellen betreiben, </w:t>
      </w:r>
      <w:proofErr w:type="spellStart"/>
      <w:r w:rsidRPr="00F33649">
        <w:rPr>
          <w:sz w:val="18"/>
          <w:szCs w:val="18"/>
        </w:rPr>
        <w:t>c+b</w:t>
      </w:r>
      <w:proofErr w:type="spellEnd"/>
      <w:r w:rsidRPr="00F33649">
        <w:rPr>
          <w:sz w:val="18"/>
          <w:szCs w:val="18"/>
        </w:rPr>
        <w:t>, Bulletin des Vereins Schweizerischer Naturwissenschaftslehrerinnen und –lehrer VSN vsn.ch, Ausgabe 1/13 Frühjahr 2013.</w:t>
      </w:r>
      <w:bookmarkEnd w:id="11"/>
    </w:p>
    <w:p w14:paraId="1C1AACCF" w14:textId="77777777" w:rsidR="00CE175A" w:rsidRDefault="00CE175A" w:rsidP="00CE175A">
      <w:pPr>
        <w:rPr>
          <w:sz w:val="18"/>
          <w:szCs w:val="18"/>
        </w:rPr>
      </w:pPr>
    </w:p>
    <w:p w14:paraId="4664508D" w14:textId="77777777" w:rsidR="00CE175A" w:rsidRDefault="00CE175A" w:rsidP="00CE175A">
      <w:pPr>
        <w:rPr>
          <w:sz w:val="18"/>
          <w:szCs w:val="18"/>
        </w:rPr>
      </w:pPr>
    </w:p>
    <w:p w14:paraId="1173096B" w14:textId="77777777" w:rsidR="00CE175A" w:rsidRDefault="00CE175A" w:rsidP="00CE175A">
      <w:pPr>
        <w:rPr>
          <w:sz w:val="18"/>
          <w:szCs w:val="18"/>
        </w:rPr>
      </w:pPr>
    </w:p>
    <w:p w14:paraId="053CF955" w14:textId="77777777" w:rsidR="00CE175A" w:rsidRPr="007848FD" w:rsidRDefault="00CE175A" w:rsidP="00CE175A">
      <w:pPr>
        <w:spacing w:after="160"/>
        <w:rPr>
          <w:sz w:val="18"/>
          <w:szCs w:val="18"/>
        </w:rPr>
      </w:pPr>
      <w:r w:rsidRPr="007848FD">
        <w:rPr>
          <w:sz w:val="18"/>
          <w:szCs w:val="18"/>
        </w:rPr>
        <w:br w:type="page"/>
      </w:r>
    </w:p>
    <w:p w14:paraId="0F35F2D8" w14:textId="77777777" w:rsidR="00CE175A" w:rsidRDefault="00CE175A" w:rsidP="00CE175A">
      <w:pPr>
        <w:pStyle w:val="berschrift1"/>
        <w:numPr>
          <w:ilvl w:val="0"/>
          <w:numId w:val="1"/>
        </w:numPr>
        <w:ind w:left="426" w:hanging="426"/>
      </w:pPr>
      <w:bookmarkStart w:id="12" w:name="_Toc179273085"/>
      <w:bookmarkStart w:id="13" w:name="_Hlk162719325"/>
      <w:bookmarkStart w:id="14" w:name="_Hlk163322122"/>
      <w:r>
        <w:lastRenderedPageBreak/>
        <w:t xml:space="preserve">Ein </w:t>
      </w:r>
      <w:bookmarkStart w:id="15" w:name="_Hlk163310562"/>
      <w:r>
        <w:t>«</w:t>
      </w:r>
      <w:proofErr w:type="spellStart"/>
      <w:r>
        <w:t>Powerbag</w:t>
      </w:r>
      <w:proofErr w:type="spellEnd"/>
      <w:r>
        <w:t>» mit einem Wasserstoff/Sauerstoff-Akku</w:t>
      </w:r>
      <w:bookmarkEnd w:id="12"/>
      <w:r>
        <w:t xml:space="preserve"> </w:t>
      </w:r>
      <w:bookmarkEnd w:id="15"/>
    </w:p>
    <w:p w14:paraId="23B20E74" w14:textId="77777777" w:rsidR="00CE175A" w:rsidRDefault="00CE175A" w:rsidP="00CE175A"/>
    <w:p w14:paraId="00E144A6" w14:textId="77777777" w:rsidR="00CE175A" w:rsidRDefault="00CE175A" w:rsidP="00CE175A"/>
    <w:p w14:paraId="5D1332E0" w14:textId="77777777" w:rsidR="00CE175A" w:rsidRDefault="00CE175A" w:rsidP="00CE175A">
      <w:pPr>
        <w:rPr>
          <w:b/>
          <w:bCs/>
        </w:rPr>
      </w:pPr>
      <w:r w:rsidRPr="00D737BC">
        <w:rPr>
          <w:b/>
          <w:bCs/>
        </w:rPr>
        <w:t>Vorgehen</w:t>
      </w:r>
      <w:r>
        <w:rPr>
          <w:b/>
          <w:bCs/>
        </w:rPr>
        <w:t xml:space="preserve"> beim Bau, Betrieb und Abbau des Akkus, d. h. der aufladbaren galvanischen Zelle</w:t>
      </w:r>
    </w:p>
    <w:p w14:paraId="44939969" w14:textId="77777777" w:rsidR="00CE175A" w:rsidRPr="00D737BC" w:rsidRDefault="00CE175A" w:rsidP="00CE175A">
      <w:pPr>
        <w:spacing w:before="20"/>
        <w:rPr>
          <w:b/>
          <w:bCs/>
        </w:rPr>
      </w:pPr>
      <w:r w:rsidRPr="009661B8">
        <w:t>Benötigte Alltagsmaterialien: ZIP-Beutel, Schwammtuch (</w:t>
      </w:r>
      <w:proofErr w:type="spellStart"/>
      <w:r w:rsidRPr="009661B8">
        <w:t>Vetex</w:t>
      </w:r>
      <w:proofErr w:type="spellEnd"/>
      <w:r w:rsidRPr="009661B8">
        <w:t>®), Aluminiumfolie, Kochsalz-Lösung</w:t>
      </w:r>
      <w:r>
        <w:t xml:space="preserve"> ca. 20 m-%, Spannungsquelle (5-9 V, mind. 2 A, z. B. Schnelllade-USB-Ladegerät oder 9V-Batterie), Verbindungskabel, Elektromotor oder LED mit geringem Strombedarf.</w:t>
      </w:r>
    </w:p>
    <w:p w14:paraId="6D7134DF" w14:textId="77777777" w:rsidR="00CE175A" w:rsidRPr="00A24575" w:rsidRDefault="00CE175A" w:rsidP="00CE175A">
      <w:pPr>
        <w:pStyle w:val="Listenabsatz"/>
        <w:numPr>
          <w:ilvl w:val="3"/>
          <w:numId w:val="7"/>
        </w:numPr>
        <w:spacing w:before="20" w:line="259" w:lineRule="auto"/>
        <w:ind w:left="567" w:hanging="567"/>
        <w:contextualSpacing w:val="0"/>
        <w:rPr>
          <w:sz w:val="22"/>
          <w:szCs w:val="22"/>
        </w:rPr>
      </w:pPr>
      <w:r>
        <w:rPr>
          <w:sz w:val="22"/>
          <w:szCs w:val="22"/>
        </w:rPr>
        <w:t>Das</w:t>
      </w:r>
      <w:r w:rsidRPr="00A24575">
        <w:rPr>
          <w:sz w:val="22"/>
          <w:szCs w:val="22"/>
        </w:rPr>
        <w:t xml:space="preserve"> Schwammtuch (Separator) so zuschneiden, dass es genau in </w:t>
      </w:r>
      <w:r>
        <w:rPr>
          <w:sz w:val="22"/>
          <w:szCs w:val="22"/>
        </w:rPr>
        <w:t xml:space="preserve">den </w:t>
      </w:r>
      <w:r w:rsidRPr="00A24575">
        <w:rPr>
          <w:sz w:val="22"/>
          <w:szCs w:val="22"/>
        </w:rPr>
        <w:t xml:space="preserve">ZIP-Beutel passt. </w:t>
      </w:r>
    </w:p>
    <w:p w14:paraId="2B064626" w14:textId="77777777" w:rsidR="00CE175A" w:rsidRPr="00A24575" w:rsidRDefault="00CE175A" w:rsidP="00CE175A">
      <w:pPr>
        <w:pStyle w:val="Listenabsatz"/>
        <w:numPr>
          <w:ilvl w:val="3"/>
          <w:numId w:val="7"/>
        </w:numPr>
        <w:spacing w:before="20" w:line="259" w:lineRule="auto"/>
        <w:ind w:left="567" w:hanging="567"/>
        <w:contextualSpacing w:val="0"/>
        <w:rPr>
          <w:sz w:val="22"/>
          <w:szCs w:val="22"/>
        </w:rPr>
      </w:pPr>
      <w:r>
        <w:rPr>
          <w:sz w:val="22"/>
          <w:szCs w:val="22"/>
        </w:rPr>
        <w:t>Die z</w:t>
      </w:r>
      <w:r w:rsidRPr="00A24575">
        <w:rPr>
          <w:sz w:val="22"/>
          <w:szCs w:val="22"/>
        </w:rPr>
        <w:t xml:space="preserve">wei Aluminiumfolien (Elektroden) etwas kleiner als das Schwammtuch zuschneiden. </w:t>
      </w:r>
    </w:p>
    <w:p w14:paraId="2ABDF274" w14:textId="77777777" w:rsidR="00CE175A" w:rsidRPr="00A24575" w:rsidRDefault="00CE175A" w:rsidP="00CE175A">
      <w:pPr>
        <w:pStyle w:val="Listenabsatz"/>
        <w:numPr>
          <w:ilvl w:val="3"/>
          <w:numId w:val="7"/>
        </w:numPr>
        <w:spacing w:before="20" w:line="259" w:lineRule="auto"/>
        <w:ind w:left="567" w:hanging="567"/>
        <w:contextualSpacing w:val="0"/>
        <w:rPr>
          <w:sz w:val="22"/>
          <w:szCs w:val="22"/>
        </w:rPr>
      </w:pPr>
      <w:r w:rsidRPr="00A24575">
        <w:rPr>
          <w:sz w:val="22"/>
          <w:szCs w:val="22"/>
        </w:rPr>
        <w:t xml:space="preserve">Die beiden Aluminiumfolien unten und oben auf das Schwammtuch legen, so dass überall etwas Rand bleibt und das «Sandwich» vorsichtig in den Beutel schieben. </w:t>
      </w:r>
    </w:p>
    <w:p w14:paraId="540B0D07" w14:textId="77777777" w:rsidR="00CE175A" w:rsidRPr="00A24575" w:rsidRDefault="00CE175A" w:rsidP="00CE175A">
      <w:pPr>
        <w:pStyle w:val="Listenabsatz"/>
        <w:numPr>
          <w:ilvl w:val="3"/>
          <w:numId w:val="7"/>
        </w:numPr>
        <w:spacing w:before="20" w:line="259" w:lineRule="auto"/>
        <w:ind w:left="567" w:hanging="567"/>
        <w:contextualSpacing w:val="0"/>
        <w:rPr>
          <w:sz w:val="22"/>
          <w:szCs w:val="22"/>
        </w:rPr>
      </w:pPr>
      <w:r w:rsidRPr="00A24575">
        <w:rPr>
          <w:sz w:val="22"/>
          <w:szCs w:val="22"/>
        </w:rPr>
        <w:t>Die Krokodilklemmen so an den Folien befestigen, dass sie seitlich aus den später verschlossenen Beutel geführt werden können. Kurzschlüsse vermeiden! Minuspol oben.</w:t>
      </w:r>
    </w:p>
    <w:p w14:paraId="46FFAAEC" w14:textId="77777777" w:rsidR="00CE175A" w:rsidRDefault="00CE175A" w:rsidP="00CE175A">
      <w:pPr>
        <w:pStyle w:val="Listenabsatz"/>
        <w:numPr>
          <w:ilvl w:val="3"/>
          <w:numId w:val="7"/>
        </w:numPr>
        <w:spacing w:before="20" w:line="259" w:lineRule="auto"/>
        <w:ind w:left="567" w:hanging="567"/>
        <w:contextualSpacing w:val="0"/>
        <w:rPr>
          <w:sz w:val="22"/>
          <w:szCs w:val="22"/>
        </w:rPr>
      </w:pPr>
      <w:r w:rsidRPr="00A24575">
        <w:rPr>
          <w:sz w:val="22"/>
          <w:szCs w:val="22"/>
        </w:rPr>
        <w:t>50 mL Kochsalzlösung langsam einfüllen</w:t>
      </w:r>
      <w:r>
        <w:rPr>
          <w:sz w:val="22"/>
          <w:szCs w:val="22"/>
        </w:rPr>
        <w:t xml:space="preserve"> und das </w:t>
      </w:r>
      <w:r w:rsidRPr="00A24575">
        <w:rPr>
          <w:sz w:val="22"/>
          <w:szCs w:val="22"/>
        </w:rPr>
        <w:t xml:space="preserve">Schwammtuch </w:t>
      </w:r>
      <w:r>
        <w:rPr>
          <w:sz w:val="22"/>
          <w:szCs w:val="22"/>
        </w:rPr>
        <w:t>befeuchten</w:t>
      </w:r>
      <w:r w:rsidRPr="00A24575">
        <w:rPr>
          <w:sz w:val="22"/>
          <w:szCs w:val="22"/>
        </w:rPr>
        <w:t xml:space="preserve"> (Salzbrücke). Den Beutel </w:t>
      </w:r>
      <w:r>
        <w:rPr>
          <w:sz w:val="22"/>
          <w:szCs w:val="22"/>
        </w:rPr>
        <w:t>so weit wie möglich verschliessen, so dass die Kabel austreten aber möglichst kein Gas.</w:t>
      </w:r>
    </w:p>
    <w:p w14:paraId="594CF05B" w14:textId="77777777" w:rsidR="00CE175A" w:rsidRPr="00A24575" w:rsidRDefault="00CE175A" w:rsidP="00CE175A">
      <w:pPr>
        <w:pStyle w:val="Listenabsatz"/>
        <w:numPr>
          <w:ilvl w:val="3"/>
          <w:numId w:val="7"/>
        </w:numPr>
        <w:spacing w:before="20" w:line="259" w:lineRule="auto"/>
        <w:ind w:left="567" w:hanging="567"/>
        <w:contextualSpacing w:val="0"/>
        <w:rPr>
          <w:sz w:val="22"/>
          <w:szCs w:val="22"/>
        </w:rPr>
      </w:pPr>
      <w:r w:rsidRPr="00A24575">
        <w:rPr>
          <w:b/>
          <w:bCs/>
          <w:sz w:val="22"/>
          <w:szCs w:val="22"/>
        </w:rPr>
        <w:t>Laden</w:t>
      </w:r>
      <w:r w:rsidRPr="00A24575">
        <w:rPr>
          <w:sz w:val="22"/>
          <w:szCs w:val="22"/>
        </w:rPr>
        <w:t xml:space="preserve">: Die </w:t>
      </w:r>
      <w:r>
        <w:rPr>
          <w:sz w:val="22"/>
          <w:szCs w:val="22"/>
        </w:rPr>
        <w:t xml:space="preserve">äussere </w:t>
      </w:r>
      <w:r w:rsidRPr="00A24575">
        <w:rPr>
          <w:sz w:val="22"/>
          <w:szCs w:val="22"/>
        </w:rPr>
        <w:t xml:space="preserve">Spannungsquelle </w:t>
      </w:r>
      <w:r>
        <w:rPr>
          <w:sz w:val="22"/>
          <w:szCs w:val="22"/>
        </w:rPr>
        <w:t xml:space="preserve">anschliessen. </w:t>
      </w:r>
      <w:r w:rsidRPr="00A24575">
        <w:rPr>
          <w:sz w:val="22"/>
          <w:szCs w:val="22"/>
        </w:rPr>
        <w:t xml:space="preserve">Auf </w:t>
      </w:r>
      <w:r>
        <w:rPr>
          <w:sz w:val="22"/>
          <w:szCs w:val="22"/>
        </w:rPr>
        <w:t>Merkmale einer</w:t>
      </w:r>
      <w:r w:rsidRPr="00A24575">
        <w:rPr>
          <w:sz w:val="22"/>
          <w:szCs w:val="22"/>
        </w:rPr>
        <w:t xml:space="preserve"> Reaktion achten. </w:t>
      </w:r>
      <w:r>
        <w:rPr>
          <w:sz w:val="22"/>
          <w:szCs w:val="22"/>
        </w:rPr>
        <w:t>N</w:t>
      </w:r>
      <w:r w:rsidRPr="00A24575">
        <w:rPr>
          <w:sz w:val="22"/>
          <w:szCs w:val="22"/>
        </w:rPr>
        <w:t>ach</w:t>
      </w:r>
      <w:r>
        <w:rPr>
          <w:sz w:val="22"/>
          <w:szCs w:val="22"/>
        </w:rPr>
        <w:t xml:space="preserve"> </w:t>
      </w:r>
      <w:r>
        <w:rPr>
          <w:rFonts w:cstheme="minorHAnsi"/>
          <w:sz w:val="22"/>
          <w:szCs w:val="22"/>
        </w:rPr>
        <w:t xml:space="preserve">ca. </w:t>
      </w:r>
      <w:r>
        <w:rPr>
          <w:sz w:val="22"/>
          <w:szCs w:val="22"/>
        </w:rPr>
        <w:t>3</w:t>
      </w:r>
      <w:r w:rsidRPr="00A24575">
        <w:rPr>
          <w:sz w:val="22"/>
          <w:szCs w:val="22"/>
        </w:rPr>
        <w:t xml:space="preserve"> min die Spannungsquelle </w:t>
      </w:r>
      <w:r>
        <w:rPr>
          <w:sz w:val="22"/>
          <w:szCs w:val="22"/>
        </w:rPr>
        <w:t>ab</w:t>
      </w:r>
      <w:r w:rsidRPr="00A24575">
        <w:rPr>
          <w:sz w:val="22"/>
          <w:szCs w:val="22"/>
        </w:rPr>
        <w:t xml:space="preserve">trennen und die </w:t>
      </w:r>
      <w:r>
        <w:rPr>
          <w:sz w:val="22"/>
          <w:szCs w:val="22"/>
        </w:rPr>
        <w:t>(Leerlauf-) Zells</w:t>
      </w:r>
      <w:r w:rsidRPr="00A24575">
        <w:rPr>
          <w:sz w:val="22"/>
          <w:szCs w:val="22"/>
        </w:rPr>
        <w:t xml:space="preserve">pannung messen. </w:t>
      </w:r>
    </w:p>
    <w:p w14:paraId="77ADBDFA" w14:textId="77777777" w:rsidR="00CE175A" w:rsidRDefault="00CE175A" w:rsidP="00CE175A">
      <w:pPr>
        <w:pStyle w:val="Listenabsatz"/>
        <w:numPr>
          <w:ilvl w:val="3"/>
          <w:numId w:val="7"/>
        </w:numPr>
        <w:spacing w:before="20" w:line="259" w:lineRule="auto"/>
        <w:ind w:left="567" w:hanging="567"/>
        <w:contextualSpacing w:val="0"/>
        <w:rPr>
          <w:sz w:val="22"/>
          <w:szCs w:val="22"/>
        </w:rPr>
      </w:pPr>
      <w:r w:rsidRPr="00A24575">
        <w:rPr>
          <w:b/>
          <w:bCs/>
          <w:sz w:val="22"/>
          <w:szCs w:val="22"/>
        </w:rPr>
        <w:t>Entladen:</w:t>
      </w:r>
      <w:r w:rsidRPr="00A24575">
        <w:rPr>
          <w:sz w:val="22"/>
          <w:szCs w:val="22"/>
        </w:rPr>
        <w:t xml:space="preserve"> Die Zelle an einen Motor</w:t>
      </w:r>
      <w:r>
        <w:rPr>
          <w:sz w:val="22"/>
          <w:szCs w:val="22"/>
        </w:rPr>
        <w:t xml:space="preserve"> oder eine LED</w:t>
      </w:r>
      <w:r w:rsidRPr="00A24575">
        <w:rPr>
          <w:sz w:val="22"/>
          <w:szCs w:val="22"/>
        </w:rPr>
        <w:t xml:space="preserve"> anschliessen</w:t>
      </w:r>
      <w:r>
        <w:rPr>
          <w:sz w:val="22"/>
          <w:szCs w:val="22"/>
        </w:rPr>
        <w:t xml:space="preserve"> und die</w:t>
      </w:r>
      <w:r w:rsidRPr="00A24575">
        <w:rPr>
          <w:sz w:val="22"/>
          <w:szCs w:val="22"/>
        </w:rPr>
        <w:t xml:space="preserve"> </w:t>
      </w:r>
      <w:r>
        <w:rPr>
          <w:sz w:val="22"/>
          <w:szCs w:val="22"/>
        </w:rPr>
        <w:t>Arbeitss</w:t>
      </w:r>
      <w:r w:rsidRPr="00A24575">
        <w:rPr>
          <w:sz w:val="22"/>
          <w:szCs w:val="22"/>
        </w:rPr>
        <w:t xml:space="preserve">pannung </w:t>
      </w:r>
      <w:r>
        <w:rPr>
          <w:sz w:val="22"/>
          <w:szCs w:val="22"/>
        </w:rPr>
        <w:t>messen</w:t>
      </w:r>
      <w:r w:rsidRPr="00A24575">
        <w:rPr>
          <w:sz w:val="22"/>
          <w:szCs w:val="22"/>
        </w:rPr>
        <w:t xml:space="preserve">. </w:t>
      </w:r>
      <w:r>
        <w:rPr>
          <w:sz w:val="22"/>
          <w:szCs w:val="22"/>
        </w:rPr>
        <w:t xml:space="preserve">Bei nachlassender Leistung den </w:t>
      </w:r>
      <w:r w:rsidRPr="00A24575">
        <w:rPr>
          <w:sz w:val="22"/>
          <w:szCs w:val="22"/>
        </w:rPr>
        <w:t xml:space="preserve">Beutel mit der flachen Hand leicht </w:t>
      </w:r>
      <w:r>
        <w:rPr>
          <w:sz w:val="22"/>
          <w:szCs w:val="22"/>
        </w:rPr>
        <w:t>drücken.</w:t>
      </w:r>
    </w:p>
    <w:p w14:paraId="5F5E27BD" w14:textId="77777777" w:rsidR="00CE175A" w:rsidRDefault="00CE175A" w:rsidP="00CE175A">
      <w:pPr>
        <w:spacing w:before="20"/>
      </w:pPr>
      <w:r w:rsidRPr="00A24575">
        <w:t xml:space="preserve">Der Lade-/Entladezyklus kann mehrere Male </w:t>
      </w:r>
      <w:r>
        <w:t>wiederhol</w:t>
      </w:r>
      <w:r w:rsidRPr="00A24575">
        <w:t xml:space="preserve">t werden. </w:t>
      </w:r>
      <w:r>
        <w:t xml:space="preserve">Achte beim Abbau der Zelle auf einen allfälligen Geruch im Beutel und miss die </w:t>
      </w:r>
      <w:r w:rsidRPr="00E215F3">
        <w:t>pH-Wert</w:t>
      </w:r>
      <w:r>
        <w:t xml:space="preserve">e der </w:t>
      </w:r>
      <w:r w:rsidRPr="00E215F3">
        <w:t>Flüssigkeiten auf den beiden Alu</w:t>
      </w:r>
      <w:r>
        <w:t>f</w:t>
      </w:r>
      <w:r w:rsidRPr="00E215F3">
        <w:t>olien</w:t>
      </w:r>
    </w:p>
    <w:p w14:paraId="3A276AAE" w14:textId="77777777" w:rsidR="00CE175A" w:rsidRPr="00C80608" w:rsidRDefault="00CE175A" w:rsidP="00CE175A">
      <w:r>
        <w:rPr>
          <w:noProof/>
        </w:rPr>
        <w:drawing>
          <wp:inline distT="0" distB="0" distL="0" distR="0" wp14:anchorId="18660150" wp14:editId="1C4D25AB">
            <wp:extent cx="5564383" cy="3316147"/>
            <wp:effectExtent l="0" t="0" r="0" b="0"/>
            <wp:docPr id="319160297" name="Grafik 1" descr="Ein Bild, das Text, Kabel, Elektrische Leitungen,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60297" name="Grafik 1" descr="Ein Bild, das Text, Kabel, Elektrische Leitungen, Werkzeug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9880" cy="3367100"/>
                    </a:xfrm>
                    <a:prstGeom prst="rect">
                      <a:avLst/>
                    </a:prstGeom>
                  </pic:spPr>
                </pic:pic>
              </a:graphicData>
            </a:graphic>
          </wp:inline>
        </w:drawing>
      </w:r>
    </w:p>
    <w:p w14:paraId="15347A11" w14:textId="77777777" w:rsidR="00CE175A" w:rsidRDefault="00CE175A" w:rsidP="00CE175A">
      <w:r w:rsidRPr="00005CB7">
        <w:rPr>
          <w:i/>
          <w:iCs/>
        </w:rPr>
        <w:t>Abbildung:</w:t>
      </w:r>
      <w:r>
        <w:t xml:space="preserve"> Aufbau und Anschlüsse des «</w:t>
      </w:r>
      <w:proofErr w:type="spellStart"/>
      <w:r w:rsidRPr="002679B1">
        <w:t>Powerbag</w:t>
      </w:r>
      <w:r>
        <w:t>s</w:t>
      </w:r>
      <w:proofErr w:type="spellEnd"/>
      <w:r>
        <w:t>»: Das Multimeter (Einstellung =20V) kann immer angeschlossen bleiben, aber niemals gleichzeitig externe Spannung und der (empfindliche) Motor.</w:t>
      </w:r>
    </w:p>
    <w:p w14:paraId="193BA463" w14:textId="77777777" w:rsidR="00CE175A" w:rsidRPr="00A24575" w:rsidRDefault="00CE175A" w:rsidP="00CE175A"/>
    <w:p w14:paraId="201E2503" w14:textId="77777777" w:rsidR="00CE175A" w:rsidRPr="00DC61E6" w:rsidRDefault="00CE175A" w:rsidP="00CE175A">
      <w:pPr>
        <w:ind w:left="993" w:hanging="993"/>
      </w:pPr>
      <w:r>
        <w:rPr>
          <w:b/>
          <w:bCs/>
        </w:rPr>
        <w:t>Überlege</w:t>
      </w:r>
      <w:r w:rsidRPr="00A24575">
        <w:rPr>
          <w:b/>
          <w:bCs/>
        </w:rPr>
        <w:t xml:space="preserve">: </w:t>
      </w:r>
      <w:r>
        <w:rPr>
          <w:b/>
          <w:bCs/>
        </w:rPr>
        <w:t xml:space="preserve">1. </w:t>
      </w:r>
      <w:r w:rsidRPr="00DC61E6">
        <w:t>Welche chemischen Reaktionen könnten mit den vorliegenden Ausgangsstoffen</w:t>
      </w:r>
      <w:r>
        <w:br/>
      </w:r>
      <w:r w:rsidRPr="00DC61E6">
        <w:t xml:space="preserve">Aluminium, Wasser und Natriumchlorid ablaufen? </w:t>
      </w:r>
      <w:r w:rsidRPr="00DC61E6">
        <w:br/>
      </w:r>
      <w:r>
        <w:rPr>
          <w:b/>
          <w:bCs/>
        </w:rPr>
        <w:t xml:space="preserve">2. </w:t>
      </w:r>
      <w:r w:rsidRPr="00DC61E6">
        <w:t>Welche Stoffe könnten also beim Laden entstehen und beim Entladen reagieren und wie könnten sie nachgewiesen werden?</w:t>
      </w:r>
    </w:p>
    <w:p w14:paraId="3F7E9CA9" w14:textId="77777777" w:rsidR="00CE175A" w:rsidRPr="00C05FC3" w:rsidRDefault="00CE175A" w:rsidP="00CE175A"/>
    <w:p w14:paraId="774CDE8D" w14:textId="77777777" w:rsidR="00CE175A" w:rsidRDefault="00CE175A" w:rsidP="00CE175A">
      <w:r w:rsidRPr="00A24575">
        <w:rPr>
          <w:sz w:val="18"/>
          <w:szCs w:val="18"/>
        </w:rPr>
        <w:t>Nach einer Anleitung</w:t>
      </w:r>
      <w:r>
        <w:rPr>
          <w:sz w:val="18"/>
          <w:szCs w:val="18"/>
        </w:rPr>
        <w:t xml:space="preserve"> und persönlicher Mitteilung</w:t>
      </w:r>
      <w:r w:rsidRPr="00A24575">
        <w:rPr>
          <w:sz w:val="18"/>
          <w:szCs w:val="18"/>
        </w:rPr>
        <w:t xml:space="preserve"> von Thierry </w:t>
      </w:r>
      <w:proofErr w:type="spellStart"/>
      <w:r w:rsidRPr="00A24575">
        <w:rPr>
          <w:sz w:val="18"/>
          <w:szCs w:val="18"/>
        </w:rPr>
        <w:t>Chuard</w:t>
      </w:r>
      <w:proofErr w:type="spellEnd"/>
      <w:r w:rsidRPr="00A24575">
        <w:rPr>
          <w:sz w:val="18"/>
          <w:szCs w:val="18"/>
        </w:rPr>
        <w:t xml:space="preserve">, </w:t>
      </w:r>
      <w:proofErr w:type="spellStart"/>
      <w:r w:rsidRPr="00A24575">
        <w:rPr>
          <w:sz w:val="18"/>
          <w:szCs w:val="18"/>
        </w:rPr>
        <w:t>PHBern</w:t>
      </w:r>
      <w:proofErr w:type="spellEnd"/>
      <w:r w:rsidRPr="00A24575">
        <w:rPr>
          <w:sz w:val="18"/>
          <w:szCs w:val="18"/>
        </w:rPr>
        <w:t xml:space="preserve"> (2024)</w:t>
      </w:r>
      <w:bookmarkEnd w:id="13"/>
      <w:r w:rsidRPr="00F54607">
        <w:br w:type="page"/>
      </w:r>
    </w:p>
    <w:p w14:paraId="5B02BB49" w14:textId="77777777" w:rsidR="00CE175A" w:rsidRPr="00CA1F0C" w:rsidRDefault="00CE175A" w:rsidP="00CE175A">
      <w:pPr>
        <w:rPr>
          <w:b/>
          <w:bCs/>
        </w:rPr>
      </w:pPr>
      <w:r w:rsidRPr="001A0ABC">
        <w:rPr>
          <w:b/>
          <w:bCs/>
        </w:rPr>
        <w:lastRenderedPageBreak/>
        <w:t>«</w:t>
      </w:r>
      <w:proofErr w:type="spellStart"/>
      <w:r w:rsidRPr="001A0ABC">
        <w:rPr>
          <w:b/>
          <w:bCs/>
        </w:rPr>
        <w:t>Powerbag</w:t>
      </w:r>
      <w:proofErr w:type="spellEnd"/>
      <w:r w:rsidRPr="001A0ABC">
        <w:rPr>
          <w:b/>
          <w:bCs/>
        </w:rPr>
        <w:t xml:space="preserve">» mit einem Wasserstoff/Sauerstoff-Akku </w:t>
      </w:r>
      <w:r>
        <w:rPr>
          <w:b/>
          <w:bCs/>
        </w:rPr>
        <w:t xml:space="preserve">- </w:t>
      </w:r>
      <w:r w:rsidRPr="00CA1F0C">
        <w:rPr>
          <w:b/>
          <w:bCs/>
        </w:rPr>
        <w:t>Hinweise</w:t>
      </w:r>
      <w:r>
        <w:rPr>
          <w:b/>
          <w:bCs/>
        </w:rPr>
        <w:t xml:space="preserve"> zu den Überlegungen</w:t>
      </w:r>
    </w:p>
    <w:p w14:paraId="12D7C74C" w14:textId="77777777" w:rsidR="00CE175A" w:rsidRDefault="00CE175A" w:rsidP="00CE175A">
      <w:pPr>
        <w:pStyle w:val="Listenabsatz"/>
        <w:numPr>
          <w:ilvl w:val="0"/>
          <w:numId w:val="24"/>
        </w:numPr>
        <w:spacing w:before="120"/>
        <w:ind w:left="567" w:hanging="567"/>
        <w:rPr>
          <w:sz w:val="22"/>
          <w:szCs w:val="22"/>
        </w:rPr>
      </w:pPr>
      <w:r>
        <w:rPr>
          <w:sz w:val="22"/>
          <w:szCs w:val="22"/>
        </w:rPr>
        <w:t xml:space="preserve">Beim </w:t>
      </w:r>
      <w:r w:rsidRPr="00C423B8">
        <w:rPr>
          <w:b/>
          <w:bCs/>
          <w:sz w:val="22"/>
          <w:szCs w:val="22"/>
        </w:rPr>
        <w:t>Laden</w:t>
      </w:r>
      <w:r>
        <w:rPr>
          <w:sz w:val="22"/>
          <w:szCs w:val="22"/>
        </w:rPr>
        <w:t xml:space="preserve"> </w:t>
      </w:r>
      <w:r w:rsidRPr="00DC61E6">
        <w:rPr>
          <w:sz w:val="22"/>
          <w:szCs w:val="22"/>
        </w:rPr>
        <w:t>läuft mit</w:t>
      </w:r>
      <w:r w:rsidRPr="00E215F3">
        <w:rPr>
          <w:b/>
          <w:bCs/>
          <w:sz w:val="22"/>
          <w:szCs w:val="22"/>
        </w:rPr>
        <w:t xml:space="preserve"> Wasser</w:t>
      </w:r>
      <w:r>
        <w:rPr>
          <w:sz w:val="22"/>
          <w:szCs w:val="22"/>
        </w:rPr>
        <w:t xml:space="preserve"> folgende c</w:t>
      </w:r>
      <w:r w:rsidRPr="00EC40EC">
        <w:rPr>
          <w:sz w:val="22"/>
          <w:szCs w:val="22"/>
        </w:rPr>
        <w:t>hemische Reaktion</w:t>
      </w:r>
      <w:r>
        <w:rPr>
          <w:sz w:val="22"/>
          <w:szCs w:val="22"/>
        </w:rPr>
        <w:t>:</w:t>
      </w:r>
      <w:r w:rsidRPr="00EC40EC">
        <w:rPr>
          <w:sz w:val="22"/>
          <w:szCs w:val="22"/>
        </w:rPr>
        <w:t>2 H</w:t>
      </w:r>
      <w:r w:rsidRPr="00EC40EC">
        <w:rPr>
          <w:sz w:val="22"/>
          <w:szCs w:val="22"/>
          <w:vertAlign w:val="subscript"/>
        </w:rPr>
        <w:t>2</w:t>
      </w:r>
      <w:r w:rsidRPr="00EC40EC">
        <w:rPr>
          <w:sz w:val="22"/>
          <w:szCs w:val="22"/>
        </w:rPr>
        <w:t xml:space="preserve">O </w:t>
      </w:r>
      <w:r w:rsidRPr="00EC40EC">
        <w:rPr>
          <w:rFonts w:cstheme="minorHAnsi"/>
          <w:sz w:val="22"/>
          <w:szCs w:val="22"/>
        </w:rPr>
        <w:t xml:space="preserve">→  2 </w:t>
      </w:r>
      <w:r w:rsidRPr="00EC40EC">
        <w:rPr>
          <w:sz w:val="22"/>
          <w:szCs w:val="22"/>
        </w:rPr>
        <w:t>H</w:t>
      </w:r>
      <w:r w:rsidRPr="00EC40EC">
        <w:rPr>
          <w:sz w:val="22"/>
          <w:szCs w:val="22"/>
          <w:vertAlign w:val="subscript"/>
        </w:rPr>
        <w:t>2</w:t>
      </w:r>
      <w:r w:rsidRPr="00EC40EC">
        <w:rPr>
          <w:sz w:val="22"/>
          <w:szCs w:val="22"/>
        </w:rPr>
        <w:t xml:space="preserve">  +  O</w:t>
      </w:r>
      <w:r w:rsidRPr="00EC40EC">
        <w:rPr>
          <w:sz w:val="22"/>
          <w:szCs w:val="22"/>
          <w:vertAlign w:val="subscript"/>
        </w:rPr>
        <w:t>2</w:t>
      </w:r>
      <w:r w:rsidRPr="00EC40EC">
        <w:rPr>
          <w:sz w:val="22"/>
          <w:szCs w:val="22"/>
        </w:rPr>
        <w:br/>
        <w:t>An der Kathode (</w:t>
      </w:r>
      <w:r>
        <w:rPr>
          <w:sz w:val="22"/>
          <w:szCs w:val="22"/>
        </w:rPr>
        <w:t xml:space="preserve">- </w:t>
      </w:r>
      <w:r w:rsidRPr="00EC40EC">
        <w:rPr>
          <w:sz w:val="22"/>
          <w:szCs w:val="22"/>
        </w:rPr>
        <w:t>Minuspol</w:t>
      </w:r>
      <w:r>
        <w:rPr>
          <w:sz w:val="22"/>
          <w:szCs w:val="22"/>
        </w:rPr>
        <w:t xml:space="preserve"> der Elektrolyse)</w:t>
      </w:r>
      <w:r w:rsidRPr="00EC40EC">
        <w:rPr>
          <w:sz w:val="22"/>
          <w:szCs w:val="22"/>
        </w:rPr>
        <w:t xml:space="preserve">: </w:t>
      </w:r>
      <w:r w:rsidRPr="00EC40EC">
        <w:rPr>
          <w:sz w:val="22"/>
          <w:szCs w:val="22"/>
        </w:rPr>
        <w:tab/>
      </w:r>
      <w:r>
        <w:rPr>
          <w:sz w:val="22"/>
          <w:szCs w:val="22"/>
        </w:rPr>
        <w:tab/>
      </w:r>
      <w:r w:rsidRPr="00EC40EC">
        <w:rPr>
          <w:sz w:val="22"/>
          <w:szCs w:val="22"/>
        </w:rPr>
        <w:t>4 H</w:t>
      </w:r>
      <w:r w:rsidRPr="00EC40EC">
        <w:rPr>
          <w:sz w:val="22"/>
          <w:szCs w:val="22"/>
          <w:vertAlign w:val="subscript"/>
        </w:rPr>
        <w:t>2</w:t>
      </w:r>
      <w:r w:rsidRPr="00EC40EC">
        <w:rPr>
          <w:sz w:val="22"/>
          <w:szCs w:val="22"/>
        </w:rPr>
        <w:t xml:space="preserve">O +  4 e </w:t>
      </w:r>
      <w:r w:rsidRPr="00EC40EC">
        <w:rPr>
          <w:sz w:val="22"/>
          <w:szCs w:val="22"/>
          <w:vertAlign w:val="superscript"/>
        </w:rPr>
        <w:t>-</w:t>
      </w:r>
      <w:r w:rsidRPr="00EC40EC">
        <w:rPr>
          <w:rFonts w:cstheme="minorHAnsi"/>
          <w:sz w:val="22"/>
          <w:szCs w:val="22"/>
        </w:rPr>
        <w:t xml:space="preserve">→  2 </w:t>
      </w:r>
      <w:r w:rsidRPr="00EC40EC">
        <w:rPr>
          <w:sz w:val="22"/>
          <w:szCs w:val="22"/>
        </w:rPr>
        <w:t>H</w:t>
      </w:r>
      <w:r w:rsidRPr="00EC40EC">
        <w:rPr>
          <w:sz w:val="22"/>
          <w:szCs w:val="22"/>
          <w:vertAlign w:val="subscript"/>
        </w:rPr>
        <w:t>2</w:t>
      </w:r>
      <w:r w:rsidRPr="00EC40EC">
        <w:rPr>
          <w:sz w:val="22"/>
          <w:szCs w:val="22"/>
        </w:rPr>
        <w:t xml:space="preserve">  +  4 OH</w:t>
      </w:r>
      <w:r w:rsidRPr="00EC40EC">
        <w:rPr>
          <w:sz w:val="22"/>
          <w:szCs w:val="22"/>
          <w:vertAlign w:val="superscript"/>
        </w:rPr>
        <w:t>-</w:t>
      </w:r>
      <w:r w:rsidRPr="00EC40EC">
        <w:rPr>
          <w:sz w:val="22"/>
          <w:szCs w:val="22"/>
        </w:rPr>
        <w:br/>
        <w:t>An der Anode (</w:t>
      </w:r>
      <w:r>
        <w:rPr>
          <w:sz w:val="22"/>
          <w:szCs w:val="22"/>
        </w:rPr>
        <w:t xml:space="preserve">+ </w:t>
      </w:r>
      <w:r w:rsidRPr="00EC40EC">
        <w:rPr>
          <w:sz w:val="22"/>
          <w:szCs w:val="22"/>
        </w:rPr>
        <w:t>Pluspol</w:t>
      </w:r>
      <w:r>
        <w:rPr>
          <w:sz w:val="22"/>
          <w:szCs w:val="22"/>
        </w:rPr>
        <w:t xml:space="preserve"> der Elektrolyse </w:t>
      </w:r>
      <w:r w:rsidRPr="00EC40EC">
        <w:rPr>
          <w:sz w:val="22"/>
          <w:szCs w:val="22"/>
        </w:rPr>
        <w:t xml:space="preserve">): </w:t>
      </w:r>
      <w:r w:rsidRPr="00EC40EC">
        <w:rPr>
          <w:sz w:val="22"/>
          <w:szCs w:val="22"/>
        </w:rPr>
        <w:tab/>
      </w:r>
      <w:r>
        <w:rPr>
          <w:sz w:val="22"/>
          <w:szCs w:val="22"/>
        </w:rPr>
        <w:tab/>
      </w:r>
      <w:r w:rsidRPr="00EC40EC">
        <w:rPr>
          <w:sz w:val="22"/>
          <w:szCs w:val="22"/>
        </w:rPr>
        <w:t>2 H</w:t>
      </w:r>
      <w:r w:rsidRPr="00EC40EC">
        <w:rPr>
          <w:sz w:val="22"/>
          <w:szCs w:val="22"/>
          <w:vertAlign w:val="subscript"/>
        </w:rPr>
        <w:t>2</w:t>
      </w:r>
      <w:r w:rsidRPr="00EC40EC">
        <w:rPr>
          <w:sz w:val="22"/>
          <w:szCs w:val="22"/>
        </w:rPr>
        <w:t xml:space="preserve">O </w:t>
      </w:r>
      <w:r w:rsidRPr="00EC40EC">
        <w:rPr>
          <w:rFonts w:cstheme="minorHAnsi"/>
          <w:sz w:val="22"/>
          <w:szCs w:val="22"/>
        </w:rPr>
        <w:t>→  O</w:t>
      </w:r>
      <w:r w:rsidRPr="00EC40EC">
        <w:rPr>
          <w:sz w:val="22"/>
          <w:szCs w:val="22"/>
          <w:vertAlign w:val="subscript"/>
        </w:rPr>
        <w:t>2</w:t>
      </w:r>
      <w:r w:rsidRPr="00EC40EC">
        <w:rPr>
          <w:sz w:val="22"/>
          <w:szCs w:val="22"/>
        </w:rPr>
        <w:t xml:space="preserve">  +  4 H</w:t>
      </w:r>
      <w:r w:rsidRPr="00EC40EC">
        <w:rPr>
          <w:sz w:val="22"/>
          <w:szCs w:val="22"/>
          <w:vertAlign w:val="superscript"/>
        </w:rPr>
        <w:t>+</w:t>
      </w:r>
      <w:r w:rsidRPr="00EC40EC">
        <w:rPr>
          <w:sz w:val="22"/>
          <w:szCs w:val="22"/>
        </w:rPr>
        <w:t xml:space="preserve"> +  4 e</w:t>
      </w:r>
      <w:r w:rsidRPr="00EC40EC">
        <w:rPr>
          <w:sz w:val="22"/>
          <w:szCs w:val="22"/>
          <w:vertAlign w:val="superscript"/>
        </w:rPr>
        <w:t>-</w:t>
      </w:r>
      <w:r w:rsidRPr="00EC40EC">
        <w:rPr>
          <w:sz w:val="22"/>
          <w:szCs w:val="22"/>
        </w:rPr>
        <w:br/>
      </w:r>
      <w:r>
        <w:rPr>
          <w:sz w:val="22"/>
          <w:szCs w:val="22"/>
        </w:rPr>
        <w:t>Gesamtreaktion:</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6</w:t>
      </w:r>
      <w:r w:rsidRPr="00EC40EC">
        <w:rPr>
          <w:sz w:val="22"/>
          <w:szCs w:val="22"/>
        </w:rPr>
        <w:t xml:space="preserve"> H</w:t>
      </w:r>
      <w:r w:rsidRPr="00EC40EC">
        <w:rPr>
          <w:sz w:val="22"/>
          <w:szCs w:val="22"/>
          <w:vertAlign w:val="subscript"/>
        </w:rPr>
        <w:t>2</w:t>
      </w:r>
      <w:r w:rsidRPr="00EC40EC">
        <w:rPr>
          <w:sz w:val="22"/>
          <w:szCs w:val="22"/>
        </w:rPr>
        <w:t xml:space="preserve">O </w:t>
      </w:r>
      <w:r w:rsidRPr="00EC40EC">
        <w:rPr>
          <w:rFonts w:cstheme="minorHAnsi"/>
          <w:sz w:val="22"/>
          <w:szCs w:val="22"/>
        </w:rPr>
        <w:t xml:space="preserve">→ 2 </w:t>
      </w:r>
      <w:r w:rsidRPr="00EC40EC">
        <w:rPr>
          <w:sz w:val="22"/>
          <w:szCs w:val="22"/>
        </w:rPr>
        <w:t>H</w:t>
      </w:r>
      <w:r w:rsidRPr="00EC40EC">
        <w:rPr>
          <w:sz w:val="22"/>
          <w:szCs w:val="22"/>
          <w:vertAlign w:val="subscript"/>
        </w:rPr>
        <w:t>2</w:t>
      </w:r>
      <w:r>
        <w:rPr>
          <w:sz w:val="22"/>
          <w:szCs w:val="22"/>
        </w:rPr>
        <w:t xml:space="preserve"> + </w:t>
      </w:r>
      <w:r w:rsidRPr="00EC40EC">
        <w:rPr>
          <w:rFonts w:cstheme="minorHAnsi"/>
          <w:sz w:val="22"/>
          <w:szCs w:val="22"/>
        </w:rPr>
        <w:t>O</w:t>
      </w:r>
      <w:r w:rsidRPr="00EC40EC">
        <w:rPr>
          <w:sz w:val="22"/>
          <w:szCs w:val="22"/>
          <w:vertAlign w:val="subscript"/>
        </w:rPr>
        <w:t>2</w:t>
      </w:r>
      <w:r w:rsidRPr="00EC40EC">
        <w:rPr>
          <w:sz w:val="22"/>
          <w:szCs w:val="22"/>
        </w:rPr>
        <w:t xml:space="preserve"> + 4 OH</w:t>
      </w:r>
      <w:r w:rsidRPr="00EC40EC">
        <w:rPr>
          <w:sz w:val="22"/>
          <w:szCs w:val="22"/>
          <w:vertAlign w:val="superscript"/>
        </w:rPr>
        <w:t>-</w:t>
      </w:r>
      <w:r>
        <w:rPr>
          <w:sz w:val="22"/>
          <w:szCs w:val="22"/>
        </w:rPr>
        <w:t xml:space="preserve"> + 4 </w:t>
      </w:r>
      <w:r w:rsidRPr="00EC40EC">
        <w:rPr>
          <w:sz w:val="22"/>
          <w:szCs w:val="22"/>
        </w:rPr>
        <w:t>H</w:t>
      </w:r>
      <w:r w:rsidRPr="00EC40EC">
        <w:rPr>
          <w:sz w:val="22"/>
          <w:szCs w:val="22"/>
          <w:vertAlign w:val="superscript"/>
        </w:rPr>
        <w:t>+</w:t>
      </w:r>
      <w:r>
        <w:rPr>
          <w:sz w:val="22"/>
          <w:szCs w:val="22"/>
        </w:rPr>
        <w:br/>
      </w:r>
      <w:r w:rsidRPr="004F1F8E">
        <w:rPr>
          <w:sz w:val="12"/>
          <w:szCs w:val="12"/>
        </w:rPr>
        <w:br/>
      </w:r>
      <w:r>
        <w:rPr>
          <w:sz w:val="22"/>
          <w:szCs w:val="22"/>
        </w:rPr>
        <w:t xml:space="preserve">Würden die Ionen diffundieren, reagieren </w:t>
      </w:r>
      <w:r w:rsidRPr="00EC40EC">
        <w:rPr>
          <w:sz w:val="22"/>
          <w:szCs w:val="22"/>
        </w:rPr>
        <w:t>4 OH</w:t>
      </w:r>
      <w:r w:rsidRPr="00EC40EC">
        <w:rPr>
          <w:sz w:val="22"/>
          <w:szCs w:val="22"/>
          <w:vertAlign w:val="superscript"/>
        </w:rPr>
        <w:t>-</w:t>
      </w:r>
      <w:r>
        <w:rPr>
          <w:sz w:val="22"/>
          <w:szCs w:val="22"/>
        </w:rPr>
        <w:t xml:space="preserve"> +</w:t>
      </w:r>
      <w:r w:rsidRPr="00EC40EC">
        <w:rPr>
          <w:sz w:val="22"/>
          <w:szCs w:val="22"/>
        </w:rPr>
        <w:t xml:space="preserve"> 4 H</w:t>
      </w:r>
      <w:r w:rsidRPr="00EC40EC">
        <w:rPr>
          <w:sz w:val="22"/>
          <w:szCs w:val="22"/>
          <w:vertAlign w:val="superscript"/>
        </w:rPr>
        <w:t>+</w:t>
      </w:r>
      <w:r w:rsidRPr="00EC40EC">
        <w:rPr>
          <w:sz w:val="22"/>
          <w:szCs w:val="22"/>
        </w:rPr>
        <w:t xml:space="preserve"> </w:t>
      </w:r>
      <w:r w:rsidRPr="00EC40EC">
        <w:rPr>
          <w:rFonts w:cstheme="minorHAnsi"/>
          <w:sz w:val="22"/>
          <w:szCs w:val="22"/>
        </w:rPr>
        <w:t>→</w:t>
      </w:r>
      <w:r>
        <w:rPr>
          <w:rFonts w:cstheme="minorHAnsi"/>
          <w:sz w:val="22"/>
          <w:szCs w:val="22"/>
        </w:rPr>
        <w:t xml:space="preserve"> 4 </w:t>
      </w:r>
      <w:r w:rsidRPr="00EC40EC">
        <w:rPr>
          <w:sz w:val="22"/>
          <w:szCs w:val="22"/>
        </w:rPr>
        <w:t>H</w:t>
      </w:r>
      <w:r w:rsidRPr="00EC40EC">
        <w:rPr>
          <w:sz w:val="22"/>
          <w:szCs w:val="22"/>
          <w:vertAlign w:val="subscript"/>
        </w:rPr>
        <w:t>2</w:t>
      </w:r>
      <w:r w:rsidRPr="00EC40EC">
        <w:rPr>
          <w:sz w:val="22"/>
          <w:szCs w:val="22"/>
        </w:rPr>
        <w:t>O</w:t>
      </w:r>
      <w:r>
        <w:rPr>
          <w:sz w:val="22"/>
          <w:szCs w:val="22"/>
        </w:rPr>
        <w:t>, d. h. es werden von den 6 Wassermolekülen in der Gesamtreaktion nur zwei durch eine Redoxreaktion umgesetzt.</w:t>
      </w:r>
      <w:r>
        <w:rPr>
          <w:sz w:val="22"/>
          <w:szCs w:val="22"/>
        </w:rPr>
        <w:br/>
      </w:r>
      <w:r>
        <w:rPr>
          <w:sz w:val="22"/>
          <w:szCs w:val="22"/>
        </w:rPr>
        <w:br/>
      </w:r>
      <w:r w:rsidRPr="00E215F3">
        <w:rPr>
          <w:b/>
          <w:bCs/>
          <w:sz w:val="22"/>
          <w:szCs w:val="22"/>
        </w:rPr>
        <w:t>Nachweise:</w:t>
      </w:r>
      <w:r>
        <w:rPr>
          <w:sz w:val="22"/>
          <w:szCs w:val="22"/>
        </w:rPr>
        <w:t xml:space="preserve"> </w:t>
      </w:r>
      <w:r>
        <w:rPr>
          <w:sz w:val="22"/>
          <w:szCs w:val="22"/>
        </w:rPr>
        <w:br/>
        <w:t xml:space="preserve">Die Gasbildung macht sich bei der Elektrolyse durch ein </w:t>
      </w:r>
      <w:r w:rsidRPr="001A0ABC">
        <w:rPr>
          <w:b/>
          <w:bCs/>
          <w:sz w:val="22"/>
          <w:szCs w:val="22"/>
        </w:rPr>
        <w:t>Knistern</w:t>
      </w:r>
      <w:r>
        <w:rPr>
          <w:sz w:val="22"/>
          <w:szCs w:val="22"/>
        </w:rPr>
        <w:t xml:space="preserve"> bemerkbar. </w:t>
      </w:r>
      <w:r w:rsidRPr="00036628">
        <w:rPr>
          <w:b/>
          <w:bCs/>
          <w:sz w:val="22"/>
          <w:szCs w:val="22"/>
        </w:rPr>
        <w:t>Wasser</w:t>
      </w:r>
      <w:r>
        <w:rPr>
          <w:b/>
          <w:bCs/>
          <w:sz w:val="22"/>
          <w:szCs w:val="22"/>
        </w:rPr>
        <w:t xml:space="preserve">stoffgas </w:t>
      </w:r>
      <w:r>
        <w:rPr>
          <w:sz w:val="22"/>
          <w:szCs w:val="22"/>
        </w:rPr>
        <w:t>gemischt</w:t>
      </w:r>
      <w:r w:rsidRPr="002A4A4F">
        <w:rPr>
          <w:sz w:val="22"/>
          <w:szCs w:val="22"/>
        </w:rPr>
        <w:t xml:space="preserve"> mit</w:t>
      </w:r>
      <w:r>
        <w:rPr>
          <w:sz w:val="22"/>
          <w:szCs w:val="22"/>
        </w:rPr>
        <w:t xml:space="preserve"> </w:t>
      </w:r>
      <w:r w:rsidRPr="00036628">
        <w:rPr>
          <w:b/>
          <w:bCs/>
          <w:sz w:val="22"/>
          <w:szCs w:val="22"/>
        </w:rPr>
        <w:t>Sauerstoffgas</w:t>
      </w:r>
      <w:r>
        <w:rPr>
          <w:sz w:val="22"/>
          <w:szCs w:val="22"/>
        </w:rPr>
        <w:t xml:space="preserve"> wird durch die Knallgasreaktion nach</w:t>
      </w:r>
      <w:r>
        <w:rPr>
          <w:sz w:val="22"/>
          <w:szCs w:val="22"/>
        </w:rPr>
        <w:softHyphen/>
        <w:t xml:space="preserve">gewiesen: Ein brennender Gasanzünder in den Beutel gehalten führt (wegen der geringen Gasmenge in ca. ein von zwei Fällen) zu einem leisen «Plopp». </w:t>
      </w:r>
      <w:r>
        <w:rPr>
          <w:sz w:val="22"/>
          <w:szCs w:val="22"/>
        </w:rPr>
        <w:br/>
      </w:r>
      <w:r w:rsidRPr="004F1F8E">
        <w:rPr>
          <w:sz w:val="12"/>
          <w:szCs w:val="12"/>
        </w:rPr>
        <w:br/>
      </w:r>
      <w:r>
        <w:rPr>
          <w:sz w:val="22"/>
          <w:szCs w:val="22"/>
        </w:rPr>
        <w:t xml:space="preserve">Die </w:t>
      </w:r>
      <w:r w:rsidRPr="00B90E05">
        <w:rPr>
          <w:b/>
          <w:bCs/>
          <w:sz w:val="22"/>
          <w:szCs w:val="22"/>
        </w:rPr>
        <w:t>Oxoniumionen H</w:t>
      </w:r>
      <w:r w:rsidRPr="00B90E05">
        <w:rPr>
          <w:b/>
          <w:bCs/>
          <w:sz w:val="22"/>
          <w:szCs w:val="22"/>
          <w:vertAlign w:val="subscript"/>
        </w:rPr>
        <w:t>3</w:t>
      </w:r>
      <w:r w:rsidRPr="00B90E05">
        <w:rPr>
          <w:b/>
          <w:bCs/>
          <w:sz w:val="22"/>
          <w:szCs w:val="22"/>
        </w:rPr>
        <w:t>O</w:t>
      </w:r>
      <w:r w:rsidRPr="00B90E05">
        <w:rPr>
          <w:b/>
          <w:bCs/>
          <w:sz w:val="22"/>
          <w:szCs w:val="22"/>
          <w:vertAlign w:val="superscript"/>
        </w:rPr>
        <w:t>+</w:t>
      </w:r>
      <w:r>
        <w:rPr>
          <w:sz w:val="22"/>
          <w:szCs w:val="22"/>
        </w:rPr>
        <w:t xml:space="preserve"> an der Anode bzw. die </w:t>
      </w:r>
      <w:r w:rsidRPr="00600809">
        <w:rPr>
          <w:b/>
          <w:bCs/>
          <w:sz w:val="22"/>
          <w:szCs w:val="22"/>
        </w:rPr>
        <w:t>Hydroxid-Anionen OH</w:t>
      </w:r>
      <w:r w:rsidRPr="00600809">
        <w:rPr>
          <w:b/>
          <w:bCs/>
          <w:sz w:val="22"/>
          <w:szCs w:val="22"/>
          <w:vertAlign w:val="superscript"/>
        </w:rPr>
        <w:t>-</w:t>
      </w:r>
      <w:r>
        <w:rPr>
          <w:sz w:val="22"/>
          <w:szCs w:val="22"/>
        </w:rPr>
        <w:t xml:space="preserve"> an der Kathode können beim Abbau der Zelle aufgrund ihrer sauren bzw. basischen Wirkung mit dem pH-Papier nachgewiesen werden. (Eigentlich sollten sie beim Entladen wieder zurückreagieren, da aber ein Teil der Gase entweicht und nicht mehr zurückreagiert, bleiben die Konzentrationen an H</w:t>
      </w:r>
      <w:r w:rsidRPr="00B90E05">
        <w:rPr>
          <w:sz w:val="22"/>
          <w:szCs w:val="22"/>
          <w:vertAlign w:val="subscript"/>
        </w:rPr>
        <w:t>3</w:t>
      </w:r>
      <w:r>
        <w:rPr>
          <w:sz w:val="22"/>
          <w:szCs w:val="22"/>
        </w:rPr>
        <w:t>O</w:t>
      </w:r>
      <w:r w:rsidRPr="00B90E05">
        <w:rPr>
          <w:sz w:val="22"/>
          <w:szCs w:val="22"/>
          <w:vertAlign w:val="superscript"/>
        </w:rPr>
        <w:t>+</w:t>
      </w:r>
      <w:r>
        <w:rPr>
          <w:sz w:val="22"/>
          <w:szCs w:val="22"/>
        </w:rPr>
        <w:t xml:space="preserve"> bzw. OH</w:t>
      </w:r>
      <w:r w:rsidRPr="00B90E05">
        <w:rPr>
          <w:sz w:val="22"/>
          <w:szCs w:val="22"/>
          <w:vertAlign w:val="superscript"/>
        </w:rPr>
        <w:t>-</w:t>
      </w:r>
      <w:r>
        <w:rPr>
          <w:sz w:val="22"/>
          <w:szCs w:val="22"/>
        </w:rPr>
        <w:t xml:space="preserve"> auch nach dem Entladen erhöht.)</w:t>
      </w:r>
      <w:r w:rsidRPr="00EC40EC">
        <w:rPr>
          <w:sz w:val="22"/>
          <w:szCs w:val="22"/>
        </w:rPr>
        <w:br/>
      </w:r>
      <w:r w:rsidRPr="004F1F8E">
        <w:rPr>
          <w:sz w:val="12"/>
          <w:szCs w:val="12"/>
        </w:rPr>
        <w:br/>
      </w:r>
      <w:r>
        <w:rPr>
          <w:sz w:val="22"/>
          <w:szCs w:val="22"/>
        </w:rPr>
        <w:t>Es gibt weitere mögliche Ausgangsstoffe für Redoxreaktionen:</w:t>
      </w:r>
      <w:r>
        <w:rPr>
          <w:sz w:val="22"/>
          <w:szCs w:val="22"/>
        </w:rPr>
        <w:br/>
      </w:r>
      <w:r>
        <w:rPr>
          <w:b/>
          <w:bCs/>
          <w:sz w:val="22"/>
          <w:szCs w:val="22"/>
        </w:rPr>
        <w:t>-</w:t>
      </w:r>
      <w:r w:rsidRPr="00036628">
        <w:rPr>
          <w:b/>
          <w:bCs/>
          <w:sz w:val="22"/>
          <w:szCs w:val="22"/>
        </w:rPr>
        <w:t>Aluminium</w:t>
      </w:r>
      <w:r>
        <w:rPr>
          <w:sz w:val="22"/>
          <w:szCs w:val="22"/>
        </w:rPr>
        <w:t xml:space="preserve"> ist ein unedles Metall und ein starkes mögliches Reduktionsmittel. Üblicherweise wird es durch die Aluminium</w:t>
      </w:r>
      <w:r>
        <w:rPr>
          <w:sz w:val="22"/>
          <w:szCs w:val="22"/>
        </w:rPr>
        <w:softHyphen/>
        <w:t xml:space="preserve">oxidschicht an der Oberfläche geschützt. In Gegenwart von Chlorid-Anionen können sich aber stabile </w:t>
      </w:r>
      <w:proofErr w:type="spellStart"/>
      <w:r>
        <w:rPr>
          <w:sz w:val="22"/>
          <w:szCs w:val="22"/>
        </w:rPr>
        <w:t>Tetrachloridoaluminat</w:t>
      </w:r>
      <w:proofErr w:type="spellEnd"/>
      <w:r>
        <w:rPr>
          <w:sz w:val="22"/>
          <w:szCs w:val="22"/>
        </w:rPr>
        <w:t xml:space="preserve">-Komplexe bilden, was den Schutz mindert: Die </w:t>
      </w:r>
      <w:r w:rsidRPr="00600809">
        <w:rPr>
          <w:sz w:val="22"/>
          <w:szCs w:val="22"/>
        </w:rPr>
        <w:t>Aluminium</w:t>
      </w:r>
      <w:r>
        <w:rPr>
          <w:sz w:val="22"/>
          <w:szCs w:val="22"/>
        </w:rPr>
        <w:t>-Anode (Pluspol bei der Elektrolyse) wird beim Laden teilweise oxidiert, das zeigen die entstehenden Löcher. Aluminium wird auch beim Entladen (Anode, Minuspol bei Batterie) etwas oxidiert, das zeigen die Löcher dort.</w:t>
      </w:r>
      <w:r>
        <w:rPr>
          <w:sz w:val="22"/>
          <w:szCs w:val="22"/>
        </w:rPr>
        <w:br/>
        <w:t xml:space="preserve">Die </w:t>
      </w:r>
      <w:proofErr w:type="gramStart"/>
      <w:r>
        <w:rPr>
          <w:sz w:val="22"/>
          <w:szCs w:val="22"/>
        </w:rPr>
        <w:t>Aluminium(</w:t>
      </w:r>
      <w:proofErr w:type="gramEnd"/>
      <w:r>
        <w:rPr>
          <w:sz w:val="22"/>
          <w:szCs w:val="22"/>
        </w:rPr>
        <w:t>III)-Kationen können z. B. mit dem Morin-Test nachgewiesen werden: (</w:t>
      </w:r>
      <w:hyperlink r:id="rId26" w:history="1">
        <w:r w:rsidRPr="00086A58">
          <w:rPr>
            <w:rStyle w:val="Hyperlink"/>
            <w:sz w:val="22"/>
            <w:szCs w:val="22"/>
          </w:rPr>
          <w:t>https://www.chemieunterricht.de/dc2/tip/05_14.htm</w:t>
        </w:r>
      </w:hyperlink>
      <w:r>
        <w:rPr>
          <w:sz w:val="22"/>
          <w:szCs w:val="22"/>
        </w:rPr>
        <w:t>, April 24)</w:t>
      </w:r>
      <w:r>
        <w:rPr>
          <w:sz w:val="22"/>
          <w:szCs w:val="22"/>
        </w:rPr>
        <w:br/>
      </w:r>
      <w:r w:rsidRPr="00036628">
        <w:rPr>
          <w:b/>
          <w:bCs/>
          <w:sz w:val="22"/>
          <w:szCs w:val="22"/>
        </w:rPr>
        <w:t>Natriumchlorid</w:t>
      </w:r>
      <w:r>
        <w:rPr>
          <w:sz w:val="22"/>
          <w:szCs w:val="22"/>
        </w:rPr>
        <w:t xml:space="preserve"> liegt gelöst als Natrium-Kationen und Chlorid-Anionen vor. </w:t>
      </w:r>
      <w:r>
        <w:rPr>
          <w:sz w:val="22"/>
          <w:szCs w:val="22"/>
        </w:rPr>
        <w:br/>
        <w:t xml:space="preserve">Natrium-Kationen könnten grundsätzlich reduziert werden, sind aber ein viel zu schwaches Oxidationsmittel, um in Wasser zu reagieren. Wasser reagiert zuerst. </w:t>
      </w:r>
      <w:r>
        <w:rPr>
          <w:sz w:val="22"/>
          <w:szCs w:val="22"/>
        </w:rPr>
        <w:br/>
        <w:t>Die Chlorid-Anionen könnten grundsätzlich oxidiert werden, das tun sie auch in wässrigen Lösungen bei anderen, edleren Elektrodenmaterialien wie Kohlenstoff oder Platin. In unserer Reaktion mit der Aluminiumelektrode ist aber kein Geruch nach Chlor festzustellen: Wasser und Aluminium werden also vorher oxidiert.</w:t>
      </w:r>
      <w:r>
        <w:rPr>
          <w:sz w:val="22"/>
          <w:szCs w:val="22"/>
        </w:rPr>
        <w:br/>
      </w:r>
      <w:r>
        <w:rPr>
          <w:sz w:val="22"/>
          <w:szCs w:val="22"/>
        </w:rPr>
        <w:br/>
      </w:r>
      <w:r w:rsidRPr="00D93343">
        <w:rPr>
          <w:sz w:val="22"/>
          <w:szCs w:val="22"/>
        </w:rPr>
        <w:t xml:space="preserve">Beim </w:t>
      </w:r>
      <w:r>
        <w:rPr>
          <w:b/>
          <w:bCs/>
          <w:sz w:val="22"/>
          <w:szCs w:val="22"/>
        </w:rPr>
        <w:t>Entl</w:t>
      </w:r>
      <w:r w:rsidRPr="00EC40EC">
        <w:rPr>
          <w:b/>
          <w:bCs/>
          <w:sz w:val="22"/>
          <w:szCs w:val="22"/>
        </w:rPr>
        <w:t>aden</w:t>
      </w:r>
      <w:r>
        <w:rPr>
          <w:b/>
          <w:bCs/>
          <w:sz w:val="22"/>
          <w:szCs w:val="22"/>
        </w:rPr>
        <w:t xml:space="preserve"> </w:t>
      </w:r>
      <w:r w:rsidRPr="00D93343">
        <w:rPr>
          <w:sz w:val="22"/>
          <w:szCs w:val="22"/>
        </w:rPr>
        <w:t>läuft die</w:t>
      </w:r>
      <w:r>
        <w:rPr>
          <w:b/>
          <w:bCs/>
          <w:sz w:val="22"/>
          <w:szCs w:val="22"/>
        </w:rPr>
        <w:t xml:space="preserve"> </w:t>
      </w:r>
      <w:r>
        <w:rPr>
          <w:sz w:val="22"/>
          <w:szCs w:val="22"/>
        </w:rPr>
        <w:t>Umkehrreaktion von oben:</w:t>
      </w:r>
      <w:r w:rsidRPr="004F1F8E">
        <w:rPr>
          <w:rFonts w:cstheme="minorHAnsi"/>
          <w:sz w:val="22"/>
          <w:szCs w:val="22"/>
        </w:rPr>
        <w:t xml:space="preserve"> </w:t>
      </w:r>
      <w:r w:rsidRPr="00EC40EC">
        <w:rPr>
          <w:rFonts w:cstheme="minorHAnsi"/>
          <w:sz w:val="22"/>
          <w:szCs w:val="22"/>
        </w:rPr>
        <w:t xml:space="preserve">2 </w:t>
      </w:r>
      <w:r w:rsidRPr="00EC40EC">
        <w:rPr>
          <w:sz w:val="22"/>
          <w:szCs w:val="22"/>
        </w:rPr>
        <w:t>H</w:t>
      </w:r>
      <w:r w:rsidRPr="00EC40EC">
        <w:rPr>
          <w:sz w:val="22"/>
          <w:szCs w:val="22"/>
          <w:vertAlign w:val="subscript"/>
        </w:rPr>
        <w:t>2</w:t>
      </w:r>
      <w:r w:rsidRPr="00EC40EC">
        <w:rPr>
          <w:sz w:val="22"/>
          <w:szCs w:val="22"/>
        </w:rPr>
        <w:t xml:space="preserve">  +  O</w:t>
      </w:r>
      <w:r w:rsidRPr="00EC40EC">
        <w:rPr>
          <w:sz w:val="22"/>
          <w:szCs w:val="22"/>
          <w:vertAlign w:val="subscript"/>
        </w:rPr>
        <w:t>2</w:t>
      </w:r>
      <w:r w:rsidRPr="00307786">
        <w:rPr>
          <w:sz w:val="22"/>
          <w:szCs w:val="22"/>
        </w:rPr>
        <w:t xml:space="preserve">  </w:t>
      </w:r>
      <w:r w:rsidRPr="00EC40EC">
        <w:rPr>
          <w:rFonts w:cstheme="minorHAnsi"/>
          <w:sz w:val="22"/>
          <w:szCs w:val="22"/>
        </w:rPr>
        <w:t>→</w:t>
      </w:r>
      <w:r>
        <w:rPr>
          <w:rFonts w:cstheme="minorHAnsi"/>
          <w:sz w:val="22"/>
          <w:szCs w:val="22"/>
        </w:rPr>
        <w:t xml:space="preserve">  </w:t>
      </w:r>
      <w:r w:rsidRPr="00EC40EC">
        <w:rPr>
          <w:sz w:val="22"/>
          <w:szCs w:val="22"/>
        </w:rPr>
        <w:t>2 H</w:t>
      </w:r>
      <w:r w:rsidRPr="00EC40EC">
        <w:rPr>
          <w:sz w:val="22"/>
          <w:szCs w:val="22"/>
          <w:vertAlign w:val="subscript"/>
        </w:rPr>
        <w:t>2</w:t>
      </w:r>
      <w:r w:rsidRPr="00EC40EC">
        <w:rPr>
          <w:sz w:val="22"/>
          <w:szCs w:val="22"/>
        </w:rPr>
        <w:t xml:space="preserve">O </w:t>
      </w:r>
      <w:r w:rsidRPr="00EC40EC">
        <w:rPr>
          <w:rFonts w:cstheme="minorHAnsi"/>
          <w:sz w:val="22"/>
          <w:szCs w:val="22"/>
        </w:rPr>
        <w:t xml:space="preserve">  </w:t>
      </w:r>
      <w:r>
        <w:rPr>
          <w:sz w:val="22"/>
          <w:szCs w:val="22"/>
        </w:rPr>
        <w:br/>
      </w:r>
      <w:r w:rsidRPr="00EC40EC">
        <w:rPr>
          <w:sz w:val="22"/>
          <w:szCs w:val="22"/>
        </w:rPr>
        <w:t xml:space="preserve">An der </w:t>
      </w:r>
      <w:r>
        <w:rPr>
          <w:sz w:val="22"/>
          <w:szCs w:val="22"/>
        </w:rPr>
        <w:t>An</w:t>
      </w:r>
      <w:r w:rsidRPr="00EC40EC">
        <w:rPr>
          <w:sz w:val="22"/>
          <w:szCs w:val="22"/>
        </w:rPr>
        <w:t>ode (</w:t>
      </w:r>
      <w:r>
        <w:rPr>
          <w:sz w:val="22"/>
          <w:szCs w:val="22"/>
        </w:rPr>
        <w:t xml:space="preserve">- </w:t>
      </w:r>
      <w:r w:rsidRPr="00EC40EC">
        <w:rPr>
          <w:sz w:val="22"/>
          <w:szCs w:val="22"/>
        </w:rPr>
        <w:t>Minuspol</w:t>
      </w:r>
      <w:r>
        <w:rPr>
          <w:sz w:val="22"/>
          <w:szCs w:val="22"/>
        </w:rPr>
        <w:t xml:space="preserve"> der Batterie</w:t>
      </w:r>
      <w:r w:rsidRPr="00EC40EC">
        <w:rPr>
          <w:sz w:val="22"/>
          <w:szCs w:val="22"/>
        </w:rPr>
        <w:t xml:space="preserve">): </w:t>
      </w:r>
      <w:r>
        <w:rPr>
          <w:sz w:val="22"/>
          <w:szCs w:val="22"/>
        </w:rPr>
        <w:tab/>
      </w:r>
      <w:r w:rsidRPr="00EC40EC">
        <w:rPr>
          <w:sz w:val="22"/>
          <w:szCs w:val="22"/>
        </w:rPr>
        <w:tab/>
      </w:r>
      <w:r w:rsidRPr="00EC40EC">
        <w:rPr>
          <w:rFonts w:cstheme="minorHAnsi"/>
          <w:sz w:val="22"/>
          <w:szCs w:val="22"/>
        </w:rPr>
        <w:t xml:space="preserve">2 </w:t>
      </w:r>
      <w:r w:rsidRPr="00EC40EC">
        <w:rPr>
          <w:sz w:val="22"/>
          <w:szCs w:val="22"/>
        </w:rPr>
        <w:t>H</w:t>
      </w:r>
      <w:r w:rsidRPr="00EC40EC">
        <w:rPr>
          <w:sz w:val="22"/>
          <w:szCs w:val="22"/>
          <w:vertAlign w:val="subscript"/>
        </w:rPr>
        <w:t>2</w:t>
      </w:r>
      <w:r w:rsidRPr="00EC40EC">
        <w:rPr>
          <w:sz w:val="22"/>
          <w:szCs w:val="22"/>
        </w:rPr>
        <w:t xml:space="preserve">  +  4 OH</w:t>
      </w:r>
      <w:r w:rsidRPr="00EC40EC">
        <w:rPr>
          <w:sz w:val="22"/>
          <w:szCs w:val="22"/>
          <w:vertAlign w:val="superscript"/>
        </w:rPr>
        <w:t>-</w:t>
      </w:r>
      <w:r>
        <w:rPr>
          <w:sz w:val="22"/>
          <w:szCs w:val="22"/>
          <w:vertAlign w:val="superscript"/>
        </w:rPr>
        <w:t xml:space="preserve"> </w:t>
      </w:r>
      <w:r w:rsidRPr="00EC40EC">
        <w:rPr>
          <w:rFonts w:cstheme="minorHAnsi"/>
          <w:sz w:val="22"/>
          <w:szCs w:val="22"/>
        </w:rPr>
        <w:t xml:space="preserve">→  </w:t>
      </w:r>
      <w:r w:rsidRPr="00EC40EC">
        <w:rPr>
          <w:sz w:val="22"/>
          <w:szCs w:val="22"/>
        </w:rPr>
        <w:t>4 H</w:t>
      </w:r>
      <w:r w:rsidRPr="00EC40EC">
        <w:rPr>
          <w:sz w:val="22"/>
          <w:szCs w:val="22"/>
          <w:vertAlign w:val="subscript"/>
        </w:rPr>
        <w:t>2</w:t>
      </w:r>
      <w:r w:rsidRPr="00EC40EC">
        <w:rPr>
          <w:sz w:val="22"/>
          <w:szCs w:val="22"/>
        </w:rPr>
        <w:t xml:space="preserve">O +  4 e </w:t>
      </w:r>
      <w:r w:rsidRPr="00EC40EC">
        <w:rPr>
          <w:sz w:val="22"/>
          <w:szCs w:val="22"/>
          <w:vertAlign w:val="superscript"/>
        </w:rPr>
        <w:t>-</w:t>
      </w:r>
      <w:r w:rsidRPr="00EC40EC">
        <w:rPr>
          <w:sz w:val="22"/>
          <w:szCs w:val="22"/>
        </w:rPr>
        <w:br/>
        <w:t xml:space="preserve">An der </w:t>
      </w:r>
      <w:r>
        <w:rPr>
          <w:sz w:val="22"/>
          <w:szCs w:val="22"/>
        </w:rPr>
        <w:t>Kath</w:t>
      </w:r>
      <w:r w:rsidRPr="00EC40EC">
        <w:rPr>
          <w:sz w:val="22"/>
          <w:szCs w:val="22"/>
        </w:rPr>
        <w:t>ode (</w:t>
      </w:r>
      <w:r>
        <w:rPr>
          <w:sz w:val="22"/>
          <w:szCs w:val="22"/>
        </w:rPr>
        <w:t xml:space="preserve">+ </w:t>
      </w:r>
      <w:r w:rsidRPr="00EC40EC">
        <w:rPr>
          <w:sz w:val="22"/>
          <w:szCs w:val="22"/>
        </w:rPr>
        <w:t>Pluspol</w:t>
      </w:r>
      <w:r w:rsidRPr="00307786">
        <w:rPr>
          <w:sz w:val="22"/>
          <w:szCs w:val="22"/>
        </w:rPr>
        <w:t xml:space="preserve"> </w:t>
      </w:r>
      <w:r>
        <w:rPr>
          <w:sz w:val="22"/>
          <w:szCs w:val="22"/>
        </w:rPr>
        <w:t>der Batterie</w:t>
      </w:r>
      <w:r w:rsidRPr="00EC40EC">
        <w:rPr>
          <w:sz w:val="22"/>
          <w:szCs w:val="22"/>
        </w:rPr>
        <w:t xml:space="preserve">): </w:t>
      </w:r>
      <w:r w:rsidRPr="00EC40EC">
        <w:rPr>
          <w:sz w:val="22"/>
          <w:szCs w:val="22"/>
        </w:rPr>
        <w:tab/>
      </w:r>
      <w:r w:rsidRPr="00EC40EC">
        <w:rPr>
          <w:sz w:val="22"/>
          <w:szCs w:val="22"/>
        </w:rPr>
        <w:tab/>
      </w:r>
      <w:r w:rsidRPr="00EC40EC">
        <w:rPr>
          <w:rFonts w:cstheme="minorHAnsi"/>
          <w:sz w:val="22"/>
          <w:szCs w:val="22"/>
        </w:rPr>
        <w:t>O</w:t>
      </w:r>
      <w:r w:rsidRPr="00EC40EC">
        <w:rPr>
          <w:sz w:val="22"/>
          <w:szCs w:val="22"/>
          <w:vertAlign w:val="subscript"/>
        </w:rPr>
        <w:t>2</w:t>
      </w:r>
      <w:r w:rsidRPr="00EC40EC">
        <w:rPr>
          <w:sz w:val="22"/>
          <w:szCs w:val="22"/>
        </w:rPr>
        <w:t xml:space="preserve">  +  4 H</w:t>
      </w:r>
      <w:r w:rsidRPr="00EC40EC">
        <w:rPr>
          <w:sz w:val="22"/>
          <w:szCs w:val="22"/>
          <w:vertAlign w:val="superscript"/>
        </w:rPr>
        <w:t>+</w:t>
      </w:r>
      <w:r w:rsidRPr="00EC40EC">
        <w:rPr>
          <w:sz w:val="22"/>
          <w:szCs w:val="22"/>
        </w:rPr>
        <w:t xml:space="preserve">  +  4 e</w:t>
      </w:r>
      <w:r w:rsidRPr="00EC40EC">
        <w:rPr>
          <w:sz w:val="22"/>
          <w:szCs w:val="22"/>
          <w:vertAlign w:val="superscript"/>
        </w:rPr>
        <w:t>-</w:t>
      </w:r>
      <w:r>
        <w:rPr>
          <w:sz w:val="22"/>
          <w:szCs w:val="22"/>
        </w:rPr>
        <w:t xml:space="preserve"> </w:t>
      </w:r>
      <w:r w:rsidRPr="00EC40EC">
        <w:rPr>
          <w:rFonts w:cstheme="minorHAnsi"/>
          <w:sz w:val="22"/>
          <w:szCs w:val="22"/>
        </w:rPr>
        <w:t>→</w:t>
      </w:r>
      <w:r w:rsidRPr="00EC40EC">
        <w:rPr>
          <w:sz w:val="22"/>
          <w:szCs w:val="22"/>
        </w:rPr>
        <w:t xml:space="preserve"> </w:t>
      </w:r>
      <w:r>
        <w:rPr>
          <w:sz w:val="22"/>
          <w:szCs w:val="22"/>
        </w:rPr>
        <w:t xml:space="preserve"> 2 </w:t>
      </w:r>
      <w:r w:rsidRPr="00EC40EC">
        <w:rPr>
          <w:sz w:val="22"/>
          <w:szCs w:val="22"/>
        </w:rPr>
        <w:t>H</w:t>
      </w:r>
      <w:r w:rsidRPr="00EC40EC">
        <w:rPr>
          <w:sz w:val="22"/>
          <w:szCs w:val="22"/>
          <w:vertAlign w:val="subscript"/>
        </w:rPr>
        <w:t>2</w:t>
      </w:r>
      <w:r w:rsidRPr="00EC40EC">
        <w:rPr>
          <w:sz w:val="22"/>
          <w:szCs w:val="22"/>
        </w:rPr>
        <w:t>O</w:t>
      </w:r>
      <w:r w:rsidRPr="00EC40EC">
        <w:rPr>
          <w:rFonts w:cstheme="minorHAnsi"/>
          <w:sz w:val="22"/>
          <w:szCs w:val="22"/>
        </w:rPr>
        <w:t xml:space="preserve">  </w:t>
      </w:r>
      <w:r w:rsidRPr="00EC40EC">
        <w:rPr>
          <w:sz w:val="22"/>
          <w:szCs w:val="22"/>
        </w:rPr>
        <w:br/>
      </w:r>
      <w:r>
        <w:rPr>
          <w:sz w:val="22"/>
          <w:szCs w:val="22"/>
        </w:rPr>
        <w:t>Gesamtreaktion:</w:t>
      </w:r>
      <w:r>
        <w:rPr>
          <w:sz w:val="22"/>
          <w:szCs w:val="22"/>
        </w:rPr>
        <w:tab/>
      </w:r>
      <w:r>
        <w:rPr>
          <w:sz w:val="22"/>
          <w:szCs w:val="22"/>
        </w:rPr>
        <w:tab/>
      </w:r>
      <w:r>
        <w:rPr>
          <w:sz w:val="22"/>
          <w:szCs w:val="22"/>
        </w:rPr>
        <w:tab/>
      </w:r>
      <w:r>
        <w:rPr>
          <w:sz w:val="22"/>
          <w:szCs w:val="22"/>
        </w:rPr>
        <w:tab/>
      </w:r>
      <w:r>
        <w:rPr>
          <w:sz w:val="22"/>
          <w:szCs w:val="22"/>
        </w:rPr>
        <w:tab/>
      </w:r>
      <w:r w:rsidRPr="00EC40EC">
        <w:rPr>
          <w:rFonts w:cstheme="minorHAnsi"/>
          <w:sz w:val="22"/>
          <w:szCs w:val="22"/>
        </w:rPr>
        <w:t xml:space="preserve">2 </w:t>
      </w:r>
      <w:r w:rsidRPr="00EC40EC">
        <w:rPr>
          <w:sz w:val="22"/>
          <w:szCs w:val="22"/>
        </w:rPr>
        <w:t>H</w:t>
      </w:r>
      <w:r w:rsidRPr="00EC40EC">
        <w:rPr>
          <w:sz w:val="22"/>
          <w:szCs w:val="22"/>
          <w:vertAlign w:val="subscript"/>
        </w:rPr>
        <w:t>2</w:t>
      </w:r>
      <w:r>
        <w:rPr>
          <w:sz w:val="22"/>
          <w:szCs w:val="22"/>
        </w:rPr>
        <w:t xml:space="preserve"> + </w:t>
      </w:r>
      <w:r w:rsidRPr="00EC40EC">
        <w:rPr>
          <w:rFonts w:cstheme="minorHAnsi"/>
          <w:sz w:val="22"/>
          <w:szCs w:val="22"/>
        </w:rPr>
        <w:t>O</w:t>
      </w:r>
      <w:r w:rsidRPr="00EC40EC">
        <w:rPr>
          <w:sz w:val="22"/>
          <w:szCs w:val="22"/>
          <w:vertAlign w:val="subscript"/>
        </w:rPr>
        <w:t>2</w:t>
      </w:r>
      <w:r w:rsidRPr="00EC40EC">
        <w:rPr>
          <w:sz w:val="22"/>
          <w:szCs w:val="22"/>
        </w:rPr>
        <w:t xml:space="preserve">  +  4 OH</w:t>
      </w:r>
      <w:r w:rsidRPr="00EC40EC">
        <w:rPr>
          <w:sz w:val="22"/>
          <w:szCs w:val="22"/>
          <w:vertAlign w:val="superscript"/>
        </w:rPr>
        <w:t>-</w:t>
      </w:r>
      <w:r>
        <w:rPr>
          <w:sz w:val="22"/>
          <w:szCs w:val="22"/>
        </w:rPr>
        <w:t xml:space="preserve">  +  4 </w:t>
      </w:r>
      <w:r w:rsidRPr="00EC40EC">
        <w:rPr>
          <w:sz w:val="22"/>
          <w:szCs w:val="22"/>
        </w:rPr>
        <w:t>H</w:t>
      </w:r>
      <w:r w:rsidRPr="00EC40EC">
        <w:rPr>
          <w:sz w:val="22"/>
          <w:szCs w:val="22"/>
          <w:vertAlign w:val="superscript"/>
        </w:rPr>
        <w:t>+</w:t>
      </w:r>
      <w:r w:rsidRPr="00EC40EC">
        <w:rPr>
          <w:sz w:val="22"/>
          <w:szCs w:val="22"/>
        </w:rPr>
        <w:t xml:space="preserve"> </w:t>
      </w:r>
      <w:r>
        <w:rPr>
          <w:sz w:val="22"/>
          <w:szCs w:val="22"/>
        </w:rPr>
        <w:t xml:space="preserve"> </w:t>
      </w:r>
      <w:r w:rsidRPr="00EC40EC">
        <w:rPr>
          <w:rFonts w:cstheme="minorHAnsi"/>
          <w:sz w:val="22"/>
          <w:szCs w:val="22"/>
        </w:rPr>
        <w:t>→</w:t>
      </w:r>
      <w:r w:rsidRPr="00EC40EC">
        <w:rPr>
          <w:sz w:val="22"/>
          <w:szCs w:val="22"/>
        </w:rPr>
        <w:t xml:space="preserve"> </w:t>
      </w:r>
      <w:r>
        <w:rPr>
          <w:sz w:val="22"/>
          <w:szCs w:val="22"/>
        </w:rPr>
        <w:t xml:space="preserve"> 6</w:t>
      </w:r>
      <w:r w:rsidRPr="00EC40EC">
        <w:rPr>
          <w:sz w:val="22"/>
          <w:szCs w:val="22"/>
        </w:rPr>
        <w:t xml:space="preserve"> H</w:t>
      </w:r>
      <w:r w:rsidRPr="00EC40EC">
        <w:rPr>
          <w:sz w:val="22"/>
          <w:szCs w:val="22"/>
          <w:vertAlign w:val="subscript"/>
        </w:rPr>
        <w:t>2</w:t>
      </w:r>
      <w:r w:rsidRPr="00EC40EC">
        <w:rPr>
          <w:sz w:val="22"/>
          <w:szCs w:val="22"/>
        </w:rPr>
        <w:t xml:space="preserve">O  </w:t>
      </w:r>
      <w:r w:rsidRPr="00EC40EC">
        <w:rPr>
          <w:rFonts w:cstheme="minorHAnsi"/>
          <w:sz w:val="22"/>
          <w:szCs w:val="22"/>
        </w:rPr>
        <w:t xml:space="preserve">  </w:t>
      </w:r>
      <w:r>
        <w:rPr>
          <w:rFonts w:cstheme="minorHAnsi"/>
          <w:sz w:val="22"/>
          <w:szCs w:val="22"/>
        </w:rPr>
        <w:br/>
      </w:r>
      <w:r w:rsidRPr="00B90E05">
        <w:rPr>
          <w:rFonts w:cstheme="minorHAnsi"/>
          <w:sz w:val="12"/>
          <w:szCs w:val="12"/>
        </w:rPr>
        <w:br/>
      </w:r>
      <w:r>
        <w:rPr>
          <w:rFonts w:cstheme="minorHAnsi"/>
          <w:sz w:val="22"/>
          <w:szCs w:val="22"/>
        </w:rPr>
        <w:t>Bei beiden Reaktionen sind ein guter Kontakt mit der Salzbrücke und kurze Wege für den Strom im Elektrolyten wichtig, um den elektrischen Widerstand zu verringern. Dazu hilft ein leichtes Drücken auf den «</w:t>
      </w:r>
      <w:proofErr w:type="spellStart"/>
      <w:r>
        <w:rPr>
          <w:rFonts w:cstheme="minorHAnsi"/>
          <w:sz w:val="22"/>
          <w:szCs w:val="22"/>
        </w:rPr>
        <w:t>Powerbag</w:t>
      </w:r>
      <w:proofErr w:type="spellEnd"/>
      <w:r>
        <w:rPr>
          <w:rFonts w:cstheme="minorHAnsi"/>
          <w:sz w:val="22"/>
          <w:szCs w:val="22"/>
        </w:rPr>
        <w:t>», es erhöht die Leistungsfähigkeit des Akkus.</w:t>
      </w:r>
    </w:p>
    <w:p w14:paraId="7B057809" w14:textId="77777777" w:rsidR="00CE175A" w:rsidRPr="00B90E05" w:rsidRDefault="00CE175A" w:rsidP="00CE175A">
      <w:pPr>
        <w:pStyle w:val="Listenabsatz"/>
        <w:numPr>
          <w:ilvl w:val="0"/>
          <w:numId w:val="24"/>
        </w:numPr>
        <w:tabs>
          <w:tab w:val="left" w:pos="1276"/>
        </w:tabs>
        <w:spacing w:before="120"/>
        <w:ind w:left="567" w:hanging="567"/>
        <w:contextualSpacing w:val="0"/>
        <w:rPr>
          <w:sz w:val="22"/>
          <w:szCs w:val="22"/>
        </w:rPr>
      </w:pPr>
      <w:r>
        <w:rPr>
          <w:sz w:val="22"/>
          <w:szCs w:val="22"/>
        </w:rPr>
        <w:t xml:space="preserve">Eine Brennstoffzelle ist eine galvanische Zelle, bei der Brennstoff und Sauerstoff </w:t>
      </w:r>
      <w:r w:rsidRPr="00B90E05">
        <w:rPr>
          <w:sz w:val="22"/>
          <w:szCs w:val="22"/>
        </w:rPr>
        <w:t>laufend zugeführt und das Reaktionsprodukt abgeführt</w:t>
      </w:r>
      <w:r>
        <w:rPr>
          <w:sz w:val="22"/>
          <w:szCs w:val="22"/>
        </w:rPr>
        <w:t xml:space="preserve"> werden</w:t>
      </w:r>
      <w:r w:rsidRPr="00B90E05">
        <w:rPr>
          <w:sz w:val="22"/>
          <w:szCs w:val="22"/>
        </w:rPr>
        <w:t xml:space="preserve">, so dass </w:t>
      </w:r>
      <w:r>
        <w:rPr>
          <w:sz w:val="22"/>
          <w:szCs w:val="22"/>
        </w:rPr>
        <w:t>sie</w:t>
      </w:r>
      <w:r w:rsidRPr="00B90E05">
        <w:rPr>
          <w:sz w:val="22"/>
          <w:szCs w:val="22"/>
        </w:rPr>
        <w:t xml:space="preserve"> eigentlich</w:t>
      </w:r>
      <w:r>
        <w:rPr>
          <w:sz w:val="22"/>
          <w:szCs w:val="22"/>
        </w:rPr>
        <w:t xml:space="preserve"> </w:t>
      </w:r>
      <w:r w:rsidRPr="00B90E05">
        <w:rPr>
          <w:sz w:val="22"/>
          <w:szCs w:val="22"/>
        </w:rPr>
        <w:t xml:space="preserve">nie erschöpft </w:t>
      </w:r>
      <w:r>
        <w:rPr>
          <w:sz w:val="22"/>
          <w:szCs w:val="22"/>
        </w:rPr>
        <w:t>ist</w:t>
      </w:r>
      <w:r w:rsidRPr="00B90E05">
        <w:rPr>
          <w:sz w:val="22"/>
          <w:szCs w:val="22"/>
        </w:rPr>
        <w:t>.</w:t>
      </w:r>
      <w:r>
        <w:rPr>
          <w:sz w:val="22"/>
          <w:szCs w:val="22"/>
        </w:rPr>
        <w:t xml:space="preserve"> Eine Brennstoffzelle wird nicht elektrisch geladen, sondern mit Brennstoff.</w:t>
      </w:r>
      <w:r>
        <w:rPr>
          <w:sz w:val="22"/>
          <w:szCs w:val="22"/>
        </w:rPr>
        <w:br/>
        <w:t xml:space="preserve">Im Unterschied dazu wird beim </w:t>
      </w:r>
      <w:r w:rsidRPr="00B90E05">
        <w:rPr>
          <w:sz w:val="22"/>
          <w:szCs w:val="22"/>
        </w:rPr>
        <w:t>«</w:t>
      </w:r>
      <w:proofErr w:type="spellStart"/>
      <w:r w:rsidRPr="00B90E05">
        <w:rPr>
          <w:sz w:val="22"/>
          <w:szCs w:val="22"/>
        </w:rPr>
        <w:t>Powerbag</w:t>
      </w:r>
      <w:proofErr w:type="spellEnd"/>
      <w:r w:rsidRPr="00B90E05">
        <w:rPr>
          <w:sz w:val="22"/>
          <w:szCs w:val="22"/>
        </w:rPr>
        <w:t>»</w:t>
      </w:r>
      <w:r w:rsidRPr="00975815">
        <w:rPr>
          <w:sz w:val="22"/>
          <w:szCs w:val="22"/>
        </w:rPr>
        <w:t xml:space="preserve"> </w:t>
      </w:r>
      <w:r w:rsidRPr="00B90E05">
        <w:rPr>
          <w:sz w:val="22"/>
          <w:szCs w:val="22"/>
        </w:rPr>
        <w:t xml:space="preserve">Wasserstoff und Sauerstoff im Beutel </w:t>
      </w:r>
      <w:r>
        <w:rPr>
          <w:sz w:val="22"/>
          <w:szCs w:val="22"/>
        </w:rPr>
        <w:t xml:space="preserve">durch Elektrolyse produziert, </w:t>
      </w:r>
      <w:r w:rsidRPr="00B90E05">
        <w:rPr>
          <w:sz w:val="22"/>
          <w:szCs w:val="22"/>
        </w:rPr>
        <w:t>gespeichert und beim Entladen direkt wieder verbraucht</w:t>
      </w:r>
      <w:r>
        <w:rPr>
          <w:sz w:val="22"/>
          <w:szCs w:val="22"/>
        </w:rPr>
        <w:t>. Sie werden</w:t>
      </w:r>
      <w:r w:rsidRPr="00B90E05">
        <w:rPr>
          <w:sz w:val="22"/>
          <w:szCs w:val="22"/>
        </w:rPr>
        <w:t xml:space="preserve"> nicht </w:t>
      </w:r>
      <w:r>
        <w:rPr>
          <w:sz w:val="22"/>
          <w:szCs w:val="22"/>
        </w:rPr>
        <w:t xml:space="preserve">von aussen </w:t>
      </w:r>
      <w:r w:rsidRPr="00B90E05">
        <w:rPr>
          <w:sz w:val="22"/>
          <w:szCs w:val="22"/>
        </w:rPr>
        <w:t>zugeführt, e</w:t>
      </w:r>
      <w:r>
        <w:rPr>
          <w:sz w:val="22"/>
          <w:szCs w:val="22"/>
        </w:rPr>
        <w:t xml:space="preserve">r </w:t>
      </w:r>
      <w:r w:rsidRPr="00B90E05">
        <w:rPr>
          <w:sz w:val="22"/>
          <w:szCs w:val="22"/>
        </w:rPr>
        <w:t>ist also keine Brennstoffzelle.</w:t>
      </w:r>
      <w:r>
        <w:rPr>
          <w:sz w:val="22"/>
          <w:szCs w:val="22"/>
        </w:rPr>
        <w:t xml:space="preserve"> Gemeinsam ist aber, dass auch Brennstoffzellen häufig </w:t>
      </w:r>
      <w:r w:rsidRPr="00B90E05">
        <w:rPr>
          <w:sz w:val="22"/>
          <w:szCs w:val="22"/>
        </w:rPr>
        <w:t>Wasserstoff (</w:t>
      </w:r>
      <w:r>
        <w:rPr>
          <w:sz w:val="22"/>
          <w:szCs w:val="22"/>
        </w:rPr>
        <w:t xml:space="preserve">und </w:t>
      </w:r>
      <w:r w:rsidRPr="00B90E05">
        <w:rPr>
          <w:sz w:val="22"/>
          <w:szCs w:val="22"/>
        </w:rPr>
        <w:t>Sauerstoff) verwende</w:t>
      </w:r>
      <w:r>
        <w:rPr>
          <w:sz w:val="22"/>
          <w:szCs w:val="22"/>
        </w:rPr>
        <w:t>n.</w:t>
      </w:r>
    </w:p>
    <w:p w14:paraId="7FF9340A" w14:textId="77777777" w:rsidR="00CE175A" w:rsidRDefault="00CE175A" w:rsidP="00CE175A">
      <w:pPr>
        <w:pStyle w:val="berschrift1"/>
        <w:numPr>
          <w:ilvl w:val="0"/>
          <w:numId w:val="1"/>
        </w:numPr>
        <w:ind w:left="426" w:hanging="426"/>
      </w:pPr>
      <w:bookmarkStart w:id="16" w:name="_Toc179273086"/>
      <w:bookmarkStart w:id="17" w:name="_Hlk128075847"/>
      <w:bookmarkStart w:id="18" w:name="_Hlk92860415"/>
      <w:bookmarkEnd w:id="14"/>
      <w:r>
        <w:lastRenderedPageBreak/>
        <w:t>Smashing Thermit - Modell Stosstheorie</w:t>
      </w:r>
      <w:bookmarkEnd w:id="16"/>
    </w:p>
    <w:bookmarkEnd w:id="17"/>
    <w:p w14:paraId="2CD03D12" w14:textId="77777777" w:rsidR="00A66C52" w:rsidRPr="00F302EF" w:rsidRDefault="00A66C52" w:rsidP="00A66C52"/>
    <w:p w14:paraId="4BC3AB0A" w14:textId="77777777" w:rsidR="00A66C52" w:rsidRPr="00F302EF" w:rsidRDefault="00A66C52" w:rsidP="00A66C52">
      <w:bookmarkStart w:id="19" w:name="_Hlk179707768"/>
    </w:p>
    <w:p w14:paraId="7AF5AF46" w14:textId="48CBDFAB" w:rsidR="0054263C" w:rsidRPr="00F302EF" w:rsidRDefault="0054263C" w:rsidP="0054263C">
      <w:bookmarkStart w:id="20" w:name="_Hlk179900687"/>
      <w:bookmarkEnd w:id="19"/>
      <w:r w:rsidRPr="00F302EF">
        <w:t xml:space="preserve">Die Stosstheorie versucht </w:t>
      </w:r>
      <w:r w:rsidR="00470AA1">
        <w:t xml:space="preserve">die Kinetik von </w:t>
      </w:r>
      <w:r w:rsidRPr="00F302EF">
        <w:t>Reaktion</w:t>
      </w:r>
      <w:r>
        <w:t>en zu beschreiben</w:t>
      </w:r>
      <w:r w:rsidRPr="00F302EF">
        <w:t xml:space="preserve">. </w:t>
      </w:r>
      <w:r>
        <w:t>Danach laufen sie ab</w:t>
      </w:r>
      <w:r w:rsidRPr="00F302EF">
        <w:t>, wenn</w:t>
      </w:r>
    </w:p>
    <w:p w14:paraId="3E521966" w14:textId="77777777" w:rsidR="0054263C" w:rsidRPr="00470AA1" w:rsidRDefault="0054263C" w:rsidP="0054263C">
      <w:pPr>
        <w:pStyle w:val="Listenabsatz"/>
        <w:numPr>
          <w:ilvl w:val="0"/>
          <w:numId w:val="30"/>
        </w:numPr>
        <w:spacing w:line="259" w:lineRule="auto"/>
        <w:rPr>
          <w:sz w:val="22"/>
          <w:szCs w:val="22"/>
        </w:rPr>
      </w:pPr>
      <w:r w:rsidRPr="00470AA1">
        <w:rPr>
          <w:sz w:val="22"/>
          <w:szCs w:val="22"/>
        </w:rPr>
        <w:t xml:space="preserve">Teilchen zusammenstossen, </w:t>
      </w:r>
    </w:p>
    <w:p w14:paraId="6EA53964" w14:textId="77777777" w:rsidR="0054263C" w:rsidRPr="00470AA1" w:rsidRDefault="0054263C" w:rsidP="0054263C">
      <w:pPr>
        <w:pStyle w:val="Listenabsatz"/>
        <w:numPr>
          <w:ilvl w:val="0"/>
          <w:numId w:val="30"/>
        </w:numPr>
        <w:spacing w:line="259" w:lineRule="auto"/>
        <w:rPr>
          <w:sz w:val="22"/>
          <w:szCs w:val="22"/>
        </w:rPr>
      </w:pPr>
      <w:r w:rsidRPr="00470AA1">
        <w:rPr>
          <w:sz w:val="22"/>
          <w:szCs w:val="22"/>
        </w:rPr>
        <w:t>sie dabei genügend kinetische Energie haben und</w:t>
      </w:r>
    </w:p>
    <w:p w14:paraId="53979B47" w14:textId="77777777" w:rsidR="0054263C" w:rsidRPr="00470AA1" w:rsidRDefault="0054263C" w:rsidP="0054263C">
      <w:pPr>
        <w:pStyle w:val="Listenabsatz"/>
        <w:numPr>
          <w:ilvl w:val="0"/>
          <w:numId w:val="30"/>
        </w:numPr>
        <w:spacing w:line="259" w:lineRule="auto"/>
        <w:rPr>
          <w:sz w:val="22"/>
          <w:szCs w:val="22"/>
        </w:rPr>
      </w:pPr>
      <w:r w:rsidRPr="00470AA1">
        <w:rPr>
          <w:sz w:val="22"/>
          <w:szCs w:val="22"/>
        </w:rPr>
        <w:t>sie sich mit der passenden Orientierung treffen, falls sie nicht kugelsymmetrisch sind</w:t>
      </w:r>
    </w:p>
    <w:p w14:paraId="7A2CC6A2" w14:textId="77777777" w:rsidR="0054263C" w:rsidRPr="00470AA1" w:rsidRDefault="0054263C" w:rsidP="0054263C"/>
    <w:p w14:paraId="22CD3EDF" w14:textId="34842CE4" w:rsidR="0054263C" w:rsidRPr="00F302EF" w:rsidRDefault="0054263C" w:rsidP="003C22F9">
      <w:pPr>
        <w:ind w:right="3402"/>
      </w:pPr>
      <w:r w:rsidRPr="00F929E3">
        <w:rPr>
          <w:b/>
          <w:bCs/>
          <w:noProof/>
        </w:rPr>
        <w:drawing>
          <wp:anchor distT="0" distB="0" distL="114300" distR="114300" simplePos="0" relativeHeight="251932672" behindDoc="0" locked="0" layoutInCell="1" allowOverlap="1" wp14:anchorId="01D9182A" wp14:editId="66EA2726">
            <wp:simplePos x="0" y="0"/>
            <wp:positionH relativeFrom="column">
              <wp:posOffset>3686882</wp:posOffset>
            </wp:positionH>
            <wp:positionV relativeFrom="paragraph">
              <wp:posOffset>157480</wp:posOffset>
            </wp:positionV>
            <wp:extent cx="558165" cy="579120"/>
            <wp:effectExtent l="0" t="0" r="0" b="0"/>
            <wp:wrapSquare wrapText="bothSides"/>
            <wp:docPr id="1815128007" name="Grafik 11" descr="Ein Bild, das Bronze, Im Haus enthält.&#10;&#10;Automatisch generierte Beschreibung">
              <a:extLst xmlns:a="http://schemas.openxmlformats.org/drawingml/2006/main">
                <a:ext uri="{FF2B5EF4-FFF2-40B4-BE49-F238E27FC236}">
                  <a16:creationId xmlns:a16="http://schemas.microsoft.com/office/drawing/2014/main" id="{88EC5099-A176-770F-173A-039EED639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Bronze, Im Haus enthält.&#10;&#10;Automatisch generierte Beschreibung">
                      <a:extLst>
                        <a:ext uri="{FF2B5EF4-FFF2-40B4-BE49-F238E27FC236}">
                          <a16:creationId xmlns:a16="http://schemas.microsoft.com/office/drawing/2014/main" id="{88EC5099-A176-770F-173A-039EED639C9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r="53893"/>
                    <a:stretch/>
                  </pic:blipFill>
                  <pic:spPr>
                    <a:xfrm>
                      <a:off x="0" y="0"/>
                      <a:ext cx="558165" cy="57912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939840" behindDoc="0" locked="0" layoutInCell="1" allowOverlap="1" wp14:anchorId="39F69245" wp14:editId="3141A3DE">
                <wp:simplePos x="0" y="0"/>
                <wp:positionH relativeFrom="column">
                  <wp:posOffset>4305863</wp:posOffset>
                </wp:positionH>
                <wp:positionV relativeFrom="paragraph">
                  <wp:posOffset>425450</wp:posOffset>
                </wp:positionV>
                <wp:extent cx="229235" cy="45085"/>
                <wp:effectExtent l="0" t="19050" r="37465" b="31115"/>
                <wp:wrapNone/>
                <wp:docPr id="448578471" name="Pfeil: nach rechts 3"/>
                <wp:cNvGraphicFramePr/>
                <a:graphic xmlns:a="http://schemas.openxmlformats.org/drawingml/2006/main">
                  <a:graphicData uri="http://schemas.microsoft.com/office/word/2010/wordprocessingShape">
                    <wps:wsp>
                      <wps:cNvSpPr/>
                      <wps:spPr>
                        <a:xfrm>
                          <a:off x="0" y="0"/>
                          <a:ext cx="229235" cy="4508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41CA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 o:spid="_x0000_s1026" type="#_x0000_t13" style="position:absolute;margin-left:339.05pt;margin-top:33.5pt;width:18.05pt;height:3.5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" adj="19476" fillcolor="#4472c4 [3204]" strokecolor="#09101d [484]" strokeweight="1pt"/>
            </w:pict>
          </mc:Fallback>
        </mc:AlternateContent>
      </w:r>
      <w:r w:rsidRPr="00F929E3">
        <w:rPr>
          <w:b/>
          <w:bCs/>
          <w:noProof/>
        </w:rPr>
        <w:drawing>
          <wp:anchor distT="0" distB="0" distL="114300" distR="114300" simplePos="0" relativeHeight="251934720" behindDoc="0" locked="0" layoutInCell="1" allowOverlap="1" wp14:anchorId="644E2336" wp14:editId="1DF5B6E9">
            <wp:simplePos x="0" y="0"/>
            <wp:positionH relativeFrom="column">
              <wp:posOffset>4352680</wp:posOffset>
            </wp:positionH>
            <wp:positionV relativeFrom="paragraph">
              <wp:posOffset>327342</wp:posOffset>
            </wp:positionV>
            <wp:extent cx="754380" cy="268605"/>
            <wp:effectExtent l="0" t="4763" r="2858" b="2857"/>
            <wp:wrapNone/>
            <wp:docPr id="387256366" name="Grafik 5" descr="Ein Bild, das Text, Tasche enthält.&#10;&#10;Automatisch generierte Beschreibung">
              <a:extLst xmlns:a="http://schemas.openxmlformats.org/drawingml/2006/main">
                <a:ext uri="{FF2B5EF4-FFF2-40B4-BE49-F238E27FC236}">
                  <a16:creationId xmlns:a16="http://schemas.microsoft.com/office/drawing/2014/main" id="{535A66EE-7B8B-5AE4-8F65-C22556F55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56366" name="Grafik 5" descr="Ein Bild, das Text, Tasche enthält.&#10;&#10;Automatisch generierte Beschreibung">
                      <a:extLst>
                        <a:ext uri="{FF2B5EF4-FFF2-40B4-BE49-F238E27FC236}">
                          <a16:creationId xmlns:a16="http://schemas.microsoft.com/office/drawing/2014/main" id="{535A66EE-7B8B-5AE4-8F65-C22556F55C3B}"/>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754380" cy="26860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937792" behindDoc="0" locked="0" layoutInCell="1" allowOverlap="1" wp14:anchorId="03AD7A68" wp14:editId="33D39D94">
                <wp:simplePos x="0" y="0"/>
                <wp:positionH relativeFrom="column">
                  <wp:posOffset>4923862</wp:posOffset>
                </wp:positionH>
                <wp:positionV relativeFrom="paragraph">
                  <wp:posOffset>422275</wp:posOffset>
                </wp:positionV>
                <wp:extent cx="229235" cy="45085"/>
                <wp:effectExtent l="19050" t="19050" r="18415" b="31115"/>
                <wp:wrapNone/>
                <wp:docPr id="2016939236" name="Pfeil: nach rechts 3"/>
                <wp:cNvGraphicFramePr/>
                <a:graphic xmlns:a="http://schemas.openxmlformats.org/drawingml/2006/main">
                  <a:graphicData uri="http://schemas.microsoft.com/office/word/2010/wordprocessingShape">
                    <wps:wsp>
                      <wps:cNvSpPr/>
                      <wps:spPr>
                        <a:xfrm rot="10800000">
                          <a:off x="0" y="0"/>
                          <a:ext cx="229235" cy="4508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E496EB" id="Pfeil: nach rechts 3" o:spid="_x0000_s1026" type="#_x0000_t13" style="position:absolute;margin-left:387.7pt;margin-top:33.25pt;width:18.05pt;height:3.55pt;rotation:180;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" adj="19476" fillcolor="#4472c4 [3204]" strokecolor="#09101d [484]" strokeweight="1pt"/>
            </w:pict>
          </mc:Fallback>
        </mc:AlternateContent>
      </w:r>
      <w:r w:rsidRPr="00F929E3">
        <w:rPr>
          <w:b/>
          <w:bCs/>
          <w:noProof/>
        </w:rPr>
        <w:drawing>
          <wp:anchor distT="0" distB="0" distL="114300" distR="114300" simplePos="0" relativeHeight="251933696" behindDoc="0" locked="0" layoutInCell="1" allowOverlap="1" wp14:anchorId="22381323" wp14:editId="07B934D8">
            <wp:simplePos x="0" y="0"/>
            <wp:positionH relativeFrom="margin">
              <wp:align>right</wp:align>
            </wp:positionH>
            <wp:positionV relativeFrom="paragraph">
              <wp:posOffset>145415</wp:posOffset>
            </wp:positionV>
            <wp:extent cx="543560" cy="565150"/>
            <wp:effectExtent l="0" t="0" r="8890" b="6350"/>
            <wp:wrapSquare wrapText="bothSides"/>
            <wp:docPr id="1060590884" name="Grafik 4" descr="Ein Bild, das Bronze, Im Haus enthält.&#10;&#10;Automatisch generierte Beschreibung">
              <a:extLst xmlns:a="http://schemas.openxmlformats.org/drawingml/2006/main">
                <a:ext uri="{FF2B5EF4-FFF2-40B4-BE49-F238E27FC236}">
                  <a16:creationId xmlns:a16="http://schemas.microsoft.com/office/drawing/2014/main" id="{86EE658A-4FED-3EBB-7227-87E1AF9DE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Bronze, Im Haus enthält.&#10;&#10;Automatisch generierte Beschreibung">
                      <a:extLst>
                        <a:ext uri="{FF2B5EF4-FFF2-40B4-BE49-F238E27FC236}">
                          <a16:creationId xmlns:a16="http://schemas.microsoft.com/office/drawing/2014/main" id="{86EE658A-4FED-3EBB-7227-87E1AF9DED2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53893"/>
                    <a:stretch/>
                  </pic:blipFill>
                  <pic:spPr>
                    <a:xfrm>
                      <a:off x="0" y="0"/>
                      <a:ext cx="543560" cy="565150"/>
                    </a:xfrm>
                    <a:prstGeom prst="rect">
                      <a:avLst/>
                    </a:prstGeom>
                  </pic:spPr>
                </pic:pic>
              </a:graphicData>
            </a:graphic>
            <wp14:sizeRelH relativeFrom="margin">
              <wp14:pctWidth>0</wp14:pctWidth>
            </wp14:sizeRelH>
            <wp14:sizeRelV relativeFrom="margin">
              <wp14:pctHeight>0</wp14:pctHeight>
            </wp14:sizeRelV>
          </wp:anchor>
        </w:drawing>
      </w:r>
      <w:r w:rsidR="009A27DE" w:rsidRPr="00F929E3">
        <w:rPr>
          <w:b/>
          <w:bCs/>
        </w:rPr>
        <w:t>Analogie:</w:t>
      </w:r>
      <w:r w:rsidR="009A27DE">
        <w:t xml:space="preserve"> Mit dem Zusammenstoss von zwei rostigen Eisen-kugeln mit Aluminiumfolie dazwischen auf der Makroebene</w:t>
      </w:r>
      <w:r w:rsidR="009A27DE" w:rsidRPr="00F302EF">
        <w:t xml:space="preserve"> stossen auf der Nanoebene </w:t>
      </w:r>
      <w:r w:rsidR="009A27DE">
        <w:t>Eisenoxid- und Aluminium-</w:t>
      </w:r>
      <w:r w:rsidR="009A27DE" w:rsidRPr="00F302EF">
        <w:t xml:space="preserve">Teilchen zusammen. </w:t>
      </w:r>
      <w:r w:rsidR="009A27DE">
        <w:t xml:space="preserve">Sind die Zusammenstösse gemäss Stosstheorie </w:t>
      </w:r>
      <w:r w:rsidR="009A27DE" w:rsidRPr="00F302EF">
        <w:t>erfolgreich, dann läuft die Thermitreaktion</w:t>
      </w:r>
      <w:r w:rsidR="003C22F9">
        <w:t>:</w:t>
      </w:r>
    </w:p>
    <w:p w14:paraId="36F1BAF8" w14:textId="77777777" w:rsidR="0054263C" w:rsidRDefault="0054263C" w:rsidP="0054263C">
      <w:r w:rsidRPr="00E92A2F">
        <w:rPr>
          <w:noProof/>
          <w:vertAlign w:val="superscript"/>
        </w:rPr>
        <mc:AlternateContent>
          <mc:Choice Requires="wps">
            <w:drawing>
              <wp:anchor distT="0" distB="0" distL="114300" distR="114300" simplePos="0" relativeHeight="251930624" behindDoc="0" locked="0" layoutInCell="1" allowOverlap="1" wp14:anchorId="0BAFBD2F" wp14:editId="6FF96440">
                <wp:simplePos x="0" y="0"/>
                <wp:positionH relativeFrom="page">
                  <wp:posOffset>2673324</wp:posOffset>
                </wp:positionH>
                <wp:positionV relativeFrom="paragraph">
                  <wp:posOffset>479980</wp:posOffset>
                </wp:positionV>
                <wp:extent cx="486548" cy="323122"/>
                <wp:effectExtent l="81915" t="0" r="167005" b="0"/>
                <wp:wrapNone/>
                <wp:docPr id="10" name="Gewitterblitz 9">
                  <a:extLst xmlns:a="http://schemas.openxmlformats.org/drawingml/2006/main">
                    <a:ext uri="{FF2B5EF4-FFF2-40B4-BE49-F238E27FC236}">
                      <a16:creationId xmlns:a16="http://schemas.microsoft.com/office/drawing/2014/main" id="{73C6BA60-3DB5-4FCD-BD16-8CB9637BE65F}"/>
                    </a:ext>
                  </a:extLst>
                </wp:docPr>
                <wp:cNvGraphicFramePr/>
                <a:graphic xmlns:a="http://schemas.openxmlformats.org/drawingml/2006/main">
                  <a:graphicData uri="http://schemas.microsoft.com/office/word/2010/wordprocessingShape">
                    <wps:wsp>
                      <wps:cNvSpPr/>
                      <wps:spPr>
                        <a:xfrm rot="18032950">
                          <a:off x="0" y="0"/>
                          <a:ext cx="486548" cy="323122"/>
                        </a:xfrm>
                        <a:prstGeom prst="lightningBol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B7DD24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Gewitterblitz 9" o:spid="_x0000_s1026" type="#_x0000_t73" style="position:absolute;margin-left:210.5pt;margin-top:37.8pt;width:38.3pt;height:25.45pt;rotation:-3896170fd;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" fillcolor="yellow" strokecolor="#09101d [484]" strokeweight="1pt">
                <w10:wrap anchorx="page"/>
              </v:shape>
            </w:pict>
          </mc:Fallback>
        </mc:AlternateContent>
      </w:r>
    </w:p>
    <w:p w14:paraId="729E7A48" w14:textId="643EED53" w:rsidR="0054263C" w:rsidRPr="00E80AA9" w:rsidRDefault="0054263C" w:rsidP="0054263C">
      <w:pPr>
        <w:rPr>
          <w:lang w:val="it-CH"/>
        </w:rPr>
      </w:pPr>
      <w:r w:rsidRPr="00CB0D20">
        <w:rPr>
          <w:lang w:val="it-IT"/>
        </w:rPr>
        <w:t>2 Al + Fe</w:t>
      </w:r>
      <w:r w:rsidRPr="00CB0D20">
        <w:rPr>
          <w:vertAlign w:val="subscript"/>
          <w:lang w:val="it-IT"/>
        </w:rPr>
        <w:t>2</w:t>
      </w:r>
      <w:r w:rsidRPr="00CB0D20">
        <w:rPr>
          <w:lang w:val="it-IT"/>
        </w:rPr>
        <w:t>O</w:t>
      </w:r>
      <w:r w:rsidRPr="00CB0D20">
        <w:rPr>
          <w:vertAlign w:val="subscript"/>
          <w:lang w:val="it-IT"/>
        </w:rPr>
        <w:t>3</w:t>
      </w:r>
      <w:r w:rsidRPr="00CB0D20">
        <w:rPr>
          <w:lang w:val="it-IT"/>
        </w:rPr>
        <w:t xml:space="preserve"> </w:t>
      </w:r>
      <w:r>
        <w:rPr>
          <w:lang w:val="it-IT"/>
        </w:rPr>
        <w:t xml:space="preserve">   </w:t>
      </w:r>
      <w:r w:rsidRPr="00CB0D20">
        <w:rPr>
          <w:lang w:val="it-IT"/>
        </w:rPr>
        <w:t xml:space="preserve">→ </w:t>
      </w:r>
      <w:r>
        <w:rPr>
          <w:lang w:val="it-IT"/>
        </w:rPr>
        <w:t xml:space="preserve">   </w:t>
      </w:r>
      <w:r w:rsidRPr="00CB0D20">
        <w:rPr>
          <w:lang w:val="it-IT"/>
        </w:rPr>
        <w:t>Al</w:t>
      </w:r>
      <w:r w:rsidRPr="00CB0D20">
        <w:rPr>
          <w:vertAlign w:val="subscript"/>
          <w:lang w:val="it-IT"/>
        </w:rPr>
        <w:t>2</w:t>
      </w:r>
      <w:r w:rsidRPr="00CB0D20">
        <w:rPr>
          <w:lang w:val="it-IT"/>
        </w:rPr>
        <w:t>O</w:t>
      </w:r>
      <w:r w:rsidRPr="00CB0D20">
        <w:rPr>
          <w:vertAlign w:val="subscript"/>
          <w:lang w:val="it-IT"/>
        </w:rPr>
        <w:t>3</w:t>
      </w:r>
      <w:r w:rsidRPr="00CB0D20">
        <w:rPr>
          <w:lang w:val="it-IT"/>
        </w:rPr>
        <w:t xml:space="preserve"> </w:t>
      </w:r>
      <w:r>
        <w:rPr>
          <w:lang w:val="it-IT"/>
        </w:rPr>
        <w:t xml:space="preserve">  </w:t>
      </w:r>
      <w:proofErr w:type="gramStart"/>
      <w:r w:rsidRPr="00CB0D20">
        <w:rPr>
          <w:lang w:val="it-IT"/>
        </w:rPr>
        <w:t xml:space="preserve">+ </w:t>
      </w:r>
      <w:r>
        <w:rPr>
          <w:lang w:val="it-IT"/>
        </w:rPr>
        <w:t xml:space="preserve"> </w:t>
      </w:r>
      <w:r w:rsidRPr="00CB0D20">
        <w:rPr>
          <w:lang w:val="it-IT"/>
        </w:rPr>
        <w:t>2</w:t>
      </w:r>
      <w:proofErr w:type="gramEnd"/>
      <w:r w:rsidRPr="00CB0D20">
        <w:rPr>
          <w:lang w:val="it-IT"/>
        </w:rPr>
        <w:t xml:space="preserve"> Fe</w:t>
      </w:r>
      <w:r w:rsidR="00470AA1">
        <w:rPr>
          <w:lang w:val="it-IT"/>
        </w:rPr>
        <w:t xml:space="preserve"> </w:t>
      </w:r>
      <w:r w:rsidR="00470AA1" w:rsidRPr="00E80AA9">
        <w:rPr>
          <w:rFonts w:ascii="Brush Script MT" w:hAnsi="Brush Script MT"/>
          <w:lang w:val="it-CH"/>
        </w:rPr>
        <w:t>l</w:t>
      </w:r>
      <w:r w:rsidRPr="00CB0D20">
        <w:rPr>
          <w:lang w:val="it-IT"/>
        </w:rPr>
        <w:tab/>
      </w:r>
      <w:r>
        <w:rPr>
          <w:lang w:val="it-IT"/>
        </w:rPr>
        <w:br/>
      </w:r>
      <w:r>
        <w:rPr>
          <w:lang w:val="it-IT"/>
        </w:rPr>
        <w:br/>
      </w:r>
      <w:r w:rsidRPr="00E80AA9">
        <w:rPr>
          <w:lang w:val="it-CH"/>
        </w:rPr>
        <w:t xml:space="preserve">3 Fe </w:t>
      </w:r>
      <w:r w:rsidRPr="00E80AA9">
        <w:rPr>
          <w:rFonts w:ascii="Brush Script MT" w:hAnsi="Brush Script MT"/>
          <w:lang w:val="it-CH"/>
        </w:rPr>
        <w:t>l</w:t>
      </w:r>
      <w:r w:rsidRPr="00E80AA9">
        <w:rPr>
          <w:lang w:val="it-CH"/>
        </w:rPr>
        <w:t xml:space="preserve">   + 2 O</w:t>
      </w:r>
      <w:r w:rsidRPr="00E80AA9">
        <w:rPr>
          <w:vertAlign w:val="subscript"/>
          <w:lang w:val="it-CH"/>
        </w:rPr>
        <w:t>2</w:t>
      </w:r>
      <w:r w:rsidRPr="00E80AA9">
        <w:rPr>
          <w:lang w:val="it-CH"/>
        </w:rPr>
        <w:t xml:space="preserve">   </w:t>
      </w:r>
      <w:r w:rsidRPr="00CB0D20">
        <w:rPr>
          <w:lang w:val="it-IT"/>
        </w:rPr>
        <w:t xml:space="preserve">→ </w:t>
      </w:r>
      <w:r w:rsidRPr="00E80AA9">
        <w:rPr>
          <w:lang w:val="it-CH"/>
        </w:rPr>
        <w:t xml:space="preserve">           Fe</w:t>
      </w:r>
      <w:r w:rsidRPr="00E80AA9">
        <w:rPr>
          <w:vertAlign w:val="subscript"/>
          <w:lang w:val="it-CH"/>
        </w:rPr>
        <w:t>3</w:t>
      </w:r>
      <w:r w:rsidRPr="00E80AA9">
        <w:rPr>
          <w:lang w:val="it-CH"/>
        </w:rPr>
        <w:t>O</w:t>
      </w:r>
      <w:r w:rsidRPr="00E80AA9">
        <w:rPr>
          <w:vertAlign w:val="subscript"/>
          <w:lang w:val="it-CH"/>
        </w:rPr>
        <w:t>4</w:t>
      </w:r>
      <w:r w:rsidRPr="00E80AA9">
        <w:rPr>
          <w:lang w:val="it-CH"/>
        </w:rPr>
        <w:t xml:space="preserve">                                           </w:t>
      </w:r>
      <w:r w:rsidRPr="00E80AA9">
        <w:rPr>
          <w:lang w:val="it-CH"/>
        </w:rPr>
        <w:br/>
      </w:r>
    </w:p>
    <w:p w14:paraId="44C61338" w14:textId="77777777" w:rsidR="0054263C" w:rsidRDefault="0054263C" w:rsidP="0054263C">
      <w:r w:rsidRPr="008E6275">
        <w:t>Rost wird vereinfacht als Fe</w:t>
      </w:r>
      <w:r w:rsidRPr="008E6275">
        <w:rPr>
          <w:vertAlign w:val="subscript"/>
        </w:rPr>
        <w:t>2</w:t>
      </w:r>
      <w:r w:rsidRPr="008E6275">
        <w:t>O</w:t>
      </w:r>
      <w:r w:rsidRPr="008E6275">
        <w:rPr>
          <w:vertAlign w:val="subscript"/>
        </w:rPr>
        <w:t>3</w:t>
      </w:r>
      <w:r w:rsidRPr="008E6275">
        <w:t xml:space="preserve"> formuliert.</w:t>
      </w:r>
    </w:p>
    <w:p w14:paraId="7DDC16F1" w14:textId="33D235C2" w:rsidR="0054263C" w:rsidRPr="008E6275" w:rsidRDefault="009A27DE" w:rsidP="0054263C">
      <w:r w:rsidRPr="008E6275">
        <w:rPr>
          <w:b/>
          <w:bCs/>
          <w:noProof/>
        </w:rPr>
        <w:drawing>
          <wp:anchor distT="0" distB="0" distL="114300" distR="114300" simplePos="0" relativeHeight="251941888" behindDoc="0" locked="0" layoutInCell="1" allowOverlap="1" wp14:anchorId="6E1C02E6" wp14:editId="47A064CC">
            <wp:simplePos x="0" y="0"/>
            <wp:positionH relativeFrom="margin">
              <wp:align>right</wp:align>
            </wp:positionH>
            <wp:positionV relativeFrom="paragraph">
              <wp:posOffset>134003</wp:posOffset>
            </wp:positionV>
            <wp:extent cx="1348232" cy="1143725"/>
            <wp:effectExtent l="0" t="0" r="4445" b="0"/>
            <wp:wrapNone/>
            <wp:docPr id="15" name="Grafik 14" descr="Ein Bild, das Wärme, Feuerwerk, Feuer, Wunderkerze enthält.&#10;&#10;Automatisch generierte Beschreibung">
              <a:extLst xmlns:a="http://schemas.openxmlformats.org/drawingml/2006/main">
                <a:ext uri="{FF2B5EF4-FFF2-40B4-BE49-F238E27FC236}">
                  <a16:creationId xmlns:a16="http://schemas.microsoft.com/office/drawing/2014/main" id="{B6C2F3AE-59F0-A66A-963C-3E3038CC6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Wärme, Feuerwerk, Feuer, Wunderkerze enthält.&#10;&#10;Automatisch generierte Beschreibung">
                      <a:extLst>
                        <a:ext uri="{FF2B5EF4-FFF2-40B4-BE49-F238E27FC236}">
                          <a16:creationId xmlns:a16="http://schemas.microsoft.com/office/drawing/2014/main" id="{B6C2F3AE-59F0-A66A-963C-3E3038CC64C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8232" cy="1143725"/>
                    </a:xfrm>
                    <a:prstGeom prst="rect">
                      <a:avLst/>
                    </a:prstGeom>
                  </pic:spPr>
                </pic:pic>
              </a:graphicData>
            </a:graphic>
            <wp14:sizeRelH relativeFrom="margin">
              <wp14:pctWidth>0</wp14:pctWidth>
            </wp14:sizeRelH>
            <wp14:sizeRelV relativeFrom="margin">
              <wp14:pctHeight>0</wp14:pctHeight>
            </wp14:sizeRelV>
          </wp:anchor>
        </w:drawing>
      </w:r>
    </w:p>
    <w:p w14:paraId="34CBB1A5" w14:textId="1F81060F" w:rsidR="009A27DE" w:rsidRPr="008E6275" w:rsidRDefault="009A27DE" w:rsidP="009A27DE">
      <w:pPr>
        <w:ind w:right="2552"/>
      </w:pPr>
      <w:r w:rsidRPr="008E6275">
        <w:rPr>
          <w:b/>
          <w:bCs/>
        </w:rPr>
        <w:t>Durchführung</w:t>
      </w:r>
      <w:r w:rsidRPr="008E6275">
        <w:t xml:space="preserve"> im abgedunkelten Raum</w:t>
      </w:r>
      <w:r>
        <w:t xml:space="preserve"> mit </w:t>
      </w:r>
      <w:r w:rsidRPr="008E6275">
        <w:t xml:space="preserve">Schutzbrille und Gehörschutz: </w:t>
      </w:r>
      <w:r>
        <w:t>Eine</w:t>
      </w:r>
      <w:r w:rsidRPr="008E6275">
        <w:t xml:space="preserve"> rostige Eisenkugel wird </w:t>
      </w:r>
      <w:r>
        <w:t xml:space="preserve">mit </w:t>
      </w:r>
      <w:r w:rsidRPr="008E6275">
        <w:t xml:space="preserve">Aluminiumfolie </w:t>
      </w:r>
      <w:r>
        <w:t xml:space="preserve">umwickelt und </w:t>
      </w:r>
      <w:r w:rsidRPr="008E6275">
        <w:t xml:space="preserve">tangential auf </w:t>
      </w:r>
      <w:r>
        <w:t xml:space="preserve">ein </w:t>
      </w:r>
      <w:r w:rsidRPr="008E6275">
        <w:t>zweite rostige Eisenkugel</w:t>
      </w:r>
      <w:r>
        <w:t xml:space="preserve"> geschlagen</w:t>
      </w:r>
      <w:r w:rsidRPr="008E6275">
        <w:t>. Es knallt und Funken fliegen. Die beiden Aufschlagstellen auf den Eisenkugeln werden schwarz und glatt.</w:t>
      </w:r>
    </w:p>
    <w:p w14:paraId="2FA02712" w14:textId="056AD28C" w:rsidR="0054263C" w:rsidRDefault="009A27DE" w:rsidP="009A27DE">
      <w:pPr>
        <w:rPr>
          <w:sz w:val="18"/>
          <w:szCs w:val="18"/>
        </w:rPr>
      </w:pPr>
      <w:r w:rsidRPr="008E6275">
        <w:rPr>
          <w:sz w:val="18"/>
          <w:szCs w:val="18"/>
        </w:rPr>
        <w:t xml:space="preserve">Bild: </w:t>
      </w:r>
      <w:r w:rsidRPr="003C22F9">
        <w:rPr>
          <w:sz w:val="18"/>
          <w:szCs w:val="18"/>
        </w:rPr>
        <w:t>Thermitreaktion</w:t>
      </w:r>
      <w:r>
        <w:rPr>
          <w:sz w:val="18"/>
          <w:szCs w:val="18"/>
        </w:rPr>
        <w:t>. Glühende Eisenf</w:t>
      </w:r>
      <w:r w:rsidRPr="008E6275">
        <w:rPr>
          <w:sz w:val="18"/>
          <w:szCs w:val="18"/>
        </w:rPr>
        <w:t>unken</w:t>
      </w:r>
      <w:r>
        <w:rPr>
          <w:sz w:val="18"/>
          <w:szCs w:val="18"/>
        </w:rPr>
        <w:t xml:space="preserve"> fliegen beim Aufprall weg.</w:t>
      </w:r>
    </w:p>
    <w:p w14:paraId="05F40EBB" w14:textId="77777777" w:rsidR="009A27DE" w:rsidRPr="008E6275" w:rsidRDefault="009A27DE" w:rsidP="009A27DE"/>
    <w:p w14:paraId="2E079AE8" w14:textId="77777777" w:rsidR="0054263C" w:rsidRPr="008E6275" w:rsidRDefault="0054263C" w:rsidP="0054263C">
      <w:pPr>
        <w:rPr>
          <w:b/>
          <w:bCs/>
        </w:rPr>
      </w:pPr>
      <w:bookmarkStart w:id="21" w:name="_Hlk126307655"/>
      <w:r w:rsidRPr="008E6275">
        <w:rPr>
          <w:b/>
          <w:bCs/>
        </w:rPr>
        <w:t>Einsatz im Unterricht:</w:t>
      </w:r>
      <w:r w:rsidRPr="008E6275">
        <w:t xml:space="preserve"> </w:t>
      </w:r>
      <w:bookmarkEnd w:id="21"/>
      <w:r w:rsidRPr="008E6275">
        <w:t xml:space="preserve">Chemische Reaktionen formulieren und ihren Verlauf diskutieren, Reaktionsgeschwindigkeit, Aktivierungsenergie, Stosstheorie, Redoxreaktionen, Thermitreaktion, Arbeit zu Wärme, glühende Funken (Wunderkerze). </w:t>
      </w:r>
    </w:p>
    <w:p w14:paraId="74CE870D" w14:textId="77777777" w:rsidR="0054263C" w:rsidRPr="008E6275" w:rsidRDefault="0054263C" w:rsidP="0054263C">
      <w:r w:rsidRPr="008E6275">
        <w:rPr>
          <w:b/>
          <w:bCs/>
        </w:rPr>
        <w:t>Diskussionen</w:t>
      </w:r>
      <w:r w:rsidRPr="008E6275">
        <w:t xml:space="preserve">: Thermolyse des Papiers, Wieso Knall? (Gasexpansion? Wasserdampf?), Wieso Funken? (heisse Eisenpartikel, die oxidiert werden), </w:t>
      </w:r>
      <w:proofErr w:type="spellStart"/>
      <w:r w:rsidRPr="008E6275">
        <w:t>Nanothermit</w:t>
      </w:r>
      <w:proofErr w:type="spellEnd"/>
      <w:r w:rsidRPr="008E6275">
        <w:t xml:space="preserve"> (militärischer Sprengstoff)</w:t>
      </w:r>
    </w:p>
    <w:p w14:paraId="321FF695" w14:textId="77777777" w:rsidR="0054263C" w:rsidRPr="008E6275" w:rsidRDefault="0054263C" w:rsidP="0054263C"/>
    <w:p w14:paraId="0F438B86" w14:textId="77777777" w:rsidR="0054263C" w:rsidRPr="008E6275" w:rsidRDefault="0054263C" w:rsidP="0054263C">
      <w:r w:rsidRPr="008E6275">
        <w:rPr>
          <w:b/>
          <w:bCs/>
        </w:rPr>
        <w:t>Material</w:t>
      </w:r>
      <w:r w:rsidRPr="008E6275">
        <w:t xml:space="preserve">: Zwei Eisenkugeln (Stahl, Durchmesser 5-8 cm), gut angerostet (Aktivieren durch Anschleifen der Oberfläche, HCl-Dämpfe oder Kochsalzlösung helfen dabei), Aluminiumfolie. </w:t>
      </w:r>
    </w:p>
    <w:p w14:paraId="2D4C3B8B" w14:textId="77777777" w:rsidR="0054263C" w:rsidRPr="008E6275" w:rsidRDefault="0054263C" w:rsidP="0054263C"/>
    <w:p w14:paraId="60950F3F" w14:textId="77777777" w:rsidR="0054263C" w:rsidRPr="00776B49" w:rsidRDefault="0054263C" w:rsidP="0054263C">
      <w:pPr>
        <w:rPr>
          <w:sz w:val="16"/>
          <w:szCs w:val="16"/>
        </w:rPr>
      </w:pPr>
      <w:proofErr w:type="spellStart"/>
      <w:r w:rsidRPr="00776B49">
        <w:rPr>
          <w:sz w:val="16"/>
          <w:szCs w:val="16"/>
          <w:lang w:val="en-GB"/>
        </w:rPr>
        <w:t>Quellen</w:t>
      </w:r>
      <w:proofErr w:type="spellEnd"/>
      <w:r w:rsidRPr="00776B49">
        <w:rPr>
          <w:sz w:val="16"/>
          <w:szCs w:val="16"/>
          <w:lang w:val="en-GB"/>
        </w:rPr>
        <w:t xml:space="preserve">: Larry Peck, Texas A&amp;M University. </w:t>
      </w:r>
      <w:r w:rsidRPr="0054263C">
        <w:rPr>
          <w:sz w:val="16"/>
          <w:szCs w:val="16"/>
        </w:rPr>
        <w:t xml:space="preserve">Erste Präsentation an BCCE 2000 als “Smashing Thermite”. </w:t>
      </w:r>
      <w:r w:rsidRPr="00776B49">
        <w:rPr>
          <w:sz w:val="16"/>
          <w:szCs w:val="16"/>
        </w:rPr>
        <w:t xml:space="preserve">Bei </w:t>
      </w:r>
      <w:proofErr w:type="spellStart"/>
      <w:r w:rsidRPr="00776B49">
        <w:rPr>
          <w:sz w:val="16"/>
          <w:szCs w:val="16"/>
        </w:rPr>
        <w:t>Flinn</w:t>
      </w:r>
      <w:proofErr w:type="spellEnd"/>
      <w:r w:rsidRPr="00776B49">
        <w:rPr>
          <w:sz w:val="16"/>
          <w:szCs w:val="16"/>
        </w:rPr>
        <w:t xml:space="preserve"> Scientific im Sortiment</w:t>
      </w:r>
      <w:r>
        <w:rPr>
          <w:sz w:val="16"/>
          <w:szCs w:val="16"/>
        </w:rPr>
        <w:t>. A</w:t>
      </w:r>
      <w:r w:rsidRPr="00776B49">
        <w:rPr>
          <w:sz w:val="16"/>
          <w:szCs w:val="16"/>
        </w:rPr>
        <w:t xml:space="preserve">uch </w:t>
      </w:r>
      <w:hyperlink r:id="rId31" w:history="1">
        <w:r w:rsidRPr="00776B49">
          <w:rPr>
            <w:rStyle w:val="Hyperlink"/>
            <w:sz w:val="16"/>
            <w:szCs w:val="16"/>
          </w:rPr>
          <w:t>https://illumina-chemie.de/viewtopic.php?t=3786</w:t>
        </w:r>
      </w:hyperlink>
      <w:r w:rsidRPr="00776B49">
        <w:rPr>
          <w:sz w:val="16"/>
          <w:szCs w:val="16"/>
        </w:rPr>
        <w:t xml:space="preserve"> (21.12.21)</w:t>
      </w:r>
      <w:r>
        <w:rPr>
          <w:sz w:val="16"/>
          <w:szCs w:val="16"/>
        </w:rPr>
        <w:t xml:space="preserve">. </w:t>
      </w:r>
      <w:r w:rsidRPr="00776B49">
        <w:rPr>
          <w:sz w:val="16"/>
          <w:szCs w:val="16"/>
        </w:rPr>
        <w:t xml:space="preserve">Stahlkugeln: </w:t>
      </w:r>
      <w:bookmarkStart w:id="22" w:name="_Hlk145482627"/>
      <w:r w:rsidRPr="00776B49">
        <w:fldChar w:fldCharType="begin"/>
      </w:r>
      <w:r w:rsidRPr="00776B49">
        <w:rPr>
          <w:sz w:val="16"/>
          <w:szCs w:val="16"/>
        </w:rPr>
        <w:instrText>HYPERLINK "https://www.kugel-winnie.de/epages/62136757.sf/secd3272fec5a/?ViewAction=View&amp;ObjectID=321262575"</w:instrText>
      </w:r>
      <w:r w:rsidRPr="00776B49">
        <w:fldChar w:fldCharType="separate"/>
      </w:r>
      <w:r w:rsidRPr="00776B49">
        <w:rPr>
          <w:rStyle w:val="Hyperlink"/>
          <w:sz w:val="16"/>
          <w:szCs w:val="16"/>
        </w:rPr>
        <w:t>www.kugel-winnie.de</w:t>
      </w:r>
      <w:r w:rsidRPr="00776B49">
        <w:rPr>
          <w:rStyle w:val="Hyperlink"/>
          <w:sz w:val="16"/>
          <w:szCs w:val="16"/>
        </w:rPr>
        <w:fldChar w:fldCharType="end"/>
      </w:r>
      <w:r w:rsidRPr="00776B49">
        <w:rPr>
          <w:sz w:val="16"/>
          <w:szCs w:val="16"/>
        </w:rPr>
        <w:t xml:space="preserve"> (Kanonenkugeln 50 mm, gehärtet, Material 1.3505, Qualität G500</w:t>
      </w:r>
      <w:bookmarkEnd w:id="22"/>
      <w:r w:rsidRPr="00776B49">
        <w:rPr>
          <w:sz w:val="16"/>
          <w:szCs w:val="16"/>
        </w:rPr>
        <w:t xml:space="preserve">) bzw. </w:t>
      </w:r>
      <w:hyperlink r:id="rId32" w:history="1">
        <w:r w:rsidRPr="00776B49">
          <w:rPr>
            <w:rStyle w:val="Hyperlink"/>
            <w:sz w:val="16"/>
            <w:szCs w:val="16"/>
          </w:rPr>
          <w:t>www.schupbach.ch</w:t>
        </w:r>
      </w:hyperlink>
      <w:r w:rsidRPr="00776B49">
        <w:rPr>
          <w:sz w:val="16"/>
          <w:szCs w:val="16"/>
        </w:rPr>
        <w:t xml:space="preserve"> bzw. </w:t>
      </w:r>
      <w:proofErr w:type="spellStart"/>
      <w:r w:rsidRPr="00776B49">
        <w:rPr>
          <w:sz w:val="16"/>
          <w:szCs w:val="16"/>
        </w:rPr>
        <w:t>Kellenber</w:t>
      </w:r>
      <w:proofErr w:type="spellEnd"/>
      <w:r w:rsidRPr="00776B49">
        <w:rPr>
          <w:sz w:val="16"/>
          <w:szCs w:val="16"/>
        </w:rPr>
        <w:t xml:space="preserve"> Roll-Technik AG, Oetwil am See, CH (Typ 50.0 mm G40 DIN 5401 W1.3505) bzw. </w:t>
      </w:r>
      <w:hyperlink r:id="rId33" w:history="1">
        <w:r w:rsidRPr="00776B49">
          <w:rPr>
            <w:rStyle w:val="Hyperlink"/>
            <w:sz w:val="16"/>
            <w:szCs w:val="16"/>
          </w:rPr>
          <w:t>https://www.laminedefer.fr/boule/1147-boule-116f5.html</w:t>
        </w:r>
      </w:hyperlink>
      <w:r w:rsidRPr="00776B49">
        <w:rPr>
          <w:sz w:val="16"/>
          <w:szCs w:val="16"/>
        </w:rPr>
        <w:t xml:space="preserve"> </w:t>
      </w:r>
    </w:p>
    <w:p w14:paraId="5176D63A" w14:textId="77777777" w:rsidR="0054263C" w:rsidRPr="00776B49" w:rsidRDefault="0054263C" w:rsidP="0054263C"/>
    <w:p w14:paraId="57054FF4" w14:textId="77777777" w:rsidR="0054263C" w:rsidRDefault="0054263C" w:rsidP="0054263C">
      <w:pPr>
        <w:rPr>
          <w:sz w:val="18"/>
          <w:szCs w:val="18"/>
        </w:rPr>
      </w:pPr>
      <w:r w:rsidRPr="00D9472C">
        <w:rPr>
          <w:noProof/>
        </w:rPr>
        <w:drawing>
          <wp:anchor distT="0" distB="0" distL="114300" distR="114300" simplePos="0" relativeHeight="251935744" behindDoc="0" locked="0" layoutInCell="1" allowOverlap="1" wp14:anchorId="4311602C" wp14:editId="0CA36383">
            <wp:simplePos x="0" y="0"/>
            <wp:positionH relativeFrom="margin">
              <wp:posOffset>4533900</wp:posOffset>
            </wp:positionH>
            <wp:positionV relativeFrom="paragraph">
              <wp:posOffset>48260</wp:posOffset>
            </wp:positionV>
            <wp:extent cx="989965" cy="680085"/>
            <wp:effectExtent l="0" t="0" r="635" b="5715"/>
            <wp:wrapSquare wrapText="bothSides"/>
            <wp:docPr id="1233290333" name="Grafik 100" descr="http://illumina-chemie.de/upload/843_942851647535e1db098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http://illumina-chemie.de/upload/843_942851647535e1db09854e.jpg"/>
                    <pic:cNvPicPr>
                      <a:picLocks noChangeAspect="1" noChangeArrowheads="1"/>
                    </pic:cNvPicPr>
                  </pic:nvPicPr>
                  <pic:blipFill>
                    <a:blip r:embed="rId34">
                      <a:extLst>
                        <a:ext uri="{28A0092B-C50C-407E-A947-70E740481C1C}">
                          <a14:useLocalDpi xmlns:a14="http://schemas.microsoft.com/office/drawing/2010/main" val="0"/>
                        </a:ext>
                      </a:extLst>
                    </a:blip>
                    <a:srcRect l="54012" t="18532" r="19949" b="56955"/>
                    <a:stretch>
                      <a:fillRect/>
                    </a:stretch>
                  </pic:blipFill>
                  <pic:spPr bwMode="auto">
                    <a:xfrm>
                      <a:off x="0" y="0"/>
                      <a:ext cx="989965" cy="680085"/>
                    </a:xfrm>
                    <a:prstGeom prst="rect">
                      <a:avLst/>
                    </a:prstGeom>
                    <a:noFill/>
                  </pic:spPr>
                </pic:pic>
              </a:graphicData>
            </a:graphic>
            <wp14:sizeRelH relativeFrom="margin">
              <wp14:pctWidth>0</wp14:pctWidth>
            </wp14:sizeRelH>
            <wp14:sizeRelV relativeFrom="margin">
              <wp14:pctHeight>0</wp14:pctHeight>
            </wp14:sizeRelV>
          </wp:anchor>
        </w:drawing>
      </w:r>
      <w:r w:rsidRPr="00155DC5">
        <w:t xml:space="preserve">P.S. Werden die rostigen Eisenkugeln ohne Alufolie aber mit einem aufgehängten Papier dazwischen frontal zur Kollision gebracht, zeigt das Papier bei der Kollisionsstelle schwarze Brandspuren und riecht verbrannt: Kinetische Energie wird in Wärmeenergie umgewandelt und/oder das Papier wird durch das Eisenoxid oxidiert. </w:t>
      </w:r>
      <w:r w:rsidRPr="00155DC5">
        <w:br/>
      </w:r>
      <w:r w:rsidRPr="003313B9">
        <w:rPr>
          <w:sz w:val="18"/>
          <w:szCs w:val="18"/>
        </w:rPr>
        <w:t>Bild: «Brandloch» nach der Kollision zweier Kugeln mit Papier dazwischen.</w:t>
      </w:r>
    </w:p>
    <w:bookmarkEnd w:id="20"/>
    <w:p w14:paraId="264ABC11" w14:textId="77777777" w:rsidR="00CE175A" w:rsidRDefault="00CE175A" w:rsidP="00CE175A">
      <w:pPr>
        <w:spacing w:after="160"/>
        <w:rPr>
          <w:rFonts w:eastAsiaTheme="majorEastAsia" w:cstheme="majorBidi"/>
          <w:b/>
          <w:sz w:val="32"/>
          <w:szCs w:val="32"/>
        </w:rPr>
      </w:pPr>
      <w:r>
        <w:br w:type="page"/>
      </w:r>
    </w:p>
    <w:p w14:paraId="1C1D90AD" w14:textId="77777777" w:rsidR="00CE175A" w:rsidRDefault="00CE175A" w:rsidP="00CE175A">
      <w:pPr>
        <w:pStyle w:val="berschrift1"/>
        <w:numPr>
          <w:ilvl w:val="0"/>
          <w:numId w:val="1"/>
        </w:numPr>
        <w:ind w:left="426" w:hanging="426"/>
      </w:pPr>
      <w:bookmarkStart w:id="23" w:name="_Toc179273087"/>
      <w:r>
        <w:lastRenderedPageBreak/>
        <w:t>Anreibeversilbern – Aktivierungsenergie mit dem Daumen</w:t>
      </w:r>
      <w:bookmarkEnd w:id="23"/>
    </w:p>
    <w:p w14:paraId="3543EEAD" w14:textId="77777777" w:rsidR="00CE175A" w:rsidRDefault="00CE175A" w:rsidP="00CE175A"/>
    <w:p w14:paraId="0A2834AC" w14:textId="77777777" w:rsidR="00CE175A" w:rsidRDefault="00CE175A" w:rsidP="00CE175A"/>
    <w:p w14:paraId="43796B73" w14:textId="77777777" w:rsidR="00CE175A" w:rsidRDefault="00CE175A" w:rsidP="00CE175A">
      <w:r>
        <w:rPr>
          <w:noProof/>
        </w:rPr>
        <w:drawing>
          <wp:anchor distT="0" distB="0" distL="114300" distR="114300" simplePos="0" relativeHeight="251892736" behindDoc="0" locked="0" layoutInCell="1" allowOverlap="1" wp14:anchorId="274EFBFC" wp14:editId="1C25AD25">
            <wp:simplePos x="0" y="0"/>
            <wp:positionH relativeFrom="margin">
              <wp:posOffset>4848860</wp:posOffset>
            </wp:positionH>
            <wp:positionV relativeFrom="paragraph">
              <wp:posOffset>3810</wp:posOffset>
            </wp:positionV>
            <wp:extent cx="820420" cy="1392555"/>
            <wp:effectExtent l="0" t="0" r="0" b="0"/>
            <wp:wrapSquare wrapText="bothSides"/>
            <wp:docPr id="30" name="Grafik 30" descr="Ein Bild, das Text, Tass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Tasse, drinnen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0420" cy="1392555"/>
                    </a:xfrm>
                    <a:prstGeom prst="rect">
                      <a:avLst/>
                    </a:prstGeom>
                  </pic:spPr>
                </pic:pic>
              </a:graphicData>
            </a:graphic>
            <wp14:sizeRelH relativeFrom="page">
              <wp14:pctWidth>0</wp14:pctWidth>
            </wp14:sizeRelH>
            <wp14:sizeRelV relativeFrom="page">
              <wp14:pctHeight>0</wp14:pctHeight>
            </wp14:sizeRelV>
          </wp:anchor>
        </w:drawing>
      </w:r>
      <w:r>
        <w:t>Reaktionen zwischen Festkörpern sind schwieriger als in Gasen oder Lösungen, weil die Teilchen nicht so leicht zusammenstossen. Beim Anreibeversilbern soll Silberchlorid mit Kupfer durch Reiben auf Buntmetallen wie Messing, Bronze, Aluminiumbronze und Kupfer einen Silberüberzug bilden.</w:t>
      </w:r>
      <w:r>
        <w:br/>
        <w:t>Das Verfahren</w:t>
      </w:r>
      <w:r w:rsidRPr="00A3025C">
        <w:t xml:space="preserve"> </w:t>
      </w:r>
      <w:r>
        <w:t>lehnt sich an die</w:t>
      </w:r>
      <w:r w:rsidRPr="00A3025C">
        <w:t xml:space="preserve"> «</w:t>
      </w:r>
      <w:proofErr w:type="spellStart"/>
      <w:r w:rsidRPr="00A3025C">
        <w:t>Grenage</w:t>
      </w:r>
      <w:proofErr w:type="spellEnd"/>
      <w:r w:rsidRPr="00A3025C">
        <w:t xml:space="preserve">» (deutsch </w:t>
      </w:r>
      <w:r>
        <w:t>«</w:t>
      </w:r>
      <w:r w:rsidRPr="00A3025C">
        <w:t>Grainieren</w:t>
      </w:r>
      <w:r>
        <w:t>»</w:t>
      </w:r>
      <w:r w:rsidRPr="00A3025C">
        <w:t>) von Zifferblättern</w:t>
      </w:r>
      <w:r>
        <w:t xml:space="preserve"> an und </w:t>
      </w:r>
      <w:r w:rsidRPr="00A3025C">
        <w:t xml:space="preserve">stammt von einem alten Chemikaliengefäss des Gymnasiums der Uhrmacherstadt Biel. </w:t>
      </w:r>
    </w:p>
    <w:p w14:paraId="241BE0C3" w14:textId="77777777" w:rsidR="00CE175A" w:rsidRDefault="00CE175A" w:rsidP="00CE175A">
      <w:pPr>
        <w:rPr>
          <w:b/>
          <w:bCs/>
        </w:rPr>
      </w:pPr>
    </w:p>
    <w:p w14:paraId="5C8A6557" w14:textId="77777777" w:rsidR="00CE175A" w:rsidRPr="00A3025C" w:rsidRDefault="00CE175A" w:rsidP="00CE175A">
      <w:r w:rsidRPr="00945B0C">
        <w:rPr>
          <w:b/>
          <w:bCs/>
        </w:rPr>
        <w:t>Sicherheit:</w:t>
      </w:r>
      <w:r>
        <w:t xml:space="preserve"> Silber ist ein Schwermetall. Silbersalze sind giftig für Bakterien, Menschen und Wasserorganismen. Also Handschuhe tragen, Arbeitsfläche mit Zeitungen abdecken und Reste der Versilberungs</w:t>
      </w:r>
      <w:r>
        <w:softHyphen/>
        <w:t>mischung nicht ins Abwasser, sondern mit den Zeitungen in den Müll entsorgen.</w:t>
      </w:r>
    </w:p>
    <w:p w14:paraId="445EA5E7" w14:textId="77777777" w:rsidR="00CE175A" w:rsidRDefault="00CE175A" w:rsidP="00CE175A">
      <w:pPr>
        <w:rPr>
          <w:b/>
          <w:bCs/>
        </w:rPr>
      </w:pPr>
    </w:p>
    <w:p w14:paraId="7E0F6CF3" w14:textId="77777777" w:rsidR="00CE175A" w:rsidRDefault="00CE175A" w:rsidP="00CE175A">
      <w:pPr>
        <w:rPr>
          <w:rFonts w:cstheme="minorHAnsi"/>
        </w:rPr>
      </w:pPr>
      <w:r w:rsidRPr="00A3025C">
        <w:rPr>
          <w:b/>
          <w:bCs/>
        </w:rPr>
        <w:t>Anreibe</w:t>
      </w:r>
      <w:r>
        <w:rPr>
          <w:b/>
          <w:bCs/>
        </w:rPr>
        <w:t>v</w:t>
      </w:r>
      <w:r w:rsidRPr="00A3025C">
        <w:rPr>
          <w:b/>
          <w:bCs/>
        </w:rPr>
        <w:t>ersilbern</w:t>
      </w:r>
      <w:r>
        <w:rPr>
          <w:b/>
          <w:bCs/>
        </w:rPr>
        <w:t>-Vorgehen</w:t>
      </w:r>
      <w:r w:rsidRPr="00A3025C">
        <w:rPr>
          <w:b/>
          <w:bCs/>
        </w:rPr>
        <w:t>:</w:t>
      </w:r>
      <w:r w:rsidRPr="00A3025C">
        <w:t xml:space="preserve"> Reinige und entfette </w:t>
      </w:r>
      <w:r>
        <w:t xml:space="preserve">einen kleinen Gegenstand </w:t>
      </w:r>
      <w:r w:rsidRPr="00A3025C">
        <w:t>aus</w:t>
      </w:r>
      <w:r>
        <w:t xml:space="preserve"> Buntmetall, z. B. eine Münze. Lege ihn auf die Zeitungs-Unterlage. Gib einen halben </w:t>
      </w:r>
      <w:proofErr w:type="spellStart"/>
      <w:r>
        <w:t>Spatellöffel</w:t>
      </w:r>
      <w:proofErr w:type="spellEnd"/>
      <w:r>
        <w:t xml:space="preserve"> </w:t>
      </w:r>
      <w:r w:rsidRPr="00A3025C">
        <w:t>Versilberungs</w:t>
      </w:r>
      <w:r>
        <w:softHyphen/>
      </w:r>
      <w:r w:rsidRPr="00A3025C">
        <w:t xml:space="preserve">mischung </w:t>
      </w:r>
      <w:r>
        <w:t xml:space="preserve">auf einen angefeuchteten Baumwolllappen </w:t>
      </w:r>
      <w:r w:rsidRPr="00A3025C">
        <w:t xml:space="preserve">und reibe </w:t>
      </w:r>
      <w:r>
        <w:t>das leicht feuchte Pulver auf die zu versilbernde Oberfläche, eine Fläche nach der anderen</w:t>
      </w:r>
      <w:r w:rsidRPr="00A3025C">
        <w:t xml:space="preserve">. </w:t>
      </w:r>
      <w:r>
        <w:t>Reibe die beschichteten Flächen mit dem sauberen Teil des Lappens ab, s</w:t>
      </w:r>
      <w:r w:rsidRPr="00A3025C">
        <w:t>püle mit Wasser und poliere</w:t>
      </w:r>
      <w:r>
        <w:t>, wenn nötig,</w:t>
      </w:r>
      <w:r w:rsidRPr="00A3025C">
        <w:rPr>
          <w:rFonts w:cstheme="minorHAnsi"/>
        </w:rPr>
        <w:t xml:space="preserve"> mit Kalkpulve</w:t>
      </w:r>
      <w:r>
        <w:rPr>
          <w:rFonts w:cstheme="minorHAnsi"/>
        </w:rPr>
        <w:t>r.</w:t>
      </w:r>
    </w:p>
    <w:p w14:paraId="30D3A4E8" w14:textId="77777777" w:rsidR="00CE175A" w:rsidRPr="00231194" w:rsidRDefault="00CE175A" w:rsidP="00CE175A">
      <w:r>
        <w:rPr>
          <w:rFonts w:cstheme="minorHAnsi"/>
        </w:rPr>
        <w:t>Herstellung der</w:t>
      </w:r>
      <w:r w:rsidRPr="00231194">
        <w:rPr>
          <w:rFonts w:cstheme="minorHAnsi"/>
        </w:rPr>
        <w:t xml:space="preserve"> Versilberungsmischung: 3 (Massen-)Teile Silberchlorid </w:t>
      </w:r>
      <w:proofErr w:type="spellStart"/>
      <w:r w:rsidRPr="00231194">
        <w:rPr>
          <w:rFonts w:cstheme="minorHAnsi"/>
        </w:rPr>
        <w:t>AgCl</w:t>
      </w:r>
      <w:proofErr w:type="spellEnd"/>
      <w:r w:rsidRPr="00231194">
        <w:rPr>
          <w:rFonts w:cstheme="minorHAnsi"/>
        </w:rPr>
        <w:t>, 15 Teile Natriumchlorid NaCl (nicht iodiert!) und 20 Teile Weinstein (KC</w:t>
      </w:r>
      <w:r w:rsidRPr="00231194">
        <w:rPr>
          <w:rFonts w:cstheme="minorHAnsi"/>
          <w:vertAlign w:val="subscript"/>
        </w:rPr>
        <w:t>4</w:t>
      </w:r>
      <w:r w:rsidRPr="00231194">
        <w:rPr>
          <w:rFonts w:cstheme="minorHAnsi"/>
        </w:rPr>
        <w:t>H</w:t>
      </w:r>
      <w:r w:rsidRPr="00231194">
        <w:rPr>
          <w:rFonts w:cstheme="minorHAnsi"/>
          <w:vertAlign w:val="subscript"/>
        </w:rPr>
        <w:t>5</w:t>
      </w:r>
      <w:r w:rsidRPr="00231194">
        <w:rPr>
          <w:rFonts w:cstheme="minorHAnsi"/>
        </w:rPr>
        <w:t>O</w:t>
      </w:r>
      <w:r w:rsidRPr="00231194">
        <w:rPr>
          <w:rFonts w:cstheme="minorHAnsi"/>
          <w:vertAlign w:val="subscript"/>
        </w:rPr>
        <w:t>6</w:t>
      </w:r>
      <w:r w:rsidRPr="00231194">
        <w:rPr>
          <w:rFonts w:eastAsia="Times New Roman" w:cstheme="minorHAnsi"/>
          <w:color w:val="202122"/>
          <w:lang w:eastAsia="de-CH"/>
        </w:rPr>
        <w:t>). Die Feststoffe fein pulverisieren, vermischen und die Mischung lichtgeschützt aufbewahren.</w:t>
      </w:r>
    </w:p>
    <w:p w14:paraId="426A3139" w14:textId="77777777" w:rsidR="00CE175A" w:rsidRPr="00A3025C" w:rsidRDefault="00CE175A" w:rsidP="00CE175A">
      <w:pPr>
        <w:rPr>
          <w:rFonts w:cstheme="minorHAnsi"/>
        </w:rPr>
      </w:pPr>
    </w:p>
    <w:p w14:paraId="7EEF227B" w14:textId="77777777" w:rsidR="00CE175A" w:rsidRPr="00A3025C" w:rsidRDefault="00CE175A" w:rsidP="00CE175A">
      <w:pPr>
        <w:rPr>
          <w:rFonts w:cstheme="minorHAnsi"/>
        </w:rPr>
      </w:pPr>
    </w:p>
    <w:p w14:paraId="370AD387" w14:textId="77777777" w:rsidR="00CE175A" w:rsidRPr="00A3025C" w:rsidRDefault="00CE175A" w:rsidP="00CE175A">
      <w:pPr>
        <w:pStyle w:val="Listenabsatz"/>
        <w:numPr>
          <w:ilvl w:val="0"/>
          <w:numId w:val="7"/>
        </w:numPr>
        <w:spacing w:after="60" w:line="256" w:lineRule="auto"/>
        <w:ind w:left="567" w:hanging="567"/>
        <w:rPr>
          <w:rFonts w:cstheme="minorHAnsi"/>
          <w:sz w:val="22"/>
          <w:szCs w:val="22"/>
        </w:rPr>
      </w:pPr>
      <w:r w:rsidRPr="00A3025C">
        <w:rPr>
          <w:rFonts w:cstheme="minorHAnsi"/>
          <w:sz w:val="22"/>
          <w:szCs w:val="22"/>
        </w:rPr>
        <w:t xml:space="preserve">Welche Reaktion kann zwischen Kupfer </w:t>
      </w:r>
      <w:proofErr w:type="spellStart"/>
      <w:r w:rsidRPr="00A3025C">
        <w:rPr>
          <w:rFonts w:cstheme="minorHAnsi"/>
          <w:sz w:val="22"/>
          <w:szCs w:val="22"/>
        </w:rPr>
        <w:t>Cu</w:t>
      </w:r>
      <w:proofErr w:type="spellEnd"/>
      <w:r w:rsidRPr="00A3025C">
        <w:rPr>
          <w:rFonts w:cstheme="minorHAnsi"/>
          <w:sz w:val="22"/>
          <w:szCs w:val="22"/>
        </w:rPr>
        <w:t xml:space="preserve"> und Silberchlorid </w:t>
      </w:r>
      <w:proofErr w:type="spellStart"/>
      <w:r w:rsidRPr="00A3025C">
        <w:rPr>
          <w:rFonts w:cstheme="minorHAnsi"/>
          <w:sz w:val="22"/>
          <w:szCs w:val="22"/>
        </w:rPr>
        <w:t>AgCl</w:t>
      </w:r>
      <w:proofErr w:type="spellEnd"/>
      <w:r w:rsidRPr="00A3025C">
        <w:rPr>
          <w:rFonts w:cstheme="minorHAnsi"/>
          <w:sz w:val="22"/>
          <w:szCs w:val="22"/>
        </w:rPr>
        <w:t xml:space="preserve"> ablaufen?</w:t>
      </w:r>
      <w:r>
        <w:rPr>
          <w:rFonts w:cstheme="minorHAnsi"/>
          <w:sz w:val="22"/>
          <w:szCs w:val="22"/>
        </w:rPr>
        <w:br/>
      </w:r>
      <w:proofErr w:type="spellStart"/>
      <w:r w:rsidRPr="00106135">
        <w:rPr>
          <w:rFonts w:cstheme="minorHAnsi"/>
          <w:i/>
          <w:iCs/>
          <w:sz w:val="22"/>
          <w:szCs w:val="22"/>
        </w:rPr>
        <w:t>Cu</w:t>
      </w:r>
      <w:proofErr w:type="spellEnd"/>
      <w:r w:rsidRPr="00106135">
        <w:rPr>
          <w:rFonts w:cstheme="minorHAnsi"/>
          <w:i/>
          <w:iCs/>
          <w:sz w:val="22"/>
          <w:szCs w:val="22"/>
        </w:rPr>
        <w:t xml:space="preserve"> + 2 </w:t>
      </w:r>
      <w:proofErr w:type="spellStart"/>
      <w:r w:rsidRPr="00106135">
        <w:rPr>
          <w:rFonts w:cstheme="minorHAnsi"/>
          <w:i/>
          <w:iCs/>
          <w:sz w:val="22"/>
          <w:szCs w:val="22"/>
        </w:rPr>
        <w:t>AgCl</w:t>
      </w:r>
      <w:proofErr w:type="spellEnd"/>
      <w:r w:rsidRPr="00106135">
        <w:rPr>
          <w:rFonts w:cstheme="minorHAnsi"/>
          <w:i/>
          <w:iCs/>
          <w:sz w:val="22"/>
          <w:szCs w:val="22"/>
        </w:rPr>
        <w:t xml:space="preserve"> </w:t>
      </w:r>
      <w:r w:rsidRPr="00106135">
        <w:rPr>
          <w:rFonts w:cstheme="minorHAnsi"/>
          <w:i/>
          <w:iCs/>
          <w:sz w:val="22"/>
          <w:szCs w:val="22"/>
        </w:rPr>
        <w:sym w:font="Symbol" w:char="F0AE"/>
      </w:r>
      <w:r w:rsidRPr="00106135">
        <w:rPr>
          <w:rFonts w:cstheme="minorHAnsi"/>
          <w:i/>
          <w:iCs/>
          <w:sz w:val="22"/>
          <w:szCs w:val="22"/>
        </w:rPr>
        <w:t xml:space="preserve"> 2 Ag + CuCl</w:t>
      </w:r>
      <w:r w:rsidRPr="00106135">
        <w:rPr>
          <w:rFonts w:cstheme="minorHAnsi"/>
          <w:i/>
          <w:iCs/>
          <w:sz w:val="22"/>
          <w:szCs w:val="22"/>
          <w:vertAlign w:val="subscript"/>
        </w:rPr>
        <w:t>2</w:t>
      </w:r>
      <w:r>
        <w:rPr>
          <w:rFonts w:cstheme="minorHAnsi"/>
          <w:sz w:val="22"/>
          <w:szCs w:val="22"/>
        </w:rPr>
        <w:t xml:space="preserve"> </w:t>
      </w:r>
    </w:p>
    <w:p w14:paraId="3561ABD9" w14:textId="77777777" w:rsidR="00CE175A" w:rsidRPr="00A3025C" w:rsidRDefault="00CE175A" w:rsidP="00CE175A">
      <w:pPr>
        <w:spacing w:after="60" w:line="256" w:lineRule="auto"/>
        <w:rPr>
          <w:rFonts w:cstheme="minorHAnsi"/>
        </w:rPr>
      </w:pPr>
    </w:p>
    <w:p w14:paraId="7F0A7A72" w14:textId="77777777" w:rsidR="00CE175A" w:rsidRPr="001E563F" w:rsidRDefault="00CE175A" w:rsidP="00CE175A">
      <w:pPr>
        <w:pStyle w:val="Listenabsatz"/>
        <w:numPr>
          <w:ilvl w:val="0"/>
          <w:numId w:val="7"/>
        </w:numPr>
        <w:spacing w:after="60" w:line="256" w:lineRule="auto"/>
        <w:ind w:left="567" w:hanging="567"/>
        <w:rPr>
          <w:rFonts w:cstheme="minorHAnsi"/>
          <w:sz w:val="22"/>
          <w:szCs w:val="22"/>
        </w:rPr>
      </w:pPr>
      <w:r w:rsidRPr="00A3025C">
        <w:rPr>
          <w:rFonts w:cstheme="minorHAnsi"/>
          <w:sz w:val="22"/>
          <w:szCs w:val="22"/>
        </w:rPr>
        <w:t xml:space="preserve">Silberchlorid </w:t>
      </w:r>
      <w:proofErr w:type="spellStart"/>
      <w:r w:rsidRPr="00A3025C">
        <w:rPr>
          <w:rFonts w:cstheme="minorHAnsi"/>
          <w:sz w:val="22"/>
          <w:szCs w:val="22"/>
        </w:rPr>
        <w:t>AgCl</w:t>
      </w:r>
      <w:proofErr w:type="spellEnd"/>
      <w:r w:rsidRPr="00A3025C">
        <w:rPr>
          <w:rFonts w:cstheme="minorHAnsi"/>
          <w:sz w:val="22"/>
          <w:szCs w:val="22"/>
        </w:rPr>
        <w:t xml:space="preserve"> ist ein schwerlösliches Salz. Wie kann Weinstein (Kaliumhydrogentartrat, </w:t>
      </w:r>
      <w:r w:rsidRPr="00A3025C">
        <w:rPr>
          <w:rFonts w:eastAsia="Times New Roman" w:cstheme="minorHAnsi"/>
          <w:color w:val="202122"/>
          <w:sz w:val="22"/>
          <w:szCs w:val="22"/>
          <w:lang w:eastAsia="de-CH"/>
        </w:rPr>
        <w:t xml:space="preserve">KOOC-CHOH-CHOH-COOH, Tartrat ist die korr. Base von Weinsäure mit </w:t>
      </w:r>
      <w:r w:rsidRPr="00A3025C">
        <w:rPr>
          <w:rFonts w:cstheme="minorHAnsi"/>
          <w:sz w:val="22"/>
          <w:szCs w:val="22"/>
        </w:rPr>
        <w:t>pK</w:t>
      </w:r>
      <w:r w:rsidRPr="00A3025C">
        <w:rPr>
          <w:rFonts w:cstheme="minorHAnsi"/>
          <w:sz w:val="22"/>
          <w:szCs w:val="22"/>
          <w:vertAlign w:val="subscript"/>
        </w:rPr>
        <w:t>a1</w:t>
      </w:r>
      <w:r w:rsidRPr="00A3025C">
        <w:rPr>
          <w:rFonts w:cstheme="minorHAnsi"/>
          <w:sz w:val="22"/>
          <w:szCs w:val="22"/>
        </w:rPr>
        <w:t>= 2.9, pK</w:t>
      </w:r>
      <w:r w:rsidRPr="00A3025C">
        <w:rPr>
          <w:rFonts w:cstheme="minorHAnsi"/>
          <w:sz w:val="22"/>
          <w:szCs w:val="22"/>
          <w:vertAlign w:val="subscript"/>
        </w:rPr>
        <w:t>a2</w:t>
      </w:r>
      <w:r w:rsidRPr="00A3025C">
        <w:rPr>
          <w:rFonts w:cstheme="minorHAnsi"/>
          <w:sz w:val="22"/>
          <w:szCs w:val="22"/>
        </w:rPr>
        <w:t>= 4.4</w:t>
      </w:r>
      <w:r w:rsidRPr="00A3025C">
        <w:rPr>
          <w:rFonts w:eastAsia="Times New Roman" w:cstheme="minorHAnsi"/>
          <w:color w:val="202122"/>
          <w:sz w:val="22"/>
          <w:szCs w:val="22"/>
          <w:lang w:eastAsia="de-CH"/>
        </w:rPr>
        <w:t xml:space="preserve">) beim Auflösen helfen? Welche Funktion könnte Natriumchlorid NaCl haben? </w:t>
      </w:r>
      <w:r>
        <w:rPr>
          <w:rFonts w:eastAsia="Times New Roman" w:cstheme="minorHAnsi"/>
          <w:color w:val="202122"/>
          <w:sz w:val="22"/>
          <w:szCs w:val="22"/>
          <w:lang w:eastAsia="de-CH"/>
        </w:rPr>
        <w:br/>
      </w:r>
      <w:r>
        <w:rPr>
          <w:rFonts w:cstheme="minorHAnsi"/>
          <w:i/>
          <w:iCs/>
          <w:sz w:val="22"/>
          <w:szCs w:val="22"/>
        </w:rPr>
        <w:t>Tartrat könnte die Silberkationen als Chelatkomplex «mobilisieren», Natriumchlorid ist ein «festes Lösungsmittel», die Chlorid-Anionen könnten aber auch durch Komplexierung mobilisieren helfen.</w:t>
      </w:r>
    </w:p>
    <w:p w14:paraId="500866B7" w14:textId="77777777" w:rsidR="00CE175A" w:rsidRPr="008D16C6" w:rsidRDefault="00CE175A" w:rsidP="00CE175A">
      <w:pPr>
        <w:rPr>
          <w:rFonts w:cstheme="minorHAnsi"/>
        </w:rPr>
      </w:pPr>
      <w:r>
        <w:rPr>
          <w:rFonts w:cstheme="minorHAnsi"/>
        </w:rPr>
        <w:t xml:space="preserve">Vergleiche mit folgender Reaktion: </w:t>
      </w:r>
    </w:p>
    <w:p w14:paraId="6D596BB2" w14:textId="77777777" w:rsidR="00CE175A" w:rsidRPr="00A3025C" w:rsidRDefault="00CE175A" w:rsidP="00CE175A">
      <w:pPr>
        <w:pStyle w:val="Listenabsatz"/>
        <w:numPr>
          <w:ilvl w:val="0"/>
          <w:numId w:val="7"/>
        </w:numPr>
        <w:spacing w:after="60" w:line="256" w:lineRule="auto"/>
        <w:ind w:left="567" w:hanging="567"/>
        <w:rPr>
          <w:rFonts w:cstheme="minorHAnsi"/>
          <w:sz w:val="22"/>
          <w:szCs w:val="22"/>
        </w:rPr>
      </w:pPr>
      <w:bookmarkStart w:id="24" w:name="_Hlk126569865"/>
      <w:r>
        <w:rPr>
          <w:rFonts w:cstheme="minorHAnsi"/>
          <w:sz w:val="22"/>
          <w:szCs w:val="22"/>
        </w:rPr>
        <w:t>Tauche ein Stück Kupfer oder einen Kupferdraht in einen Tropfen verdünnte Silbernitratlösung AgNO</w:t>
      </w:r>
      <w:r w:rsidRPr="001E563F">
        <w:rPr>
          <w:rFonts w:cstheme="minorHAnsi"/>
          <w:sz w:val="22"/>
          <w:szCs w:val="22"/>
          <w:vertAlign w:val="subscript"/>
        </w:rPr>
        <w:t xml:space="preserve">3 </w:t>
      </w:r>
      <w:r>
        <w:rPr>
          <w:rFonts w:cstheme="minorHAnsi"/>
          <w:sz w:val="22"/>
          <w:szCs w:val="22"/>
        </w:rPr>
        <w:t>aq 0.1M. Beobachte, möglichst mit einer Lupe. Unterschied zum Anreibeversilbern?</w:t>
      </w:r>
      <w:r>
        <w:rPr>
          <w:rFonts w:cstheme="minorHAnsi"/>
          <w:sz w:val="22"/>
          <w:szCs w:val="22"/>
        </w:rPr>
        <w:br/>
      </w:r>
      <w:r>
        <w:rPr>
          <w:rFonts w:cstheme="minorHAnsi"/>
          <w:i/>
          <w:iCs/>
          <w:sz w:val="22"/>
          <w:szCs w:val="22"/>
        </w:rPr>
        <w:t>Die «k</w:t>
      </w:r>
      <w:r w:rsidRPr="00106135">
        <w:rPr>
          <w:rFonts w:cstheme="minorHAnsi"/>
          <w:i/>
          <w:iCs/>
          <w:sz w:val="22"/>
          <w:szCs w:val="22"/>
        </w:rPr>
        <w:t>lassische» Durchführung in Lösung</w:t>
      </w:r>
      <w:r>
        <w:rPr>
          <w:rFonts w:cstheme="minorHAnsi"/>
          <w:i/>
          <w:iCs/>
          <w:sz w:val="22"/>
          <w:szCs w:val="22"/>
        </w:rPr>
        <w:t>: D</w:t>
      </w:r>
      <w:r w:rsidRPr="00106135">
        <w:rPr>
          <w:rFonts w:cstheme="minorHAnsi"/>
          <w:i/>
          <w:iCs/>
          <w:sz w:val="22"/>
          <w:szCs w:val="22"/>
        </w:rPr>
        <w:t xml:space="preserve">ie Kristallisation verläuft anders, die </w:t>
      </w:r>
      <w:r>
        <w:rPr>
          <w:rFonts w:cstheme="minorHAnsi"/>
          <w:i/>
          <w:iCs/>
          <w:sz w:val="22"/>
          <w:szCs w:val="22"/>
        </w:rPr>
        <w:t xml:space="preserve">Silberkristalle wachsen dendritisch und haften nicht an der </w:t>
      </w:r>
      <w:r w:rsidRPr="00106135">
        <w:rPr>
          <w:rFonts w:cstheme="minorHAnsi"/>
          <w:i/>
          <w:iCs/>
          <w:sz w:val="22"/>
          <w:szCs w:val="22"/>
        </w:rPr>
        <w:t>Oberfläche.</w:t>
      </w:r>
    </w:p>
    <w:bookmarkEnd w:id="18"/>
    <w:bookmarkEnd w:id="24"/>
    <w:p w14:paraId="1A85771D" w14:textId="77777777" w:rsidR="00CE175A" w:rsidRPr="000C7E6B" w:rsidRDefault="00CE175A" w:rsidP="00CE175A">
      <w:pPr>
        <w:spacing w:after="160"/>
        <w:rPr>
          <w:sz w:val="18"/>
          <w:szCs w:val="18"/>
        </w:rPr>
      </w:pPr>
      <w:r>
        <w:rPr>
          <w:sz w:val="18"/>
          <w:szCs w:val="18"/>
        </w:rPr>
        <w:br w:type="page"/>
      </w:r>
    </w:p>
    <w:p w14:paraId="0F9D7153" w14:textId="77777777" w:rsidR="00CE175A" w:rsidRDefault="00CE175A" w:rsidP="00CE175A">
      <w:pPr>
        <w:pStyle w:val="berschrift1"/>
        <w:numPr>
          <w:ilvl w:val="0"/>
          <w:numId w:val="1"/>
        </w:numPr>
        <w:ind w:left="426" w:hanging="426"/>
      </w:pPr>
      <w:bookmarkStart w:id="25" w:name="_Toc179273088"/>
      <w:bookmarkStart w:id="26" w:name="_Hlk155977525"/>
      <w:bookmarkStart w:id="27" w:name="_Hlk126666999"/>
      <w:r w:rsidRPr="00CB617A">
        <w:lastRenderedPageBreak/>
        <w:t>Enzymzauber - Büroklammern verbinden als Katalyse-Modell</w:t>
      </w:r>
      <w:r>
        <w:t>?</w:t>
      </w:r>
      <w:bookmarkEnd w:id="25"/>
    </w:p>
    <w:bookmarkEnd w:id="26"/>
    <w:p w14:paraId="26112EAF" w14:textId="77777777" w:rsidR="00CE175A" w:rsidRDefault="00CE175A" w:rsidP="00CE175A"/>
    <w:p w14:paraId="7C38A585" w14:textId="77777777" w:rsidR="00CE175A" w:rsidRDefault="00CE175A" w:rsidP="00CE175A"/>
    <w:p w14:paraId="2432D721" w14:textId="77777777" w:rsidR="00CE175A" w:rsidRPr="008912DA" w:rsidRDefault="00CE175A" w:rsidP="00CE175A">
      <w:pPr>
        <w:spacing w:afterLines="60" w:after="144"/>
      </w:pPr>
      <w:bookmarkStart w:id="28" w:name="_Hlk126346644"/>
      <w:r>
        <w:t xml:space="preserve">Enzyme </w:t>
      </w:r>
      <w:r w:rsidRPr="004357C3">
        <w:t>verbinden</w:t>
      </w:r>
      <w:r>
        <w:t xml:space="preserve"> z. B. als Biokatalysatoren in Pflanzen </w:t>
      </w:r>
      <w:r w:rsidRPr="008912DA">
        <w:t>Glucosemoleküle</w:t>
      </w:r>
      <w:r>
        <w:t xml:space="preserve"> zu Milliarden Tonnen von langen, kompliziert gebauten Stärke-Molekülketten. </w:t>
      </w:r>
      <w:r w:rsidRPr="008912DA">
        <w:t xml:space="preserve">Alle grossen Nährstoffmoleküle von Kohlenhydraten, Fett und Proteinen werden aus kleinen Molekülbausteinen durch Kondensation aufgebaut (und bei der Verdauung wieder abgebaut). </w:t>
      </w:r>
      <w:r w:rsidRPr="008912DA">
        <w:br/>
        <w:t xml:space="preserve">Monosaccharide (z. B. Glucose oder Fructose) kondensieren zu Disacchariden (z. B. Saccharose) oder Polysacchariden (z. B. Stärke), Aminosäuren kondensieren zu Proteinen. </w:t>
      </w:r>
      <w:r w:rsidRPr="008912DA">
        <w:br/>
        <w:t xml:space="preserve">Dazu sind Synthase-Enzyme notwendig und Triphosphate, ähnlich wie ATP, als Energiequelle. </w:t>
      </w:r>
    </w:p>
    <w:p w14:paraId="4D73D18C" w14:textId="77777777" w:rsidR="00CE175A" w:rsidRPr="008912DA" w:rsidRDefault="00CE175A" w:rsidP="00CE175A">
      <w:pPr>
        <w:spacing w:afterLines="60" w:after="144"/>
      </w:pPr>
      <w:r w:rsidRPr="008912DA">
        <w:rPr>
          <w:i/>
          <w:iCs/>
        </w:rPr>
        <w:t>Wie</w:t>
      </w:r>
      <w:r w:rsidRPr="008912DA">
        <w:t xml:space="preserve"> ein Enzym zwei kleine Moleküle zu einem grösseren verbindet, ist komplex und kann nicht direkt beobachtet werden. Um den Mechanismus besser zu verstehen, beschreiben wir ihn mit Modellen:</w:t>
      </w:r>
    </w:p>
    <w:p w14:paraId="6F3AC96A" w14:textId="77777777" w:rsidR="00CE175A" w:rsidRPr="008912DA" w:rsidRDefault="00CE175A" w:rsidP="00CE175A">
      <w:pPr>
        <w:spacing w:afterLines="60" w:after="144"/>
      </w:pPr>
      <w:r>
        <w:t xml:space="preserve">Vorgehen: </w:t>
      </w:r>
      <w:r w:rsidRPr="008912DA">
        <w:t xml:space="preserve">Nimm einen Papierstreifen von ca. 20x5 cm. Falte ein paar Zentimeter in der Mitte </w:t>
      </w:r>
      <w:r>
        <w:t>Z</w:t>
      </w:r>
      <w:r w:rsidRPr="008912DA">
        <w:t xml:space="preserve">-förmig. Der Falz hat drei Lagen. </w:t>
      </w:r>
      <w:r>
        <w:t>Stecke</w:t>
      </w:r>
      <w:r w:rsidRPr="008912DA">
        <w:t xml:space="preserve"> links eine Büroklammer über die beiden vorderen Lagen de</w:t>
      </w:r>
      <w:r>
        <w:t xml:space="preserve">s </w:t>
      </w:r>
      <w:r w:rsidRPr="008912DA">
        <w:t xml:space="preserve">Falzes und rechts eine über die beiden hinteren Lagen (Abbildung unten). Ziehe an beiden Enden des Papierstreifens, so dass der Falz </w:t>
      </w:r>
      <w:r>
        <w:t>verschwindet: D</w:t>
      </w:r>
      <w:r w:rsidRPr="008912DA">
        <w:t>ie Büroklammern verbinden</w:t>
      </w:r>
      <w:r>
        <w:t xml:space="preserve"> </w:t>
      </w:r>
      <w:proofErr w:type="gramStart"/>
      <w:r>
        <w:t xml:space="preserve">sich </w:t>
      </w:r>
      <w:r w:rsidRPr="008912DA">
        <w:t>.</w:t>
      </w:r>
      <w:proofErr w:type="gramEnd"/>
    </w:p>
    <w:p w14:paraId="3D4DD461" w14:textId="77777777" w:rsidR="00CE175A" w:rsidRPr="008912DA" w:rsidRDefault="00CE175A" w:rsidP="00CE175A">
      <w:pPr>
        <w:spacing w:afterLines="60" w:after="144"/>
      </w:pPr>
      <w:r w:rsidRPr="008912DA">
        <w:t xml:space="preserve">a. </w:t>
      </w:r>
      <w:r w:rsidRPr="008912DA">
        <w:rPr>
          <w:noProof/>
        </w:rPr>
        <w:drawing>
          <wp:inline distT="0" distB="0" distL="0" distR="0" wp14:anchorId="16E75BB0" wp14:editId="44B52F60">
            <wp:extent cx="2448000" cy="583200"/>
            <wp:effectExtent l="19050" t="19050" r="9525" b="26670"/>
            <wp:docPr id="1045047327" name="Grafik 1045047327" descr="Ein Bild, das Papier, Papierprodukt, Papierkunst,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apier, Papierprodukt, Papierkunst, Origami enthält.&#10;&#10;Automatisch generierte Beschreibun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448000" cy="5832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8912DA">
        <w:t xml:space="preserve"> b. </w:t>
      </w:r>
      <w:r w:rsidRPr="008912DA">
        <w:rPr>
          <w:noProof/>
        </w:rPr>
        <w:drawing>
          <wp:inline distT="0" distB="0" distL="0" distR="0" wp14:anchorId="75E757CE" wp14:editId="4720632F">
            <wp:extent cx="802640" cy="586105"/>
            <wp:effectExtent l="19050" t="19050" r="16510" b="23495"/>
            <wp:docPr id="1284824364" name="Grafik 1284824364" descr="Ein Bild, das stationär, Papier, Text, Papierprodu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86172" name="Grafik 776986172" descr="Ein Bild, das stationär, Papier, Text, Papierprodukt enthält.&#10;&#10;Automatisch generierte Beschreibun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802640" cy="58610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8912DA">
        <w:t xml:space="preserve">c. </w:t>
      </w:r>
      <w:r w:rsidRPr="008912DA">
        <w:rPr>
          <w:noProof/>
        </w:rPr>
        <w:drawing>
          <wp:inline distT="0" distB="0" distL="0" distR="0" wp14:anchorId="4089EAE6" wp14:editId="060557D1">
            <wp:extent cx="1883410" cy="586740"/>
            <wp:effectExtent l="19050" t="19050" r="21590" b="22860"/>
            <wp:docPr id="1879727081" name="Grafik 1879727081" descr="Ein Bild, das Behälter,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ehälter, Zubehör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3410" cy="586740"/>
                    </a:xfrm>
                    <a:prstGeom prst="rect">
                      <a:avLst/>
                    </a:prstGeom>
                    <a:ln>
                      <a:solidFill>
                        <a:schemeClr val="accent1"/>
                      </a:solidFill>
                    </a:ln>
                  </pic:spPr>
                </pic:pic>
              </a:graphicData>
            </a:graphic>
          </wp:inline>
        </w:drawing>
      </w:r>
    </w:p>
    <w:p w14:paraId="6DD9643A" w14:textId="77777777" w:rsidR="00CE175A" w:rsidRPr="008912DA" w:rsidRDefault="00CE175A" w:rsidP="00CE175A">
      <w:pPr>
        <w:jc w:val="center"/>
      </w:pPr>
      <w:r w:rsidRPr="008912DA">
        <w:t xml:space="preserve">d. </w:t>
      </w:r>
      <w:r w:rsidRPr="008912DA">
        <w:rPr>
          <w:noProof/>
        </w:rPr>
        <w:drawing>
          <wp:inline distT="0" distB="0" distL="0" distR="0" wp14:anchorId="1606B3BC" wp14:editId="1A29FFBA">
            <wp:extent cx="2099945" cy="588645"/>
            <wp:effectExtent l="19050" t="19050" r="14605" b="20955"/>
            <wp:docPr id="1266543704" name="Grafik 126654370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9945" cy="588645"/>
                    </a:xfrm>
                    <a:prstGeom prst="rect">
                      <a:avLst/>
                    </a:prstGeom>
                    <a:ln>
                      <a:solidFill>
                        <a:schemeClr val="accent1"/>
                      </a:solidFill>
                    </a:ln>
                  </pic:spPr>
                </pic:pic>
              </a:graphicData>
            </a:graphic>
          </wp:inline>
        </w:drawing>
      </w:r>
    </w:p>
    <w:p w14:paraId="47E700DA" w14:textId="77777777" w:rsidR="00CE175A" w:rsidRPr="00007398" w:rsidRDefault="00CE175A" w:rsidP="00CE175A">
      <w:pPr>
        <w:tabs>
          <w:tab w:val="left" w:pos="8505"/>
        </w:tabs>
      </w:pPr>
      <w:r w:rsidRPr="00007398">
        <w:rPr>
          <w:bCs/>
          <w:i/>
          <w:iCs/>
        </w:rPr>
        <w:t>Abbildung:</w:t>
      </w:r>
      <w:r w:rsidRPr="00007398">
        <w:t xml:space="preserve"> Falten des Papierstreifens und Anbringen der Klammern (a-c). Verbundene Klammern nach Ziehen am Papierstreifen (d).</w:t>
      </w:r>
    </w:p>
    <w:p w14:paraId="041887BC" w14:textId="77777777" w:rsidR="00CE175A" w:rsidRDefault="00CE175A" w:rsidP="00CE175A">
      <w:pPr>
        <w:tabs>
          <w:tab w:val="left" w:pos="8505"/>
        </w:tabs>
      </w:pPr>
    </w:p>
    <w:p w14:paraId="3C1BF749" w14:textId="77777777" w:rsidR="00CE175A" w:rsidRPr="008912DA" w:rsidRDefault="00CE175A" w:rsidP="00CE175A">
      <w:pPr>
        <w:tabs>
          <w:tab w:val="left" w:pos="8505"/>
        </w:tabs>
      </w:pPr>
    </w:p>
    <w:p w14:paraId="17EA8A02" w14:textId="77777777" w:rsidR="00CE175A" w:rsidRPr="008912DA" w:rsidRDefault="00CE175A" w:rsidP="00CE175A">
      <w:pPr>
        <w:spacing w:afterLines="60" w:after="144"/>
        <w:rPr>
          <w:rFonts w:cstheme="minorHAnsi"/>
          <w:b/>
          <w:bCs/>
        </w:rPr>
      </w:pPr>
      <w:r w:rsidRPr="008912DA">
        <w:rPr>
          <w:rFonts w:cstheme="minorHAnsi"/>
          <w:b/>
          <w:bCs/>
        </w:rPr>
        <w:t xml:space="preserve">Passt das </w:t>
      </w:r>
      <w:r w:rsidRPr="008912DA">
        <w:rPr>
          <w:b/>
          <w:bCs/>
        </w:rPr>
        <w:t>Büroklammer-Papierstreifen-Modell für eine enzymatische Kondensation</w:t>
      </w:r>
      <w:r w:rsidRPr="008912DA">
        <w:rPr>
          <w:rFonts w:cstheme="minorHAnsi"/>
          <w:b/>
          <w:bCs/>
        </w:rPr>
        <w:t xml:space="preserve">? </w:t>
      </w:r>
    </w:p>
    <w:p w14:paraId="1BBD2414" w14:textId="77777777" w:rsidR="00CE175A" w:rsidRPr="008912DA" w:rsidRDefault="00CE175A" w:rsidP="00CE175A">
      <w:pPr>
        <w:spacing w:afterLines="60" w:after="144"/>
        <w:rPr>
          <w:rFonts w:cstheme="minorHAnsi"/>
          <w:i/>
          <w:iCs/>
        </w:rPr>
      </w:pPr>
      <w:r w:rsidRPr="008912DA">
        <w:t xml:space="preserve">Die Welt verstehen heisst, Zusammenhänge erkennen. </w:t>
      </w:r>
      <w:r w:rsidRPr="008912DA">
        <w:rPr>
          <w:rFonts w:cstheme="minorHAnsi"/>
        </w:rPr>
        <w:t>Modelle sind dazu umso dienlicher, je passender sie die komplexen Naturvorgänge abbilden</w:t>
      </w:r>
      <w:r w:rsidRPr="008912DA">
        <w:t xml:space="preserve">. Der folgende Text beschreibt einige Aspekte enzymatischer Reaktionen, wie sie in der Natur ablaufen. Erläutere ob und wie die </w:t>
      </w:r>
      <w:r w:rsidRPr="008912DA">
        <w:rPr>
          <w:b/>
          <w:bCs/>
          <w:i/>
          <w:iCs/>
        </w:rPr>
        <w:t xml:space="preserve">fett gedruckten Begriffe </w:t>
      </w:r>
      <w:r w:rsidRPr="008912DA">
        <w:t xml:space="preserve">auch im Büroklammer-Papierstreifen-Modell erkennbar sind: </w:t>
      </w:r>
      <w:r w:rsidRPr="008912DA">
        <w:br/>
      </w:r>
      <w:r w:rsidRPr="008912DA">
        <w:rPr>
          <w:sz w:val="8"/>
          <w:szCs w:val="8"/>
        </w:rPr>
        <w:br/>
      </w:r>
      <w:r w:rsidRPr="008912DA">
        <w:rPr>
          <w:b/>
          <w:bCs/>
          <w:i/>
          <w:iCs/>
        </w:rPr>
        <w:t>«Enzyme</w:t>
      </w:r>
      <w:r w:rsidRPr="008912DA">
        <w:rPr>
          <w:i/>
          <w:iCs/>
        </w:rPr>
        <w:t xml:space="preserve"> katalysieren z. B. die Verbindung zweier </w:t>
      </w:r>
      <w:r w:rsidRPr="008912DA">
        <w:rPr>
          <w:rFonts w:cstheme="minorHAnsi"/>
          <w:b/>
          <w:bCs/>
          <w:i/>
          <w:iCs/>
        </w:rPr>
        <w:t>Monosaccharide</w:t>
      </w:r>
      <w:r w:rsidRPr="008912DA">
        <w:rPr>
          <w:rFonts w:cstheme="minorHAnsi"/>
          <w:i/>
          <w:iCs/>
        </w:rPr>
        <w:t xml:space="preserve"> zu einem </w:t>
      </w:r>
      <w:r w:rsidRPr="008912DA">
        <w:rPr>
          <w:rFonts w:cstheme="minorHAnsi"/>
          <w:b/>
          <w:bCs/>
          <w:i/>
          <w:iCs/>
        </w:rPr>
        <w:t>Disaccharid</w:t>
      </w:r>
      <w:r w:rsidRPr="008912DA">
        <w:rPr>
          <w:rFonts w:cstheme="minorHAnsi"/>
          <w:i/>
          <w:iCs/>
        </w:rPr>
        <w:t xml:space="preserve">. Diese Verbindung benötigt </w:t>
      </w:r>
      <w:r w:rsidRPr="008912DA">
        <w:rPr>
          <w:rFonts w:cstheme="minorHAnsi"/>
          <w:b/>
          <w:bCs/>
          <w:i/>
          <w:iCs/>
        </w:rPr>
        <w:t>Energiezufuhr</w:t>
      </w:r>
      <w:r w:rsidRPr="008912DA">
        <w:rPr>
          <w:rFonts w:cstheme="minorHAnsi"/>
          <w:i/>
          <w:iCs/>
        </w:rPr>
        <w:t xml:space="preserve"> aus ATP-Molekülen. Enzyme haben </w:t>
      </w:r>
      <w:r w:rsidRPr="008912DA">
        <w:rPr>
          <w:rFonts w:cstheme="minorHAnsi"/>
          <w:b/>
          <w:bCs/>
          <w:i/>
          <w:iCs/>
        </w:rPr>
        <w:t>aktive Stellen</w:t>
      </w:r>
      <w:r w:rsidRPr="008912DA">
        <w:rPr>
          <w:rFonts w:cstheme="minorHAnsi"/>
          <w:i/>
          <w:iCs/>
        </w:rPr>
        <w:t xml:space="preserve">, wo die Substrate «gut hineinpassen» (Schlüssel-Schloss-Prinzip) und zuerst einen </w:t>
      </w:r>
      <w:r w:rsidRPr="008912DA">
        <w:rPr>
          <w:rFonts w:cstheme="minorHAnsi"/>
          <w:b/>
          <w:bCs/>
          <w:i/>
          <w:iCs/>
        </w:rPr>
        <w:t>Enzym-Substrat-Komplex</w:t>
      </w:r>
      <w:r w:rsidRPr="008912DA">
        <w:rPr>
          <w:rFonts w:cstheme="minorHAnsi"/>
          <w:i/>
          <w:iCs/>
        </w:rPr>
        <w:t xml:space="preserve"> bilden. Für Stärke werden Tausende von Glucose-Moleküle verbunden, </w:t>
      </w:r>
      <w:r w:rsidRPr="008912DA">
        <w:rPr>
          <w:rFonts w:cstheme="minorHAnsi"/>
          <w:b/>
          <w:bCs/>
          <w:i/>
          <w:iCs/>
        </w:rPr>
        <w:t>nicht gleichzeitig, sondern Schritt für Schritt</w:t>
      </w:r>
      <w:r w:rsidRPr="008912DA">
        <w:rPr>
          <w:rFonts w:cstheme="minorHAnsi"/>
          <w:i/>
          <w:iCs/>
        </w:rPr>
        <w:t xml:space="preserve">. </w:t>
      </w:r>
      <w:r w:rsidRPr="008912DA">
        <w:rPr>
          <w:i/>
          <w:iCs/>
        </w:rPr>
        <w:t>Der</w:t>
      </w:r>
      <w:r w:rsidRPr="008912DA">
        <w:rPr>
          <w:rFonts w:cstheme="minorHAnsi"/>
          <w:i/>
          <w:iCs/>
        </w:rPr>
        <w:t xml:space="preserve"> </w:t>
      </w:r>
      <w:r w:rsidRPr="008912DA">
        <w:rPr>
          <w:i/>
          <w:iCs/>
        </w:rPr>
        <w:t xml:space="preserve">Verbindungsschritt geht im Enzym nach einem </w:t>
      </w:r>
      <w:r w:rsidRPr="008912DA">
        <w:rPr>
          <w:b/>
          <w:bCs/>
          <w:i/>
          <w:iCs/>
        </w:rPr>
        <w:t xml:space="preserve">optimierten </w:t>
      </w:r>
      <w:r w:rsidRPr="008912DA">
        <w:rPr>
          <w:rFonts w:cstheme="minorHAnsi"/>
          <w:b/>
          <w:bCs/>
          <w:i/>
          <w:iCs/>
        </w:rPr>
        <w:t>Reaktions</w:t>
      </w:r>
      <w:r w:rsidRPr="008912DA">
        <w:rPr>
          <w:rFonts w:cstheme="minorHAnsi"/>
          <w:b/>
          <w:bCs/>
          <w:i/>
          <w:iCs/>
        </w:rPr>
        <w:softHyphen/>
        <w:t>mechanis</w:t>
      </w:r>
      <w:r w:rsidRPr="008912DA">
        <w:rPr>
          <w:rFonts w:cstheme="minorHAnsi"/>
          <w:b/>
          <w:bCs/>
          <w:i/>
          <w:iCs/>
        </w:rPr>
        <w:softHyphen/>
        <w:t>mus</w:t>
      </w:r>
      <w:r w:rsidRPr="008912DA">
        <w:rPr>
          <w:rFonts w:cstheme="minorHAnsi"/>
          <w:i/>
          <w:iCs/>
        </w:rPr>
        <w:t xml:space="preserve">. Chemie verstehen, heisst häufig </w:t>
      </w:r>
      <w:r w:rsidRPr="008912DA">
        <w:rPr>
          <w:rFonts w:cstheme="minorHAnsi"/>
          <w:b/>
          <w:bCs/>
          <w:i/>
          <w:iCs/>
        </w:rPr>
        <w:t>Reaktionsmechanismen aufklären</w:t>
      </w:r>
      <w:r w:rsidRPr="008912DA">
        <w:rPr>
          <w:rFonts w:cstheme="minorHAnsi"/>
          <w:i/>
          <w:iCs/>
        </w:rPr>
        <w:t xml:space="preserve">. Mit </w:t>
      </w:r>
      <w:r w:rsidRPr="008912DA">
        <w:rPr>
          <w:rFonts w:cstheme="minorHAnsi"/>
          <w:b/>
          <w:bCs/>
          <w:i/>
          <w:iCs/>
        </w:rPr>
        <w:t>allosterischer Hemmung</w:t>
      </w:r>
      <w:r w:rsidRPr="008912DA">
        <w:rPr>
          <w:rFonts w:cstheme="minorHAnsi"/>
          <w:i/>
          <w:iCs/>
        </w:rPr>
        <w:t xml:space="preserve"> arbeiten Enzyme langsamer oder schlechter. Bei einer </w:t>
      </w:r>
      <w:r w:rsidRPr="008912DA">
        <w:rPr>
          <w:rFonts w:cstheme="minorHAnsi"/>
          <w:b/>
          <w:bCs/>
          <w:i/>
          <w:iCs/>
        </w:rPr>
        <w:t xml:space="preserve">Vergiftung </w:t>
      </w:r>
      <w:r w:rsidRPr="008912DA">
        <w:rPr>
          <w:rFonts w:cstheme="minorHAnsi"/>
          <w:i/>
          <w:iCs/>
        </w:rPr>
        <w:t xml:space="preserve">arbeiten sie nicht mehr oder auch nicht bei zu viel Hitze, wenn sie ihre natürliche Struktur verlieren und </w:t>
      </w:r>
      <w:r w:rsidRPr="008912DA">
        <w:rPr>
          <w:rFonts w:cstheme="minorHAnsi"/>
          <w:b/>
          <w:bCs/>
          <w:i/>
          <w:iCs/>
        </w:rPr>
        <w:t>denaturieren</w:t>
      </w:r>
      <w:r w:rsidRPr="008912DA">
        <w:rPr>
          <w:rFonts w:cstheme="minorHAnsi"/>
          <w:i/>
          <w:iCs/>
        </w:rPr>
        <w:t>. Enzymatische Kondensation ist kein Zaubertrick, sie ist raffinierter!»</w:t>
      </w:r>
    </w:p>
    <w:p w14:paraId="421DD354" w14:textId="77777777" w:rsidR="00CE175A" w:rsidRDefault="00CE175A" w:rsidP="00CE175A">
      <w:pPr>
        <w:spacing w:afterLines="60" w:after="144"/>
        <w:rPr>
          <w:sz w:val="16"/>
          <w:szCs w:val="16"/>
        </w:rPr>
      </w:pPr>
    </w:p>
    <w:p w14:paraId="56B999A7" w14:textId="7FB52B70" w:rsidR="00481EBB" w:rsidRDefault="00CE175A" w:rsidP="001F577E">
      <w:pPr>
        <w:spacing w:afterLines="60" w:after="144"/>
      </w:pPr>
      <w:r w:rsidRPr="008912DA">
        <w:rPr>
          <w:sz w:val="16"/>
          <w:szCs w:val="16"/>
        </w:rPr>
        <w:t xml:space="preserve">Quellen für den Trick: Thomas </w:t>
      </w:r>
      <w:proofErr w:type="spellStart"/>
      <w:r w:rsidRPr="008912DA">
        <w:rPr>
          <w:sz w:val="16"/>
          <w:szCs w:val="16"/>
        </w:rPr>
        <w:t>Brezinza</w:t>
      </w:r>
      <w:proofErr w:type="spellEnd"/>
      <w:r w:rsidRPr="008912DA">
        <w:rPr>
          <w:sz w:val="16"/>
          <w:szCs w:val="16"/>
        </w:rPr>
        <w:t xml:space="preserve"> «Tolle Experimente». </w:t>
      </w:r>
      <w:proofErr w:type="spellStart"/>
      <w:r w:rsidRPr="00C04F50">
        <w:rPr>
          <w:sz w:val="16"/>
          <w:szCs w:val="16"/>
          <w:lang w:val="en-GB"/>
        </w:rPr>
        <w:t>Ravensburger</w:t>
      </w:r>
      <w:proofErr w:type="spellEnd"/>
      <w:r w:rsidRPr="00C04F50">
        <w:rPr>
          <w:sz w:val="16"/>
          <w:szCs w:val="16"/>
          <w:lang w:val="en-GB"/>
        </w:rPr>
        <w:t xml:space="preserve"> </w:t>
      </w:r>
      <w:proofErr w:type="spellStart"/>
      <w:r w:rsidRPr="00C04F50">
        <w:rPr>
          <w:sz w:val="16"/>
          <w:szCs w:val="16"/>
          <w:lang w:val="en-GB"/>
        </w:rPr>
        <w:t>Buchverlag</w:t>
      </w:r>
      <w:proofErr w:type="spellEnd"/>
      <w:r w:rsidRPr="00C04F50">
        <w:rPr>
          <w:sz w:val="16"/>
          <w:szCs w:val="16"/>
          <w:lang w:val="en-GB"/>
        </w:rPr>
        <w:t>. Ravensburg. 2005.</w:t>
      </w:r>
      <w:r w:rsidRPr="00C04F50">
        <w:rPr>
          <w:sz w:val="16"/>
          <w:szCs w:val="16"/>
          <w:lang w:val="en-GB"/>
        </w:rPr>
        <w:br/>
        <w:t xml:space="preserve">Adrian Allen: Workshop «It’s not magic, it’s science we don’t see». ASE Conference, 6 January 2023, Sheffield </w:t>
      </w:r>
      <w:proofErr w:type="gramStart"/>
      <w:r w:rsidRPr="00C04F50">
        <w:rPr>
          <w:sz w:val="16"/>
          <w:szCs w:val="16"/>
          <w:lang w:val="en-GB"/>
        </w:rPr>
        <w:t>UK .</w:t>
      </w:r>
      <w:proofErr w:type="gramEnd"/>
      <w:r w:rsidRPr="00C04F50">
        <w:rPr>
          <w:sz w:val="16"/>
          <w:szCs w:val="16"/>
          <w:lang w:val="en-GB"/>
        </w:rPr>
        <w:br/>
      </w:r>
      <w:r w:rsidRPr="005B3836">
        <w:rPr>
          <w:sz w:val="16"/>
          <w:szCs w:val="16"/>
        </w:rPr>
        <w:t>Im Internet unter «</w:t>
      </w:r>
      <w:proofErr w:type="spellStart"/>
      <w:r w:rsidRPr="005B3836">
        <w:rPr>
          <w:sz w:val="16"/>
          <w:szCs w:val="16"/>
        </w:rPr>
        <w:t>paper</w:t>
      </w:r>
      <w:proofErr w:type="spellEnd"/>
      <w:r w:rsidRPr="005B3836">
        <w:rPr>
          <w:sz w:val="16"/>
          <w:szCs w:val="16"/>
        </w:rPr>
        <w:t xml:space="preserve"> </w:t>
      </w:r>
      <w:proofErr w:type="spellStart"/>
      <w:r w:rsidRPr="005B3836">
        <w:rPr>
          <w:sz w:val="16"/>
          <w:szCs w:val="16"/>
        </w:rPr>
        <w:t>clip</w:t>
      </w:r>
      <w:proofErr w:type="spellEnd"/>
      <w:r w:rsidRPr="005B3836">
        <w:rPr>
          <w:sz w:val="16"/>
          <w:szCs w:val="16"/>
        </w:rPr>
        <w:t xml:space="preserve"> </w:t>
      </w:r>
      <w:proofErr w:type="spellStart"/>
      <w:r w:rsidRPr="005B3836">
        <w:rPr>
          <w:sz w:val="16"/>
          <w:szCs w:val="16"/>
        </w:rPr>
        <w:t>linking</w:t>
      </w:r>
      <w:proofErr w:type="spellEnd"/>
      <w:r w:rsidRPr="005B3836">
        <w:rPr>
          <w:sz w:val="16"/>
          <w:szCs w:val="16"/>
        </w:rPr>
        <w:t xml:space="preserve">», z. B. </w:t>
      </w:r>
      <w:hyperlink r:id="rId40" w:history="1">
        <w:r w:rsidRPr="0001136D">
          <w:rPr>
            <w:rStyle w:val="Hyperlink"/>
            <w:sz w:val="16"/>
            <w:szCs w:val="16"/>
          </w:rPr>
          <w:t>https://www.youtube.com/watch?v=f3R0wOYom1E</w:t>
        </w:r>
      </w:hyperlink>
      <w:r w:rsidRPr="0001136D">
        <w:rPr>
          <w:sz w:val="16"/>
          <w:szCs w:val="16"/>
        </w:rPr>
        <w:t xml:space="preserve"> (13.1.23)</w:t>
      </w:r>
      <w:bookmarkEnd w:id="28"/>
      <w:r w:rsidRPr="0001136D">
        <w:br w:type="page"/>
      </w:r>
      <w:bookmarkEnd w:id="27"/>
    </w:p>
    <w:p w14:paraId="536F3A65" w14:textId="77777777" w:rsidR="007406BE" w:rsidRDefault="007406BE" w:rsidP="007406BE">
      <w:pPr>
        <w:pStyle w:val="berschrift1"/>
        <w:numPr>
          <w:ilvl w:val="0"/>
          <w:numId w:val="1"/>
        </w:numPr>
        <w:ind w:left="426" w:hanging="426"/>
      </w:pPr>
      <w:bookmarkStart w:id="29" w:name="_Toc88384266"/>
      <w:bookmarkStart w:id="30" w:name="_Toc179273089"/>
      <w:r>
        <w:lastRenderedPageBreak/>
        <w:t>Kälte, Wärme und Thermodynamik beim Spannen und Entspannen eines Ballons</w:t>
      </w:r>
      <w:bookmarkEnd w:id="29"/>
      <w:bookmarkEnd w:id="30"/>
      <w:r>
        <w:t xml:space="preserve"> </w:t>
      </w:r>
    </w:p>
    <w:p w14:paraId="6D201FC3" w14:textId="77777777" w:rsidR="007406BE" w:rsidRDefault="007406BE" w:rsidP="007406BE"/>
    <w:p w14:paraId="046F6B56" w14:textId="77777777" w:rsidR="007406BE" w:rsidRDefault="007406BE" w:rsidP="007406BE"/>
    <w:p w14:paraId="41758082" w14:textId="77777777" w:rsidR="007406BE" w:rsidRDefault="007406BE" w:rsidP="007406BE">
      <w:r w:rsidRPr="00FD627A">
        <w:t xml:space="preserve">Die Ballonhaut wird gespannt und </w:t>
      </w:r>
      <w:r>
        <w:t>entspannt. D</w:t>
      </w:r>
      <w:r w:rsidRPr="00FD627A">
        <w:t xml:space="preserve">ie Energieeffekte werden vorausgesagt, geprüft und erklärt. </w:t>
      </w:r>
    </w:p>
    <w:p w14:paraId="53CFD2E4" w14:textId="77777777" w:rsidR="007406BE" w:rsidRDefault="007406BE" w:rsidP="007406BE"/>
    <w:p w14:paraId="66DA6299" w14:textId="77777777" w:rsidR="007406BE" w:rsidRDefault="007406BE" w:rsidP="007406BE">
      <w:r>
        <w:t>Die Anleitung zu den einzelnen Schritten (</w:t>
      </w:r>
      <w:r w:rsidRPr="00527718">
        <w:rPr>
          <w:b/>
        </w:rPr>
        <w:t>a-d</w:t>
      </w:r>
      <w:r>
        <w:rPr>
          <w:b/>
        </w:rPr>
        <w:t>)</w:t>
      </w:r>
      <w:r>
        <w:t xml:space="preserve"> durchlesen, dann Hypothesen (</w:t>
      </w:r>
      <w:r w:rsidRPr="00527718">
        <w:rPr>
          <w:b/>
        </w:rPr>
        <w:t>e</w:t>
      </w:r>
      <w:r>
        <w:t xml:space="preserve">) aufstellen und erst dann den Versuch entlang der Schritte </w:t>
      </w:r>
      <w:r w:rsidRPr="00527718">
        <w:rPr>
          <w:b/>
        </w:rPr>
        <w:t>a-</w:t>
      </w:r>
      <w:proofErr w:type="gramStart"/>
      <w:r w:rsidRPr="00527718">
        <w:rPr>
          <w:b/>
        </w:rPr>
        <w:t>d</w:t>
      </w:r>
      <w:r>
        <w:t xml:space="preserve">  ausführen</w:t>
      </w:r>
      <w:proofErr w:type="gramEnd"/>
      <w:r>
        <w:t xml:space="preserve">. </w:t>
      </w:r>
    </w:p>
    <w:p w14:paraId="63056564" w14:textId="77777777" w:rsidR="007406BE" w:rsidRPr="00527718" w:rsidRDefault="007406BE" w:rsidP="007406BE">
      <w:pPr>
        <w:pStyle w:val="Listenabsatz"/>
        <w:numPr>
          <w:ilvl w:val="0"/>
          <w:numId w:val="29"/>
        </w:numPr>
        <w:spacing w:line="276" w:lineRule="auto"/>
        <w:ind w:left="284" w:hanging="284"/>
        <w:rPr>
          <w:sz w:val="22"/>
          <w:szCs w:val="22"/>
        </w:rPr>
      </w:pPr>
      <w:r w:rsidRPr="00527718">
        <w:rPr>
          <w:sz w:val="22"/>
          <w:szCs w:val="22"/>
        </w:rPr>
        <w:t>Die Temperatur der Gummiballonhülle mit der Oberlippe spüren</w:t>
      </w:r>
      <w:r>
        <w:rPr>
          <w:sz w:val="22"/>
          <w:szCs w:val="22"/>
        </w:rPr>
        <w:t xml:space="preserve"> oder messen (IR-Thermometer)</w:t>
      </w:r>
      <w:r w:rsidRPr="00527718">
        <w:rPr>
          <w:sz w:val="22"/>
          <w:szCs w:val="22"/>
        </w:rPr>
        <w:t>.</w:t>
      </w:r>
    </w:p>
    <w:p w14:paraId="610F970D" w14:textId="77777777" w:rsidR="007406BE" w:rsidRPr="00527718" w:rsidRDefault="007406BE" w:rsidP="007406BE">
      <w:pPr>
        <w:pStyle w:val="Listenabsatz"/>
        <w:numPr>
          <w:ilvl w:val="0"/>
          <w:numId w:val="29"/>
        </w:numPr>
        <w:spacing w:line="276" w:lineRule="auto"/>
        <w:ind w:left="284" w:hanging="284"/>
        <w:rPr>
          <w:sz w:val="22"/>
          <w:szCs w:val="22"/>
        </w:rPr>
      </w:pPr>
      <w:r w:rsidRPr="00527718">
        <w:rPr>
          <w:sz w:val="22"/>
          <w:szCs w:val="22"/>
        </w:rPr>
        <w:t>Den Ballonhals spannen und d</w:t>
      </w:r>
      <w:r>
        <w:rPr>
          <w:sz w:val="22"/>
          <w:szCs w:val="22"/>
        </w:rPr>
        <w:t>essen</w:t>
      </w:r>
      <w:r w:rsidRPr="00527718">
        <w:rPr>
          <w:sz w:val="22"/>
          <w:szCs w:val="22"/>
        </w:rPr>
        <w:t xml:space="preserve"> Temperatur spüren</w:t>
      </w:r>
      <w:r>
        <w:rPr>
          <w:sz w:val="22"/>
          <w:szCs w:val="22"/>
        </w:rPr>
        <w:t xml:space="preserve"> oder messen</w:t>
      </w:r>
      <w:r w:rsidRPr="00527718">
        <w:rPr>
          <w:sz w:val="22"/>
          <w:szCs w:val="22"/>
        </w:rPr>
        <w:t>.</w:t>
      </w:r>
    </w:p>
    <w:p w14:paraId="2E22B2E1" w14:textId="77777777" w:rsidR="007406BE" w:rsidRPr="00527718" w:rsidRDefault="007406BE" w:rsidP="007406BE">
      <w:pPr>
        <w:pStyle w:val="Listenabsatz"/>
        <w:numPr>
          <w:ilvl w:val="0"/>
          <w:numId w:val="29"/>
        </w:numPr>
        <w:spacing w:line="276" w:lineRule="auto"/>
        <w:ind w:left="284" w:hanging="284"/>
        <w:rPr>
          <w:sz w:val="22"/>
          <w:szCs w:val="22"/>
        </w:rPr>
      </w:pPr>
      <w:r w:rsidRPr="00527718">
        <w:rPr>
          <w:sz w:val="22"/>
          <w:szCs w:val="22"/>
        </w:rPr>
        <w:t>Den Ballonhals gespannt halt</w:t>
      </w:r>
      <w:r>
        <w:rPr>
          <w:sz w:val="22"/>
          <w:szCs w:val="22"/>
        </w:rPr>
        <w:t>en</w:t>
      </w:r>
      <w:r w:rsidRPr="00527718">
        <w:rPr>
          <w:sz w:val="22"/>
          <w:szCs w:val="22"/>
        </w:rPr>
        <w:t xml:space="preserve"> und die Temperatur wieder der </w:t>
      </w:r>
      <w:r>
        <w:rPr>
          <w:sz w:val="22"/>
          <w:szCs w:val="22"/>
        </w:rPr>
        <w:t>der Luft</w:t>
      </w:r>
      <w:r w:rsidRPr="00527718">
        <w:rPr>
          <w:sz w:val="22"/>
          <w:szCs w:val="22"/>
        </w:rPr>
        <w:t xml:space="preserve"> angleichen lassen.</w:t>
      </w:r>
    </w:p>
    <w:p w14:paraId="04351D76" w14:textId="77777777" w:rsidR="007406BE" w:rsidRPr="00527718" w:rsidRDefault="007406BE" w:rsidP="007406BE">
      <w:pPr>
        <w:pStyle w:val="Listenabsatz"/>
        <w:numPr>
          <w:ilvl w:val="0"/>
          <w:numId w:val="29"/>
        </w:numPr>
        <w:spacing w:line="276" w:lineRule="auto"/>
        <w:ind w:left="284" w:hanging="284"/>
        <w:rPr>
          <w:sz w:val="22"/>
          <w:szCs w:val="22"/>
        </w:rPr>
      </w:pPr>
      <w:r w:rsidRPr="00527718">
        <w:rPr>
          <w:sz w:val="22"/>
          <w:szCs w:val="22"/>
        </w:rPr>
        <w:t>Den Ballonhals entspannen lassen und d</w:t>
      </w:r>
      <w:r>
        <w:rPr>
          <w:sz w:val="22"/>
          <w:szCs w:val="22"/>
        </w:rPr>
        <w:t>essen</w:t>
      </w:r>
      <w:r w:rsidRPr="00527718">
        <w:rPr>
          <w:sz w:val="22"/>
          <w:szCs w:val="22"/>
        </w:rPr>
        <w:t xml:space="preserve"> Temperatur spüren</w:t>
      </w:r>
      <w:r>
        <w:rPr>
          <w:sz w:val="22"/>
          <w:szCs w:val="22"/>
        </w:rPr>
        <w:t xml:space="preserve"> oder messen</w:t>
      </w:r>
      <w:r w:rsidRPr="00527718">
        <w:rPr>
          <w:sz w:val="22"/>
          <w:szCs w:val="22"/>
        </w:rPr>
        <w:t>.</w:t>
      </w:r>
    </w:p>
    <w:p w14:paraId="04B7E26E" w14:textId="77777777" w:rsidR="007406BE" w:rsidRDefault="007406BE" w:rsidP="007406BE">
      <w:pPr>
        <w:pStyle w:val="Listenabsatz"/>
        <w:numPr>
          <w:ilvl w:val="0"/>
          <w:numId w:val="29"/>
        </w:numPr>
        <w:spacing w:line="276" w:lineRule="auto"/>
        <w:ind w:left="284" w:hanging="284"/>
        <w:rPr>
          <w:sz w:val="22"/>
          <w:szCs w:val="22"/>
        </w:rPr>
      </w:pPr>
      <w:r w:rsidRPr="00527718">
        <w:rPr>
          <w:sz w:val="22"/>
          <w:szCs w:val="22"/>
        </w:rPr>
        <w:t xml:space="preserve">Stelle Hypothesen auf: </w:t>
      </w:r>
      <w:r>
        <w:rPr>
          <w:sz w:val="22"/>
          <w:szCs w:val="22"/>
        </w:rPr>
        <w:t>e1</w:t>
      </w:r>
      <w:r w:rsidRPr="00527718">
        <w:rPr>
          <w:sz w:val="22"/>
          <w:szCs w:val="22"/>
        </w:rPr>
        <w:t>: Wird die Ballonhaut beim Spannen (</w:t>
      </w:r>
      <w:r w:rsidRPr="00527718">
        <w:rPr>
          <w:b/>
          <w:sz w:val="22"/>
          <w:szCs w:val="22"/>
        </w:rPr>
        <w:t>b</w:t>
      </w:r>
      <w:r w:rsidRPr="00527718">
        <w:rPr>
          <w:sz w:val="22"/>
          <w:szCs w:val="22"/>
        </w:rPr>
        <w:t>) wärmer oder kühler? Wieso?</w:t>
      </w:r>
      <w:r w:rsidRPr="00527718">
        <w:rPr>
          <w:sz w:val="22"/>
          <w:szCs w:val="22"/>
        </w:rPr>
        <w:br/>
        <w:t xml:space="preserve">                                         </w:t>
      </w:r>
      <w:r>
        <w:rPr>
          <w:sz w:val="22"/>
          <w:szCs w:val="22"/>
        </w:rPr>
        <w:t>e2</w:t>
      </w:r>
      <w:r w:rsidRPr="00527718">
        <w:rPr>
          <w:sz w:val="22"/>
          <w:szCs w:val="22"/>
        </w:rPr>
        <w:t>: Wird die Ballonhaut beim Entspannen (</w:t>
      </w:r>
      <w:r w:rsidRPr="00527718">
        <w:rPr>
          <w:b/>
          <w:sz w:val="22"/>
          <w:szCs w:val="22"/>
        </w:rPr>
        <w:t>d</w:t>
      </w:r>
      <w:r w:rsidRPr="00527718">
        <w:rPr>
          <w:sz w:val="22"/>
          <w:szCs w:val="22"/>
        </w:rPr>
        <w:t>) wärmer oder kühler? Wieso?</w:t>
      </w:r>
    </w:p>
    <w:p w14:paraId="1D765008" w14:textId="77777777" w:rsidR="007406BE" w:rsidRPr="005239A9" w:rsidRDefault="007406BE" w:rsidP="007406BE">
      <w:r w:rsidRPr="0040493B">
        <w:rPr>
          <w:noProof/>
          <w:lang w:eastAsia="de-CH"/>
        </w:rPr>
        <w:drawing>
          <wp:anchor distT="0" distB="0" distL="114300" distR="114300" simplePos="0" relativeHeight="251916288" behindDoc="1" locked="0" layoutInCell="1" allowOverlap="1" wp14:anchorId="412876DC" wp14:editId="08132E65">
            <wp:simplePos x="0" y="0"/>
            <wp:positionH relativeFrom="column">
              <wp:posOffset>-97155</wp:posOffset>
            </wp:positionH>
            <wp:positionV relativeFrom="paragraph">
              <wp:posOffset>355563</wp:posOffset>
            </wp:positionV>
            <wp:extent cx="461683" cy="615766"/>
            <wp:effectExtent l="0" t="0" r="0" b="0"/>
            <wp:wrapNone/>
            <wp:docPr id="3281" name="Picture 209" descr="Ein Bild, das Electric Blue (Farbe), Kobaltblau,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 name="Picture 209" descr="Ein Bild, das Electric Blue (Farbe), Kobaltblau, Blau enthält.&#10;&#10;Automatisch generierte Beschreibu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683" cy="6157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r>
      <w:r w:rsidRPr="0015454C">
        <w:rPr>
          <w:b/>
          <w:bCs/>
        </w:rPr>
        <w:t>Spannen</w:t>
      </w:r>
      <w:r w:rsidRPr="0015454C">
        <w:t xml:space="preserve">, </w:t>
      </w:r>
      <w:r>
        <w:t xml:space="preserve">also </w:t>
      </w:r>
      <w:r w:rsidRPr="0015454C">
        <w:rPr>
          <w:b/>
          <w:bCs/>
        </w:rPr>
        <w:t>Moleküle parallel ausrichten und annähern</w:t>
      </w:r>
      <w:r w:rsidRPr="009D6BF8">
        <w:rPr>
          <w:bCs/>
        </w:rPr>
        <w:t>,</w:t>
      </w:r>
      <w:r w:rsidRPr="009D6BF8">
        <w:t xml:space="preserve"> </w:t>
      </w:r>
      <w:r w:rsidRPr="0015454C">
        <w:t xml:space="preserve">gibt Energie als </w:t>
      </w:r>
      <w:r w:rsidRPr="0015454C">
        <w:rPr>
          <w:b/>
          <w:bCs/>
        </w:rPr>
        <w:t>Wärme</w:t>
      </w:r>
      <w:r>
        <w:rPr>
          <w:b/>
          <w:bCs/>
        </w:rPr>
        <w:t xml:space="preserve"> </w:t>
      </w:r>
      <w:r w:rsidRPr="00861676">
        <w:rPr>
          <w:bCs/>
        </w:rPr>
        <w:t>ab</w:t>
      </w:r>
      <w:r w:rsidRPr="00861676">
        <w:t>.</w:t>
      </w:r>
      <w:r>
        <w:br/>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5328"/>
      </w:tblGrid>
      <w:tr w:rsidR="007406BE" w14:paraId="72BC5B9B" w14:textId="77777777" w:rsidTr="00E74978">
        <w:tc>
          <w:tcPr>
            <w:tcW w:w="3544" w:type="dxa"/>
          </w:tcPr>
          <w:p w14:paraId="5EE913FA" w14:textId="77777777" w:rsidR="007406BE" w:rsidRDefault="007406BE" w:rsidP="00E74978">
            <w:r w:rsidRPr="00377A08">
              <w:rPr>
                <w:noProof/>
              </w:rPr>
              <mc:AlternateContent>
                <mc:Choice Requires="wps">
                  <w:drawing>
                    <wp:anchor distT="0" distB="0" distL="114300" distR="114300" simplePos="0" relativeHeight="251911168" behindDoc="0" locked="0" layoutInCell="1" allowOverlap="1" wp14:anchorId="57DA72FB" wp14:editId="7279DA20">
                      <wp:simplePos x="0" y="0"/>
                      <wp:positionH relativeFrom="column">
                        <wp:posOffset>2174083</wp:posOffset>
                      </wp:positionH>
                      <wp:positionV relativeFrom="paragraph">
                        <wp:posOffset>84455</wp:posOffset>
                      </wp:positionV>
                      <wp:extent cx="1003300" cy="368935"/>
                      <wp:effectExtent l="0" t="0" r="0" b="0"/>
                      <wp:wrapNone/>
                      <wp:docPr id="11011" name="Textfeld 12"/>
                      <wp:cNvGraphicFramePr/>
                      <a:graphic xmlns:a="http://schemas.openxmlformats.org/drawingml/2006/main">
                        <a:graphicData uri="http://schemas.microsoft.com/office/word/2010/wordprocessingShape">
                          <wps:wsp>
                            <wps:cNvSpPr txBox="1"/>
                            <wps:spPr>
                              <a:xfrm>
                                <a:off x="0" y="0"/>
                                <a:ext cx="1003300" cy="368935"/>
                              </a:xfrm>
                              <a:prstGeom prst="rect">
                                <a:avLst/>
                              </a:prstGeom>
                              <a:noFill/>
                            </wps:spPr>
                            <wps:txbx>
                              <w:txbxContent>
                                <w:p w14:paraId="360F624D" w14:textId="77777777" w:rsidR="007406BE" w:rsidRPr="00377A08" w:rsidRDefault="007406BE" w:rsidP="007406BE">
                                  <w:pPr>
                                    <w:pStyle w:val="StandardWeb"/>
                                    <w:spacing w:before="0" w:beforeAutospacing="0" w:after="0" w:afterAutospacing="0"/>
                                    <w:rPr>
                                      <w:sz w:val="18"/>
                                      <w:szCs w:val="18"/>
                                    </w:rPr>
                                  </w:pPr>
                                  <w:r w:rsidRPr="00377A08">
                                    <w:rPr>
                                      <w:rFonts w:asciiTheme="minorHAnsi" w:hAnsi="Calibri" w:cstheme="minorBidi"/>
                                      <w:color w:val="000000" w:themeColor="text1"/>
                                      <w:kern w:val="24"/>
                                      <w:sz w:val="18"/>
                                      <w:szCs w:val="18"/>
                                    </w:rPr>
                                    <w:t>Spannen</w:t>
                                  </w:r>
                                </w:p>
                              </w:txbxContent>
                            </wps:txbx>
                            <wps:bodyPr wrap="none" rtlCol="0">
                              <a:spAutoFit/>
                            </wps:bodyPr>
                          </wps:wsp>
                        </a:graphicData>
                      </a:graphic>
                    </wp:anchor>
                  </w:drawing>
                </mc:Choice>
                <mc:Fallback>
                  <w:pict>
                    <v:shape w14:anchorId="57DA72FB" id="Textfeld 12" o:spid="_x0000_s1027" type="#_x0000_t202" style="position:absolute;margin-left:171.2pt;margin-top:6.65pt;width:79pt;height:29.05pt;z-index:251911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" filled="f" stroked="f">
                      <v:textbox style="mso-fit-shape-to-text:t">
                        <w:txbxContent>
                          <w:p w14:paraId="360F624D" w14:textId="77777777" w:rsidR="007406BE" w:rsidRPr="00377A08" w:rsidRDefault="007406BE" w:rsidP="007406BE">
                            <w:pPr>
                              <w:pStyle w:val="StandardWeb"/>
                              <w:spacing w:before="0" w:beforeAutospacing="0" w:after="0" w:afterAutospacing="0"/>
                              <w:rPr>
                                <w:sz w:val="18"/>
                                <w:szCs w:val="18"/>
                              </w:rPr>
                            </w:pPr>
                            <w:r w:rsidRPr="00377A08">
                              <w:rPr>
                                <w:rFonts w:asciiTheme="minorHAnsi" w:hAnsi="Calibri" w:cstheme="minorBidi"/>
                                <w:color w:val="000000" w:themeColor="text1"/>
                                <w:kern w:val="24"/>
                                <w:sz w:val="18"/>
                                <w:szCs w:val="18"/>
                              </w:rPr>
                              <w:t>Spannen</w:t>
                            </w:r>
                          </w:p>
                        </w:txbxContent>
                      </v:textbox>
                    </v:shape>
                  </w:pict>
                </mc:Fallback>
              </mc:AlternateContent>
            </w:r>
            <w:r w:rsidRPr="00377A08">
              <w:rPr>
                <w:noProof/>
              </w:rPr>
              <mc:AlternateContent>
                <mc:Choice Requires="wps">
                  <w:drawing>
                    <wp:anchor distT="0" distB="0" distL="114300" distR="114300" simplePos="0" relativeHeight="251912192" behindDoc="0" locked="0" layoutInCell="1" allowOverlap="1" wp14:anchorId="47B200C0" wp14:editId="12D39ACC">
                      <wp:simplePos x="0" y="0"/>
                      <wp:positionH relativeFrom="column">
                        <wp:posOffset>2174875</wp:posOffset>
                      </wp:positionH>
                      <wp:positionV relativeFrom="paragraph">
                        <wp:posOffset>679450</wp:posOffset>
                      </wp:positionV>
                      <wp:extent cx="1003300" cy="368935"/>
                      <wp:effectExtent l="0" t="0" r="0" b="0"/>
                      <wp:wrapNone/>
                      <wp:docPr id="11012" name="Textfeld 12"/>
                      <wp:cNvGraphicFramePr/>
                      <a:graphic xmlns:a="http://schemas.openxmlformats.org/drawingml/2006/main">
                        <a:graphicData uri="http://schemas.microsoft.com/office/word/2010/wordprocessingShape">
                          <wps:wsp>
                            <wps:cNvSpPr txBox="1"/>
                            <wps:spPr>
                              <a:xfrm>
                                <a:off x="0" y="0"/>
                                <a:ext cx="1003300" cy="368935"/>
                              </a:xfrm>
                              <a:prstGeom prst="rect">
                                <a:avLst/>
                              </a:prstGeom>
                              <a:noFill/>
                            </wps:spPr>
                            <wps:txbx>
                              <w:txbxContent>
                                <w:p w14:paraId="7B72F9E3" w14:textId="77777777" w:rsidR="007406BE" w:rsidRPr="00377A08" w:rsidRDefault="007406BE" w:rsidP="007406BE">
                                  <w:pPr>
                                    <w:pStyle w:val="StandardWeb"/>
                                    <w:spacing w:before="0" w:beforeAutospacing="0" w:after="0" w:afterAutospacing="0"/>
                                    <w:rPr>
                                      <w:sz w:val="18"/>
                                      <w:szCs w:val="18"/>
                                    </w:rPr>
                                  </w:pPr>
                                  <w:r w:rsidRPr="00377A08">
                                    <w:rPr>
                                      <w:rFonts w:asciiTheme="minorHAnsi" w:hAnsi="Calibri" w:cstheme="minorBidi"/>
                                      <w:color w:val="000000" w:themeColor="text1"/>
                                      <w:kern w:val="24"/>
                                      <w:sz w:val="18"/>
                                      <w:szCs w:val="18"/>
                                    </w:rPr>
                                    <w:t>Entspannen</w:t>
                                  </w:r>
                                </w:p>
                              </w:txbxContent>
                            </wps:txbx>
                            <wps:bodyPr wrap="none" rtlCol="0">
                              <a:spAutoFit/>
                            </wps:bodyPr>
                          </wps:wsp>
                        </a:graphicData>
                      </a:graphic>
                    </wp:anchor>
                  </w:drawing>
                </mc:Choice>
                <mc:Fallback>
                  <w:pict>
                    <v:shape w14:anchorId="47B200C0" id="_x0000_s1028" type="#_x0000_t202" style="position:absolute;margin-left:171.25pt;margin-top:53.5pt;width:79pt;height:29.05pt;z-index:25191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" filled="f" stroked="f">
                      <v:textbox style="mso-fit-shape-to-text:t">
                        <w:txbxContent>
                          <w:p w14:paraId="7B72F9E3" w14:textId="77777777" w:rsidR="007406BE" w:rsidRPr="00377A08" w:rsidRDefault="007406BE" w:rsidP="007406BE">
                            <w:pPr>
                              <w:pStyle w:val="StandardWeb"/>
                              <w:spacing w:before="0" w:beforeAutospacing="0" w:after="0" w:afterAutospacing="0"/>
                              <w:rPr>
                                <w:sz w:val="18"/>
                                <w:szCs w:val="18"/>
                              </w:rPr>
                            </w:pPr>
                            <w:r w:rsidRPr="00377A08">
                              <w:rPr>
                                <w:rFonts w:asciiTheme="minorHAnsi" w:hAnsi="Calibri" w:cstheme="minorBidi"/>
                                <w:color w:val="000000" w:themeColor="text1"/>
                                <w:kern w:val="24"/>
                                <w:sz w:val="18"/>
                                <w:szCs w:val="18"/>
                              </w:rPr>
                              <w:t>Entspannen</w:t>
                            </w:r>
                          </w:p>
                        </w:txbxContent>
                      </v:textbox>
                    </v:shape>
                  </w:pict>
                </mc:Fallback>
              </mc:AlternateContent>
            </w:r>
            <w:r>
              <w:rPr>
                <w:noProof/>
              </w:rPr>
              <w:drawing>
                <wp:inline distT="0" distB="0" distL="0" distR="0" wp14:anchorId="5AE63DCE" wp14:editId="4DDDDC6E">
                  <wp:extent cx="2169795" cy="914400"/>
                  <wp:effectExtent l="0" t="0" r="1905" b="0"/>
                  <wp:docPr id="11018" name="Grafik 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9795" cy="914400"/>
                          </a:xfrm>
                          <a:prstGeom prst="rect">
                            <a:avLst/>
                          </a:prstGeom>
                          <a:noFill/>
                          <a:ln>
                            <a:noFill/>
                          </a:ln>
                        </pic:spPr>
                      </pic:pic>
                    </a:graphicData>
                  </a:graphic>
                </wp:inline>
              </w:drawing>
            </w:r>
          </w:p>
        </w:tc>
        <w:tc>
          <w:tcPr>
            <w:tcW w:w="5560" w:type="dxa"/>
          </w:tcPr>
          <w:p w14:paraId="2EB04C31" w14:textId="77777777" w:rsidR="007406BE" w:rsidRDefault="007406BE" w:rsidP="00E74978">
            <w:pPr>
              <w:jc w:val="right"/>
            </w:pPr>
          </w:p>
          <w:p w14:paraId="3C67BCA2" w14:textId="77777777" w:rsidR="007406BE" w:rsidRDefault="007406BE" w:rsidP="00E74978">
            <w:pPr>
              <w:jc w:val="right"/>
            </w:pPr>
            <w:r w:rsidRPr="00FD627A">
              <w:rPr>
                <w:noProof/>
              </w:rPr>
              <mc:AlternateContent>
                <mc:Choice Requires="wps">
                  <w:drawing>
                    <wp:anchor distT="0" distB="0" distL="114300" distR="114300" simplePos="0" relativeHeight="251919360" behindDoc="0" locked="0" layoutInCell="1" allowOverlap="1" wp14:anchorId="535E4492" wp14:editId="6279825C">
                      <wp:simplePos x="0" y="0"/>
                      <wp:positionH relativeFrom="column">
                        <wp:posOffset>-29845</wp:posOffset>
                      </wp:positionH>
                      <wp:positionV relativeFrom="paragraph">
                        <wp:posOffset>442595</wp:posOffset>
                      </wp:positionV>
                      <wp:extent cx="469900" cy="4334"/>
                      <wp:effectExtent l="38100" t="76200" r="0" b="110490"/>
                      <wp:wrapNone/>
                      <wp:docPr id="11013" name="Gerade Verbindung mit Pfeil 11013"/>
                      <wp:cNvGraphicFramePr/>
                      <a:graphic xmlns:a="http://schemas.openxmlformats.org/drawingml/2006/main">
                        <a:graphicData uri="http://schemas.microsoft.com/office/word/2010/wordprocessingShape">
                          <wps:wsp>
                            <wps:cNvCnPr/>
                            <wps:spPr>
                              <a:xfrm flipH="1">
                                <a:off x="0" y="0"/>
                                <a:ext cx="469900" cy="4334"/>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2DC474" id="_x0000_t32" coordsize="21600,21600" o:spt="32" o:oned="t" path="m,l21600,21600e" filled="f">
                      <v:path arrowok="t" fillok="f" o:connecttype="none"/>
                      <o:lock v:ext="edit" shapetype="t"/>
                    </v:shapetype>
                    <v:shape id="Gerade Verbindung mit Pfeil 11013" o:spid="_x0000_s1026" type="#_x0000_t32" style="position:absolute;margin-left:-2.35pt;margin-top:34.85pt;width:37pt;height:.3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" strokecolor="#4472c4 [3204]" strokeweight="2pt">
                      <v:stroke endarrow="open" joinstyle="miter"/>
                    </v:shape>
                  </w:pict>
                </mc:Fallback>
              </mc:AlternateContent>
            </w:r>
            <w:r w:rsidRPr="00FD627A">
              <w:rPr>
                <w:noProof/>
              </w:rPr>
              <mc:AlternateContent>
                <mc:Choice Requires="wps">
                  <w:drawing>
                    <wp:anchor distT="0" distB="0" distL="114300" distR="114300" simplePos="0" relativeHeight="251917312" behindDoc="0" locked="0" layoutInCell="1" allowOverlap="1" wp14:anchorId="6A8ADDC8" wp14:editId="6C6B441B">
                      <wp:simplePos x="0" y="0"/>
                      <wp:positionH relativeFrom="column">
                        <wp:posOffset>-17145</wp:posOffset>
                      </wp:positionH>
                      <wp:positionV relativeFrom="paragraph">
                        <wp:posOffset>222885</wp:posOffset>
                      </wp:positionV>
                      <wp:extent cx="469900" cy="3810"/>
                      <wp:effectExtent l="0" t="76200" r="25400" b="110490"/>
                      <wp:wrapNone/>
                      <wp:docPr id="10761" name="Gerade Verbindung mit Pfeil 10761"/>
                      <wp:cNvGraphicFramePr/>
                      <a:graphic xmlns:a="http://schemas.openxmlformats.org/drawingml/2006/main">
                        <a:graphicData uri="http://schemas.microsoft.com/office/word/2010/wordprocessingShape">
                          <wps:wsp>
                            <wps:cNvCnPr/>
                            <wps:spPr>
                              <a:xfrm flipV="1">
                                <a:off x="0" y="0"/>
                                <a:ext cx="469900" cy="381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496677" id="Gerade Verbindung mit Pfeil 10761" o:spid="_x0000_s1026" type="#_x0000_t32" style="position:absolute;margin-left:-1.35pt;margin-top:17.55pt;width:37pt;height:.3pt;flip:y;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" strokecolor="red" strokeweight="2pt">
                      <v:stroke endarrow="open" joinstyle="miter"/>
                    </v:shape>
                  </w:pict>
                </mc:Fallback>
              </mc:AlternateContent>
            </w:r>
            <w:r>
              <w:rPr>
                <w:noProof/>
              </w:rPr>
              <w:drawing>
                <wp:inline distT="0" distB="0" distL="0" distR="0" wp14:anchorId="6A20A2B6" wp14:editId="010F1755">
                  <wp:extent cx="2934335" cy="402590"/>
                  <wp:effectExtent l="0" t="0" r="0" b="0"/>
                  <wp:docPr id="11019" name="Grafik 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4335" cy="402590"/>
                          </a:xfrm>
                          <a:prstGeom prst="rect">
                            <a:avLst/>
                          </a:prstGeom>
                          <a:noFill/>
                          <a:ln>
                            <a:noFill/>
                          </a:ln>
                        </pic:spPr>
                      </pic:pic>
                    </a:graphicData>
                  </a:graphic>
                </wp:inline>
              </w:drawing>
            </w:r>
          </w:p>
        </w:tc>
      </w:tr>
    </w:tbl>
    <w:p w14:paraId="3F133176" w14:textId="77777777" w:rsidR="007406BE" w:rsidRDefault="007406BE" w:rsidP="007406BE">
      <w:pPr>
        <w:spacing w:after="120"/>
      </w:pPr>
      <w:r w:rsidRPr="0040493B">
        <w:rPr>
          <w:noProof/>
          <w:lang w:eastAsia="de-CH"/>
        </w:rPr>
        <w:drawing>
          <wp:anchor distT="0" distB="0" distL="114300" distR="114300" simplePos="0" relativeHeight="251915264" behindDoc="1" locked="0" layoutInCell="1" allowOverlap="1" wp14:anchorId="3AFECAFB" wp14:editId="62E789EB">
            <wp:simplePos x="0" y="0"/>
            <wp:positionH relativeFrom="column">
              <wp:posOffset>5502275</wp:posOffset>
            </wp:positionH>
            <wp:positionV relativeFrom="paragraph">
              <wp:posOffset>214630</wp:posOffset>
            </wp:positionV>
            <wp:extent cx="294640" cy="874395"/>
            <wp:effectExtent l="0" t="0" r="0" b="1905"/>
            <wp:wrapNone/>
            <wp:docPr id="16404" name="Picture 20" descr="Ein Bild, das Feue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 name="Picture 20" descr="Ein Bild, das Feuerzeug enthält.&#10;&#10;Automatisch generierte Beschreibu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64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Analog zur </w:t>
      </w:r>
      <w:r w:rsidRPr="0040493B">
        <w:rPr>
          <w:b/>
        </w:rPr>
        <w:t>Verflüssigung von Gasen</w:t>
      </w:r>
      <w:r>
        <w:t>, z. B. für Feuerzeuge:</w:t>
      </w:r>
      <w:r w:rsidRPr="0040493B">
        <w:rPr>
          <w:noProof/>
          <w:lang w:eastAsia="de-CH"/>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5421"/>
      </w:tblGrid>
      <w:tr w:rsidR="007406BE" w14:paraId="6B45010D" w14:textId="77777777" w:rsidTr="00E74978">
        <w:tc>
          <w:tcPr>
            <w:tcW w:w="3652" w:type="dxa"/>
          </w:tcPr>
          <w:p w14:paraId="5E5D41EC" w14:textId="77777777" w:rsidR="007406BE" w:rsidRDefault="007406BE" w:rsidP="00E74978">
            <w:r w:rsidRPr="00377A08">
              <w:rPr>
                <w:noProof/>
              </w:rPr>
              <mc:AlternateContent>
                <mc:Choice Requires="wps">
                  <w:drawing>
                    <wp:anchor distT="0" distB="0" distL="114300" distR="114300" simplePos="0" relativeHeight="251914240" behindDoc="0" locked="0" layoutInCell="1" allowOverlap="1" wp14:anchorId="1C896056" wp14:editId="5D418793">
                      <wp:simplePos x="0" y="0"/>
                      <wp:positionH relativeFrom="column">
                        <wp:posOffset>2138680</wp:posOffset>
                      </wp:positionH>
                      <wp:positionV relativeFrom="paragraph">
                        <wp:posOffset>679450</wp:posOffset>
                      </wp:positionV>
                      <wp:extent cx="1003300" cy="368935"/>
                      <wp:effectExtent l="0" t="0" r="0" b="0"/>
                      <wp:wrapNone/>
                      <wp:docPr id="11014" name="Textfeld 12"/>
                      <wp:cNvGraphicFramePr/>
                      <a:graphic xmlns:a="http://schemas.openxmlformats.org/drawingml/2006/main">
                        <a:graphicData uri="http://schemas.microsoft.com/office/word/2010/wordprocessingShape">
                          <wps:wsp>
                            <wps:cNvSpPr txBox="1"/>
                            <wps:spPr>
                              <a:xfrm>
                                <a:off x="0" y="0"/>
                                <a:ext cx="1003300" cy="368935"/>
                              </a:xfrm>
                              <a:prstGeom prst="rect">
                                <a:avLst/>
                              </a:prstGeom>
                              <a:noFill/>
                            </wps:spPr>
                            <wps:txbx>
                              <w:txbxContent>
                                <w:p w14:paraId="0DBF11EC" w14:textId="77777777" w:rsidR="007406BE" w:rsidRPr="00377A08" w:rsidRDefault="007406BE" w:rsidP="007406BE">
                                  <w:pPr>
                                    <w:pStyle w:val="StandardWeb"/>
                                    <w:spacing w:before="0" w:beforeAutospacing="0" w:after="0" w:afterAutospacing="0"/>
                                    <w:rPr>
                                      <w:sz w:val="18"/>
                                      <w:szCs w:val="18"/>
                                    </w:rPr>
                                  </w:pPr>
                                  <w:r w:rsidRPr="00377A08">
                                    <w:rPr>
                                      <w:rFonts w:asciiTheme="minorHAnsi" w:hAnsi="Calibri" w:cstheme="minorBidi"/>
                                      <w:color w:val="000000" w:themeColor="text1"/>
                                      <w:kern w:val="24"/>
                                      <w:sz w:val="18"/>
                                      <w:szCs w:val="18"/>
                                    </w:rPr>
                                    <w:t>Entspannen</w:t>
                                  </w:r>
                                </w:p>
                              </w:txbxContent>
                            </wps:txbx>
                            <wps:bodyPr wrap="none" rtlCol="0">
                              <a:spAutoFit/>
                            </wps:bodyPr>
                          </wps:wsp>
                        </a:graphicData>
                      </a:graphic>
                    </wp:anchor>
                  </w:drawing>
                </mc:Choice>
                <mc:Fallback>
                  <w:pict>
                    <v:shape w14:anchorId="1C896056" id="_x0000_s1029" type="#_x0000_t202" style="position:absolute;margin-left:168.4pt;margin-top:53.5pt;width:79pt;height:29.05pt;z-index:25191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" filled="f" stroked="f">
                      <v:textbox style="mso-fit-shape-to-text:t">
                        <w:txbxContent>
                          <w:p w14:paraId="0DBF11EC" w14:textId="77777777" w:rsidR="007406BE" w:rsidRPr="00377A08" w:rsidRDefault="007406BE" w:rsidP="007406BE">
                            <w:pPr>
                              <w:pStyle w:val="StandardWeb"/>
                              <w:spacing w:before="0" w:beforeAutospacing="0" w:after="0" w:afterAutospacing="0"/>
                              <w:rPr>
                                <w:sz w:val="18"/>
                                <w:szCs w:val="18"/>
                              </w:rPr>
                            </w:pPr>
                            <w:r w:rsidRPr="00377A08">
                              <w:rPr>
                                <w:rFonts w:asciiTheme="minorHAnsi" w:hAnsi="Calibri" w:cstheme="minorBidi"/>
                                <w:color w:val="000000" w:themeColor="text1"/>
                                <w:kern w:val="24"/>
                                <w:sz w:val="18"/>
                                <w:szCs w:val="18"/>
                              </w:rPr>
                              <w:t>Entspannen</w:t>
                            </w:r>
                          </w:p>
                        </w:txbxContent>
                      </v:textbox>
                    </v:shape>
                  </w:pict>
                </mc:Fallback>
              </mc:AlternateContent>
            </w:r>
            <w:r w:rsidRPr="00377A08">
              <w:rPr>
                <w:noProof/>
              </w:rPr>
              <mc:AlternateContent>
                <mc:Choice Requires="wps">
                  <w:drawing>
                    <wp:anchor distT="0" distB="0" distL="114300" distR="114300" simplePos="0" relativeHeight="251913216" behindDoc="0" locked="0" layoutInCell="1" allowOverlap="1" wp14:anchorId="35FB056B" wp14:editId="7A0BACBD">
                      <wp:simplePos x="0" y="0"/>
                      <wp:positionH relativeFrom="column">
                        <wp:posOffset>2065991</wp:posOffset>
                      </wp:positionH>
                      <wp:positionV relativeFrom="paragraph">
                        <wp:posOffset>60960</wp:posOffset>
                      </wp:positionV>
                      <wp:extent cx="1003300" cy="368935"/>
                      <wp:effectExtent l="0" t="0" r="0" b="0"/>
                      <wp:wrapNone/>
                      <wp:docPr id="11015" name="Textfeld 12"/>
                      <wp:cNvGraphicFramePr/>
                      <a:graphic xmlns:a="http://schemas.openxmlformats.org/drawingml/2006/main">
                        <a:graphicData uri="http://schemas.microsoft.com/office/word/2010/wordprocessingShape">
                          <wps:wsp>
                            <wps:cNvSpPr txBox="1"/>
                            <wps:spPr>
                              <a:xfrm>
                                <a:off x="0" y="0"/>
                                <a:ext cx="1003300" cy="368935"/>
                              </a:xfrm>
                              <a:prstGeom prst="rect">
                                <a:avLst/>
                              </a:prstGeom>
                              <a:noFill/>
                            </wps:spPr>
                            <wps:txbx>
                              <w:txbxContent>
                                <w:p w14:paraId="264C5EAE" w14:textId="77777777" w:rsidR="007406BE" w:rsidRPr="00377A08" w:rsidRDefault="007406BE" w:rsidP="007406BE">
                                  <w:pPr>
                                    <w:pStyle w:val="StandardWeb"/>
                                    <w:spacing w:before="0" w:beforeAutospacing="0" w:after="0" w:afterAutospacing="0"/>
                                    <w:rPr>
                                      <w:sz w:val="18"/>
                                      <w:szCs w:val="18"/>
                                    </w:rPr>
                                  </w:pPr>
                                  <w:r>
                                    <w:rPr>
                                      <w:rFonts w:asciiTheme="minorHAnsi" w:hAnsi="Calibri" w:cstheme="minorBidi"/>
                                      <w:color w:val="000000" w:themeColor="text1"/>
                                      <w:kern w:val="24"/>
                                      <w:sz w:val="18"/>
                                      <w:szCs w:val="18"/>
                                    </w:rPr>
                                    <w:t>Verflüssigen</w:t>
                                  </w:r>
                                </w:p>
                              </w:txbxContent>
                            </wps:txbx>
                            <wps:bodyPr wrap="none" rtlCol="0">
                              <a:spAutoFit/>
                            </wps:bodyPr>
                          </wps:wsp>
                        </a:graphicData>
                      </a:graphic>
                    </wp:anchor>
                  </w:drawing>
                </mc:Choice>
                <mc:Fallback>
                  <w:pict>
                    <v:shape w14:anchorId="35FB056B" id="_x0000_s1030" type="#_x0000_t202" style="position:absolute;margin-left:162.7pt;margin-top:4.8pt;width:79pt;height:29.05pt;z-index:25191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" filled="f" stroked="f">
                      <v:textbox style="mso-fit-shape-to-text:t">
                        <w:txbxContent>
                          <w:p w14:paraId="264C5EAE" w14:textId="77777777" w:rsidR="007406BE" w:rsidRPr="00377A08" w:rsidRDefault="007406BE" w:rsidP="007406BE">
                            <w:pPr>
                              <w:pStyle w:val="StandardWeb"/>
                              <w:spacing w:before="0" w:beforeAutospacing="0" w:after="0" w:afterAutospacing="0"/>
                              <w:rPr>
                                <w:sz w:val="18"/>
                                <w:szCs w:val="18"/>
                              </w:rPr>
                            </w:pPr>
                            <w:r>
                              <w:rPr>
                                <w:rFonts w:asciiTheme="minorHAnsi" w:hAnsi="Calibri" w:cstheme="minorBidi"/>
                                <w:color w:val="000000" w:themeColor="text1"/>
                                <w:kern w:val="24"/>
                                <w:sz w:val="18"/>
                                <w:szCs w:val="18"/>
                              </w:rPr>
                              <w:t>Verflüssigen</w:t>
                            </w:r>
                          </w:p>
                        </w:txbxContent>
                      </v:textbox>
                    </v:shape>
                  </w:pict>
                </mc:Fallback>
              </mc:AlternateContent>
            </w:r>
            <w:r w:rsidR="007B357D">
              <w:rPr>
                <w:rFonts w:ascii="Calibri" w:eastAsia="Calibri" w:hAnsi="Calibri"/>
                <w:noProof/>
              </w:rPr>
              <w:object w:dxaOrig="8437" w:dyaOrig="3611" w14:anchorId="4AA9A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70pt;height:73.1pt;mso-width-percent:0;mso-height-percent:0;mso-width-percent:0;mso-height-percent:0" o:ole="" o:allowoverlap="f">
                  <v:imagedata r:id="rId45" o:title=""/>
                </v:shape>
                <o:OLEObject Type="Embed" ProgID="ACD.ChemSketchCDX" ShapeID="_x0000_i1030" DrawAspect="Content" ObjectID="_1793538730" r:id="rId46"/>
              </w:object>
            </w:r>
          </w:p>
        </w:tc>
        <w:tc>
          <w:tcPr>
            <w:tcW w:w="5560" w:type="dxa"/>
          </w:tcPr>
          <w:p w14:paraId="3AB6F492" w14:textId="77777777" w:rsidR="007406BE" w:rsidRDefault="007B357D" w:rsidP="00E74978">
            <w:pPr>
              <w:jc w:val="right"/>
            </w:pPr>
            <w:r>
              <w:rPr>
                <w:noProof/>
              </w:rPr>
              <w:object w:dxaOrig="1440" w:dyaOrig="1440" w14:anchorId="2B613136">
                <v:shape id="Objekt 6" o:spid="_x0000_s2050" type="#_x0000_t75" alt="" style="position:absolute;left:0;text-align:left;margin-left:36.1pt;margin-top:17.1pt;width:213.55pt;height:41.4pt;z-index:251921408;visibility:visible;mso-wrap-edited:f;mso-width-percent:0;mso-height-percent:0;mso-position-horizontal-relative:text;mso-position-vertical-relative:text;mso-width-percent:0;mso-height-percent:0">
                  <v:imagedata r:id="rId47" o:title=""/>
                </v:shape>
                <o:OLEObject Type="Embed" ProgID="ACD.ChemSketchCDX" ShapeID="Objekt 6" DrawAspect="Content" ObjectID="_1793538735" r:id="rId48"/>
              </w:object>
            </w:r>
          </w:p>
          <w:p w14:paraId="17D145DB" w14:textId="77777777" w:rsidR="007406BE" w:rsidRDefault="007406BE" w:rsidP="00E74978">
            <w:pPr>
              <w:jc w:val="right"/>
              <w:rPr>
                <w:noProof/>
              </w:rPr>
            </w:pPr>
          </w:p>
          <w:p w14:paraId="52719A9B" w14:textId="77777777" w:rsidR="007406BE" w:rsidRDefault="007406BE" w:rsidP="00E74978">
            <w:pPr>
              <w:jc w:val="right"/>
            </w:pPr>
            <w:r w:rsidRPr="00FD627A">
              <w:rPr>
                <w:noProof/>
              </w:rPr>
              <mc:AlternateContent>
                <mc:Choice Requires="wps">
                  <w:drawing>
                    <wp:anchor distT="0" distB="0" distL="114300" distR="114300" simplePos="0" relativeHeight="251920384" behindDoc="0" locked="0" layoutInCell="1" allowOverlap="1" wp14:anchorId="2CEECAD1" wp14:editId="5FE78D04">
                      <wp:simplePos x="0" y="0"/>
                      <wp:positionH relativeFrom="column">
                        <wp:posOffset>-34290</wp:posOffset>
                      </wp:positionH>
                      <wp:positionV relativeFrom="paragraph">
                        <wp:posOffset>252730</wp:posOffset>
                      </wp:positionV>
                      <wp:extent cx="469900" cy="3810"/>
                      <wp:effectExtent l="38100" t="76200" r="0" b="110490"/>
                      <wp:wrapNone/>
                      <wp:docPr id="11016" name="Gerade Verbindung mit Pfeil 11016"/>
                      <wp:cNvGraphicFramePr/>
                      <a:graphic xmlns:a="http://schemas.openxmlformats.org/drawingml/2006/main">
                        <a:graphicData uri="http://schemas.microsoft.com/office/word/2010/wordprocessingShape">
                          <wps:wsp>
                            <wps:cNvCnPr/>
                            <wps:spPr>
                              <a:xfrm flipH="1">
                                <a:off x="0" y="0"/>
                                <a:ext cx="469900" cy="381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28DBB0" id="Gerade Verbindung mit Pfeil 11016" o:spid="_x0000_s1026" type="#_x0000_t32" style="position:absolute;margin-left:-2.7pt;margin-top:19.9pt;width:37pt;height:.3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" strokecolor="#4472c4 [3204]" strokeweight="2pt">
                      <v:stroke endarrow="open" joinstyle="miter"/>
                    </v:shape>
                  </w:pict>
                </mc:Fallback>
              </mc:AlternateContent>
            </w:r>
            <w:r w:rsidRPr="00FD627A">
              <w:rPr>
                <w:noProof/>
              </w:rPr>
              <mc:AlternateContent>
                <mc:Choice Requires="wps">
                  <w:drawing>
                    <wp:anchor distT="0" distB="0" distL="114300" distR="114300" simplePos="0" relativeHeight="251918336" behindDoc="0" locked="0" layoutInCell="1" allowOverlap="1" wp14:anchorId="5119AB2B" wp14:editId="60C86CDB">
                      <wp:simplePos x="0" y="0"/>
                      <wp:positionH relativeFrom="column">
                        <wp:posOffset>-60325</wp:posOffset>
                      </wp:positionH>
                      <wp:positionV relativeFrom="paragraph">
                        <wp:posOffset>52070</wp:posOffset>
                      </wp:positionV>
                      <wp:extent cx="469900" cy="3810"/>
                      <wp:effectExtent l="0" t="76200" r="25400" b="110490"/>
                      <wp:wrapNone/>
                      <wp:docPr id="11017" name="Gerade Verbindung mit Pfeil 11017"/>
                      <wp:cNvGraphicFramePr/>
                      <a:graphic xmlns:a="http://schemas.openxmlformats.org/drawingml/2006/main">
                        <a:graphicData uri="http://schemas.microsoft.com/office/word/2010/wordprocessingShape">
                          <wps:wsp>
                            <wps:cNvCnPr/>
                            <wps:spPr>
                              <a:xfrm flipV="1">
                                <a:off x="0" y="0"/>
                                <a:ext cx="469900" cy="381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49127" id="Gerade Verbindung mit Pfeil 11017" o:spid="_x0000_s1026" type="#_x0000_t32" style="position:absolute;margin-left:-4.75pt;margin-top:4.1pt;width:37pt;height:.3pt;flip:y;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" strokecolor="red" strokeweight="2pt">
                      <v:stroke endarrow="open" joinstyle="miter"/>
                    </v:shape>
                  </w:pict>
                </mc:Fallback>
              </mc:AlternateContent>
            </w:r>
          </w:p>
        </w:tc>
      </w:tr>
    </w:tbl>
    <w:p w14:paraId="51463A45" w14:textId="77777777" w:rsidR="007406BE" w:rsidRDefault="007406BE" w:rsidP="007406BE">
      <w:pPr>
        <w:spacing w:after="40"/>
      </w:pPr>
      <w:r w:rsidRPr="000E74CA">
        <w:rPr>
          <w:sz w:val="8"/>
          <w:szCs w:val="8"/>
        </w:rPr>
        <w:br/>
      </w:r>
      <w:r w:rsidRPr="00362B1C">
        <w:rPr>
          <w:bCs/>
        </w:rPr>
        <w:t>Das Spannen und Entspannen des Ballons</w:t>
      </w:r>
      <w:r>
        <w:rPr>
          <w:bCs/>
        </w:rPr>
        <w:t xml:space="preserve"> ist also eine Analogie zu den Aggregatzustandsänderungen: </w:t>
      </w:r>
      <w:r>
        <w:rPr>
          <w:b/>
          <w:bCs/>
        </w:rPr>
        <w:t>E</w:t>
      </w:r>
      <w:r w:rsidRPr="0015454C">
        <w:rPr>
          <w:b/>
          <w:bCs/>
        </w:rPr>
        <w:t>ntspannen</w:t>
      </w:r>
      <w:r w:rsidRPr="0015454C">
        <w:t xml:space="preserve">, </w:t>
      </w:r>
      <w:r>
        <w:t xml:space="preserve">also </w:t>
      </w:r>
      <w:r w:rsidRPr="0015454C">
        <w:rPr>
          <w:b/>
          <w:bCs/>
        </w:rPr>
        <w:t>Moleküle voneinander entfernen</w:t>
      </w:r>
      <w:r w:rsidRPr="009D6BF8">
        <w:rPr>
          <w:bCs/>
        </w:rPr>
        <w:t xml:space="preserve">, </w:t>
      </w:r>
      <w:r w:rsidRPr="0015454C">
        <w:rPr>
          <w:b/>
          <w:bCs/>
        </w:rPr>
        <w:t>braucht</w:t>
      </w:r>
      <w:r w:rsidRPr="0015454C">
        <w:t xml:space="preserve"> Energie als </w:t>
      </w:r>
      <w:r w:rsidRPr="0015454C">
        <w:rPr>
          <w:b/>
          <w:bCs/>
        </w:rPr>
        <w:t>Wärme</w:t>
      </w:r>
      <w:r w:rsidRPr="0015454C">
        <w:t xml:space="preserve"> (-&gt; </w:t>
      </w:r>
      <w:r w:rsidRPr="0015454C">
        <w:rPr>
          <w:b/>
          <w:bCs/>
        </w:rPr>
        <w:t>Kälte</w:t>
      </w:r>
      <w:r>
        <w:t xml:space="preserve">) wie z. B. beim Verdunsten von flüssig zu </w:t>
      </w:r>
      <w:r>
        <w:rPr>
          <w:bCs/>
        </w:rPr>
        <w:t xml:space="preserve">gasförmig </w:t>
      </w:r>
      <w:r>
        <w:t>und spannen (komprimieren) nähert die Moleküle einander an und setzt Energie als Wärme frei.</w:t>
      </w:r>
    </w:p>
    <w:p w14:paraId="0E364E4C" w14:textId="77777777" w:rsidR="007406BE" w:rsidRPr="00A803EB" w:rsidRDefault="007406BE" w:rsidP="007406BE">
      <w:pPr>
        <w:spacing w:after="40"/>
      </w:pPr>
      <w:r>
        <w:t xml:space="preserve">Es ist also auch ein Modell für </w:t>
      </w:r>
      <w:r w:rsidRPr="00EA7874">
        <w:rPr>
          <w:b/>
        </w:rPr>
        <w:t>Kühlmaschinen</w:t>
      </w:r>
      <w:r>
        <w:t xml:space="preserve"> wo durch Verdunsten Wärme aufgenommen und (z. B. ausserhalb des Kühlschranks) durch Komprimieren wieder abgegeben wird. Weil die Kondensation nicht freiwillig ist, muss sie durch die Arbeit des Kompressors erzwungen werden</w:t>
      </w:r>
      <w:r w:rsidRPr="00A803EB">
        <w:t>.</w:t>
      </w:r>
    </w:p>
    <w:p w14:paraId="54667C4B" w14:textId="77777777" w:rsidR="007406BE" w:rsidRDefault="007406BE" w:rsidP="007406BE">
      <w:pPr>
        <w:spacing w:after="40"/>
      </w:pPr>
      <w:r>
        <w:t xml:space="preserve">Umgekehrt betrachtet ist es ein Modell einer </w:t>
      </w:r>
      <w:r w:rsidRPr="005A2F95">
        <w:rPr>
          <w:b/>
        </w:rPr>
        <w:t>Wärmepumpe</w:t>
      </w:r>
      <w:r>
        <w:t>. Wärme wird mit Arbeit freigesetzt und an einem anderen Ort wieder aufgenommen. So funktionieren heute viele Minergie-Häuser.</w:t>
      </w:r>
    </w:p>
    <w:p w14:paraId="7ABB3C68" w14:textId="77777777" w:rsidR="007406BE" w:rsidRDefault="007406BE" w:rsidP="007406BE">
      <w:pPr>
        <w:spacing w:after="40"/>
        <w:rPr>
          <w:b/>
          <w:bCs/>
        </w:rPr>
      </w:pPr>
      <w:r w:rsidRPr="0015454C">
        <w:t xml:space="preserve">Aber wieso entfernen sich die Moleküle voneinander, wenn sie sich doch anziehen? </w:t>
      </w:r>
      <w:r>
        <w:t xml:space="preserve">Die Erklärung liegt bei der </w:t>
      </w:r>
      <w:r w:rsidRPr="0015454C">
        <w:rPr>
          <w:b/>
          <w:bCs/>
        </w:rPr>
        <w:t>Entropie!</w:t>
      </w:r>
    </w:p>
    <w:p w14:paraId="7C0968F3" w14:textId="77777777" w:rsidR="007406BE" w:rsidRDefault="007406BE" w:rsidP="007406BE">
      <w:pPr>
        <w:spacing w:after="40"/>
        <w:rPr>
          <w:b/>
          <w:bCs/>
        </w:rPr>
      </w:pPr>
    </w:p>
    <w:p w14:paraId="100C2632" w14:textId="77777777" w:rsidR="007406BE" w:rsidRPr="00FD627A" w:rsidRDefault="007406BE" w:rsidP="007406BE">
      <w:pPr>
        <w:spacing w:after="120"/>
        <w:rPr>
          <w:b/>
        </w:rPr>
      </w:pPr>
      <w:r w:rsidRPr="00FD627A">
        <w:rPr>
          <w:b/>
          <w:bCs/>
        </w:rPr>
        <w:t>Spannen</w:t>
      </w:r>
      <w:r w:rsidRPr="00FD627A">
        <w:t xml:space="preserve">, also </w:t>
      </w:r>
      <w:r w:rsidRPr="00FD627A">
        <w:rPr>
          <w:b/>
          <w:bCs/>
        </w:rPr>
        <w:t xml:space="preserve">Moleküle </w:t>
      </w:r>
      <w:r w:rsidRPr="00FD627A">
        <w:rPr>
          <w:b/>
          <w:bCs/>
          <w:color w:val="7030A0"/>
        </w:rPr>
        <w:t>durch Leisten von Arbeit zwingen</w:t>
      </w:r>
      <w:r w:rsidRPr="00FD627A">
        <w:rPr>
          <w:b/>
          <w:bCs/>
        </w:rPr>
        <w:t>, sich parallel auszurichten und anzunähern,</w:t>
      </w:r>
      <w:r w:rsidRPr="00FD627A">
        <w:t xml:space="preserve"> gibt Energie als </w:t>
      </w:r>
      <w:r w:rsidRPr="00FD627A">
        <w:rPr>
          <w:b/>
          <w:bCs/>
          <w:color w:val="FF0000"/>
        </w:rPr>
        <w:t>Wärme</w:t>
      </w:r>
      <w:r w:rsidRPr="00FD627A">
        <w:t>.</w:t>
      </w:r>
      <w:r w:rsidRPr="00FD627A">
        <w:br/>
        <w:t xml:space="preserve">Spannen </w:t>
      </w:r>
      <w:r w:rsidRPr="00FD627A">
        <w:rPr>
          <w:b/>
          <w:color w:val="7030A0"/>
        </w:rPr>
        <w:t>(unfreiwillig)</w:t>
      </w:r>
      <w:r w:rsidRPr="00FD627A">
        <w:t xml:space="preserve">: </w:t>
      </w:r>
      <w:r w:rsidRPr="00FD627A">
        <w:rPr>
          <w:i/>
          <w:iCs/>
        </w:rPr>
        <w:tab/>
      </w:r>
      <w:r w:rsidRPr="00FD627A">
        <w:rPr>
          <w:rFonts w:ascii="Symbol" w:hAnsi="Symbol"/>
          <w:b/>
          <w:bCs/>
          <w:color w:val="7030A0"/>
        </w:rPr>
        <w:t></w:t>
      </w:r>
      <w:r w:rsidRPr="00FD627A">
        <w:rPr>
          <w:b/>
          <w:bCs/>
          <w:color w:val="7030A0"/>
        </w:rPr>
        <w:t>G</w:t>
      </w:r>
      <w:r w:rsidRPr="00FD627A">
        <w:rPr>
          <w:b/>
          <w:bCs/>
        </w:rPr>
        <w:t xml:space="preserve"> </w:t>
      </w:r>
      <w:r w:rsidRPr="00FD627A">
        <w:rPr>
          <w:b/>
          <w:bCs/>
        </w:rPr>
        <w:tab/>
        <w:t xml:space="preserve">= </w:t>
      </w:r>
      <w:r w:rsidRPr="00FD627A">
        <w:rPr>
          <w:b/>
          <w:bCs/>
        </w:rPr>
        <w:tab/>
      </w:r>
      <w:r w:rsidRPr="00FD627A">
        <w:rPr>
          <w:rFonts w:ascii="Symbol" w:hAnsi="Symbol"/>
          <w:b/>
          <w:bCs/>
          <w:color w:val="FF0000"/>
        </w:rPr>
        <w:t></w:t>
      </w:r>
      <w:r w:rsidRPr="00FD627A">
        <w:rPr>
          <w:b/>
          <w:bCs/>
          <w:color w:val="FF0000"/>
        </w:rPr>
        <w:t>H</w:t>
      </w:r>
      <w:r w:rsidRPr="00FD627A">
        <w:rPr>
          <w:b/>
          <w:bCs/>
        </w:rPr>
        <w:t xml:space="preserve"> </w:t>
      </w:r>
      <w:r w:rsidRPr="00FD627A">
        <w:rPr>
          <w:b/>
          <w:bCs/>
        </w:rPr>
        <w:tab/>
      </w:r>
      <w:r w:rsidRPr="00FD627A">
        <w:rPr>
          <w:b/>
          <w:bCs/>
          <w:color w:val="7030A0"/>
        </w:rPr>
        <w:t>– T</w:t>
      </w:r>
      <w:proofErr w:type="gramStart"/>
      <w:r w:rsidRPr="00FD627A">
        <w:rPr>
          <w:b/>
          <w:bCs/>
          <w:color w:val="7030A0"/>
        </w:rPr>
        <w:t xml:space="preserve">·  </w:t>
      </w:r>
      <w:r w:rsidRPr="00FD627A">
        <w:rPr>
          <w:rFonts w:ascii="Symbol" w:hAnsi="Symbol"/>
          <w:b/>
          <w:bCs/>
          <w:color w:val="7030A0"/>
        </w:rPr>
        <w:t></w:t>
      </w:r>
      <w:proofErr w:type="gramEnd"/>
      <w:r w:rsidRPr="00FD627A">
        <w:rPr>
          <w:b/>
          <w:bCs/>
          <w:color w:val="7030A0"/>
        </w:rPr>
        <w:t xml:space="preserve">S </w:t>
      </w:r>
      <w:r w:rsidRPr="00FD627A">
        <w:tab/>
      </w:r>
      <w:r w:rsidRPr="00FD627A">
        <w:tab/>
      </w:r>
      <w:r w:rsidRPr="00FD627A">
        <w:br/>
      </w:r>
      <w:r w:rsidRPr="00FD627A">
        <w:rPr>
          <w:b/>
        </w:rPr>
        <w:t xml:space="preserve"> </w:t>
      </w:r>
      <w:r w:rsidRPr="00FD627A">
        <w:rPr>
          <w:b/>
        </w:rPr>
        <w:tab/>
      </w:r>
      <w:r w:rsidRPr="00FD627A">
        <w:rPr>
          <w:b/>
        </w:rPr>
        <w:tab/>
      </w:r>
      <w:r w:rsidRPr="00FD627A">
        <w:rPr>
          <w:b/>
        </w:rPr>
        <w:tab/>
      </w:r>
      <w:r w:rsidRPr="00FD627A">
        <w:rPr>
          <w:b/>
          <w:bCs/>
          <w:color w:val="7030A0"/>
        </w:rPr>
        <w:t>&gt;0 (Arbeit!)</w:t>
      </w:r>
      <w:r w:rsidRPr="00FD627A">
        <w:rPr>
          <w:b/>
          <w:bCs/>
        </w:rPr>
        <w:tab/>
      </w:r>
      <w:r w:rsidRPr="00FD627A">
        <w:rPr>
          <w:b/>
          <w:bCs/>
          <w:color w:val="FF0000"/>
        </w:rPr>
        <w:t>&lt;0</w:t>
      </w:r>
      <w:r w:rsidRPr="00FD627A">
        <w:rPr>
          <w:b/>
          <w:bCs/>
        </w:rPr>
        <w:tab/>
      </w:r>
      <w:r w:rsidRPr="00FD627A">
        <w:rPr>
          <w:b/>
          <w:bCs/>
          <w:color w:val="7030A0"/>
        </w:rPr>
        <w:t xml:space="preserve">&gt;&gt;0 </w:t>
      </w:r>
      <w:r w:rsidRPr="00FD627A">
        <w:rPr>
          <w:b/>
          <w:color w:val="7030A0"/>
        </w:rPr>
        <w:t>(&lt;&lt;0)</w:t>
      </w:r>
    </w:p>
    <w:p w14:paraId="3D21FFA4" w14:textId="77777777" w:rsidR="007406BE" w:rsidRDefault="007406BE" w:rsidP="007406BE">
      <w:pPr>
        <w:spacing w:after="40"/>
        <w:rPr>
          <w:b/>
          <w:bCs/>
        </w:rPr>
      </w:pPr>
    </w:p>
    <w:p w14:paraId="5C590840" w14:textId="77777777" w:rsidR="007406BE" w:rsidRPr="005A2F95" w:rsidRDefault="007406BE" w:rsidP="007406BE">
      <w:pPr>
        <w:spacing w:after="40"/>
        <w:rPr>
          <w:b/>
        </w:rPr>
      </w:pPr>
    </w:p>
    <w:p w14:paraId="5E9E58A3" w14:textId="77777777" w:rsidR="007406BE" w:rsidRPr="00FD627A" w:rsidRDefault="007406BE" w:rsidP="007406BE">
      <w:pPr>
        <w:spacing w:after="120"/>
      </w:pPr>
      <w:r w:rsidRPr="00FD627A">
        <w:rPr>
          <w:b/>
          <w:bCs/>
        </w:rPr>
        <w:t>Entspannen</w:t>
      </w:r>
      <w:r w:rsidRPr="00FD627A">
        <w:t xml:space="preserve">, </w:t>
      </w:r>
      <w:r w:rsidRPr="00FD627A">
        <w:rPr>
          <w:b/>
          <w:bCs/>
        </w:rPr>
        <w:t xml:space="preserve">Moleküle </w:t>
      </w:r>
      <w:r w:rsidRPr="00FD627A">
        <w:rPr>
          <w:b/>
          <w:bCs/>
          <w:color w:val="00B050"/>
        </w:rPr>
        <w:t>freiwillig</w:t>
      </w:r>
      <w:r w:rsidRPr="00FD627A">
        <w:rPr>
          <w:b/>
          <w:bCs/>
        </w:rPr>
        <w:t xml:space="preserve"> voneinander entfernen </w:t>
      </w:r>
      <w:r w:rsidRPr="00FD627A">
        <w:rPr>
          <w:b/>
          <w:bCs/>
          <w:color w:val="00B050"/>
        </w:rPr>
        <w:t>und dabei arbeiten lassen</w:t>
      </w:r>
      <w:r w:rsidRPr="00FD627A">
        <w:rPr>
          <w:b/>
          <w:bCs/>
        </w:rPr>
        <w:t>, braucht</w:t>
      </w:r>
      <w:r w:rsidRPr="00FD627A">
        <w:t xml:space="preserve"> Energie als </w:t>
      </w:r>
      <w:r w:rsidRPr="00FD627A">
        <w:rPr>
          <w:b/>
          <w:bCs/>
        </w:rPr>
        <w:t>Wärme</w:t>
      </w:r>
      <w:r w:rsidRPr="00FD627A">
        <w:t xml:space="preserve">. Es gibt </w:t>
      </w:r>
      <w:r w:rsidRPr="00FD627A">
        <w:rPr>
          <w:b/>
          <w:bCs/>
          <w:color w:val="0070C0"/>
        </w:rPr>
        <w:t>Kälte</w:t>
      </w:r>
      <w:r w:rsidRPr="00FD627A">
        <w:t>.</w:t>
      </w:r>
      <w:r w:rsidRPr="00FD627A">
        <w:br/>
        <w:t xml:space="preserve">Aber wieso entfernen sich die Moleküle voneinander, wenn sie sich doch anziehen? Der Grund ist der </w:t>
      </w:r>
      <w:r w:rsidRPr="00FD627A">
        <w:rPr>
          <w:b/>
          <w:bCs/>
        </w:rPr>
        <w:t>Entropieanstieg im Gummi!</w:t>
      </w:r>
    </w:p>
    <w:p w14:paraId="7BBB59CD" w14:textId="77777777" w:rsidR="007406BE" w:rsidRPr="00FD627A" w:rsidRDefault="007406BE" w:rsidP="007406BE">
      <w:pPr>
        <w:spacing w:after="120"/>
        <w:ind w:left="2127" w:hanging="2127"/>
      </w:pPr>
      <w:r w:rsidRPr="00FD627A">
        <w:t xml:space="preserve">Entspannen </w:t>
      </w:r>
      <w:r w:rsidRPr="00FD627A">
        <w:rPr>
          <w:b/>
          <w:color w:val="00B050"/>
        </w:rPr>
        <w:t>(freiwillig)</w:t>
      </w:r>
      <w:r w:rsidRPr="00FD627A">
        <w:t>:</w:t>
      </w:r>
      <w:r w:rsidRPr="00FD627A">
        <w:tab/>
      </w:r>
      <w:r w:rsidRPr="00FD627A">
        <w:rPr>
          <w:rFonts w:ascii="Symbol" w:hAnsi="Symbol"/>
          <w:b/>
          <w:bCs/>
          <w:color w:val="00B050"/>
        </w:rPr>
        <w:t></w:t>
      </w:r>
      <w:r w:rsidRPr="00FD627A">
        <w:rPr>
          <w:b/>
          <w:bCs/>
          <w:color w:val="00B050"/>
        </w:rPr>
        <w:t>G</w:t>
      </w:r>
      <w:r w:rsidRPr="00FD627A">
        <w:rPr>
          <w:b/>
          <w:bCs/>
        </w:rPr>
        <w:t xml:space="preserve"> </w:t>
      </w:r>
      <w:r w:rsidRPr="00FD627A">
        <w:rPr>
          <w:b/>
          <w:bCs/>
        </w:rPr>
        <w:tab/>
        <w:t xml:space="preserve">= </w:t>
      </w:r>
      <w:r w:rsidRPr="00FD627A">
        <w:rPr>
          <w:b/>
          <w:bCs/>
        </w:rPr>
        <w:tab/>
      </w:r>
      <w:r w:rsidRPr="00FD627A">
        <w:rPr>
          <w:rFonts w:ascii="Symbol" w:hAnsi="Symbol"/>
          <w:b/>
          <w:bCs/>
          <w:color w:val="0070C0"/>
        </w:rPr>
        <w:t></w:t>
      </w:r>
      <w:r w:rsidRPr="00FD627A">
        <w:rPr>
          <w:b/>
          <w:bCs/>
          <w:color w:val="0070C0"/>
        </w:rPr>
        <w:t>H</w:t>
      </w:r>
      <w:r w:rsidRPr="00FD627A">
        <w:rPr>
          <w:b/>
          <w:bCs/>
        </w:rPr>
        <w:t xml:space="preserve"> </w:t>
      </w:r>
      <w:r w:rsidRPr="00FD627A">
        <w:rPr>
          <w:b/>
          <w:bCs/>
        </w:rPr>
        <w:tab/>
      </w:r>
      <w:r w:rsidRPr="00FD627A">
        <w:rPr>
          <w:b/>
          <w:bCs/>
          <w:color w:val="00B050"/>
        </w:rPr>
        <w:t>– T</w:t>
      </w:r>
      <w:proofErr w:type="gramStart"/>
      <w:r w:rsidRPr="00FD627A">
        <w:rPr>
          <w:b/>
          <w:bCs/>
          <w:color w:val="00B050"/>
        </w:rPr>
        <w:t xml:space="preserve">·  </w:t>
      </w:r>
      <w:r w:rsidRPr="00FD627A">
        <w:rPr>
          <w:rFonts w:ascii="Symbol" w:hAnsi="Symbol"/>
          <w:b/>
          <w:bCs/>
          <w:color w:val="00B050"/>
        </w:rPr>
        <w:t></w:t>
      </w:r>
      <w:proofErr w:type="gramEnd"/>
      <w:r w:rsidRPr="00FD627A">
        <w:rPr>
          <w:b/>
          <w:bCs/>
          <w:color w:val="00B050"/>
        </w:rPr>
        <w:t>S</w:t>
      </w:r>
      <w:r w:rsidRPr="00FD627A">
        <w:rPr>
          <w:b/>
          <w:bCs/>
        </w:rPr>
        <w:t xml:space="preserve"> </w:t>
      </w:r>
      <w:r w:rsidRPr="00FD627A">
        <w:t xml:space="preserve"> </w:t>
      </w:r>
      <w:r w:rsidRPr="00FD627A">
        <w:br/>
      </w:r>
      <w:r w:rsidRPr="00FD627A">
        <w:rPr>
          <w:b/>
          <w:bCs/>
          <w:color w:val="00B050"/>
        </w:rPr>
        <w:t>&lt;0 (Arbeit!)</w:t>
      </w:r>
      <w:r w:rsidRPr="00FD627A">
        <w:rPr>
          <w:b/>
          <w:bCs/>
        </w:rPr>
        <w:tab/>
      </w:r>
      <w:r w:rsidRPr="00FD627A">
        <w:rPr>
          <w:b/>
          <w:bCs/>
          <w:color w:val="0070C0"/>
        </w:rPr>
        <w:t>&gt;0</w:t>
      </w:r>
      <w:r w:rsidRPr="00FD627A">
        <w:rPr>
          <w:b/>
          <w:bCs/>
        </w:rPr>
        <w:tab/>
      </w:r>
      <w:r w:rsidRPr="00FD627A">
        <w:rPr>
          <w:b/>
          <w:bCs/>
          <w:color w:val="00B050"/>
        </w:rPr>
        <w:t xml:space="preserve">&lt;&lt;0 </w:t>
      </w:r>
      <w:r w:rsidRPr="00FD627A">
        <w:rPr>
          <w:color w:val="00B050"/>
        </w:rPr>
        <w:t xml:space="preserve">(&gt;&gt;0 </w:t>
      </w:r>
      <w:r w:rsidRPr="00FD627A">
        <w:rPr>
          <w:b/>
          <w:bCs/>
          <w:color w:val="00B050"/>
        </w:rPr>
        <w:t>Entropie steigt, bewirkt Arbeitsleistung!</w:t>
      </w:r>
      <w:r w:rsidRPr="00FD627A">
        <w:rPr>
          <w:color w:val="00B050"/>
        </w:rPr>
        <w:t>)</w:t>
      </w:r>
    </w:p>
    <w:p w14:paraId="5D70FF96" w14:textId="77777777" w:rsidR="007406BE" w:rsidRDefault="007406BE" w:rsidP="007406BE"/>
    <w:p w14:paraId="530A0FE8" w14:textId="77777777" w:rsidR="007406BE" w:rsidRDefault="007406BE" w:rsidP="007406BE"/>
    <w:p w14:paraId="44111F22" w14:textId="77777777" w:rsidR="007406BE" w:rsidRDefault="007406BE" w:rsidP="007406BE"/>
    <w:p w14:paraId="5FE42BBF" w14:textId="77777777" w:rsidR="007406BE" w:rsidRDefault="007406BE" w:rsidP="007406BE"/>
    <w:p w14:paraId="4F6F3AC4" w14:textId="77777777" w:rsidR="007406BE" w:rsidRPr="00FD627A" w:rsidRDefault="007406BE" w:rsidP="007406BE">
      <w:pPr>
        <w:spacing w:after="60"/>
        <w:ind w:left="2127" w:hanging="2127"/>
        <w:rPr>
          <w:b/>
        </w:rPr>
      </w:pPr>
      <w:r w:rsidRPr="00FD627A">
        <w:rPr>
          <w:b/>
        </w:rPr>
        <w:t>Zum Weiterdenken:</w:t>
      </w:r>
    </w:p>
    <w:p w14:paraId="0AE6AE3B" w14:textId="6F6D8F4E" w:rsidR="00111374" w:rsidRDefault="00111374" w:rsidP="007406BE">
      <w:pPr>
        <w:pStyle w:val="Listenabsatz"/>
        <w:numPr>
          <w:ilvl w:val="0"/>
          <w:numId w:val="28"/>
        </w:numPr>
        <w:spacing w:after="60" w:line="288" w:lineRule="auto"/>
        <w:ind w:left="284" w:hanging="284"/>
        <w:contextualSpacing w:val="0"/>
        <w:rPr>
          <w:sz w:val="22"/>
          <w:szCs w:val="22"/>
        </w:rPr>
      </w:pPr>
      <w:r>
        <w:rPr>
          <w:sz w:val="22"/>
          <w:szCs w:val="22"/>
        </w:rPr>
        <w:t xml:space="preserve">Begründe und erläutere folgende Aussage: </w:t>
      </w:r>
      <w:r>
        <w:rPr>
          <w:sz w:val="22"/>
          <w:szCs w:val="22"/>
        </w:rPr>
        <w:br/>
        <w:t xml:space="preserve">Ziehen wir an einer Polyethylen-Folie, ziehen wir </w:t>
      </w:r>
      <w:r w:rsidRPr="00111374">
        <w:rPr>
          <w:b/>
          <w:bCs/>
          <w:sz w:val="22"/>
          <w:szCs w:val="22"/>
        </w:rPr>
        <w:t>gegen</w:t>
      </w:r>
      <w:r>
        <w:rPr>
          <w:sz w:val="22"/>
          <w:szCs w:val="22"/>
        </w:rPr>
        <w:t xml:space="preserve"> die Van-Waals-Kräfte, welche die Polyethylen-Moleküle zusammenhalten.</w:t>
      </w:r>
      <w:r>
        <w:rPr>
          <w:sz w:val="22"/>
          <w:szCs w:val="22"/>
        </w:rPr>
        <w:br/>
        <w:t xml:space="preserve">Ziehen wir an einer Gummifolie (z. B. der Ballonhaut), ziehen wir </w:t>
      </w:r>
      <w:r w:rsidRPr="00111374">
        <w:rPr>
          <w:b/>
          <w:bCs/>
          <w:sz w:val="22"/>
          <w:szCs w:val="22"/>
        </w:rPr>
        <w:t>mit</w:t>
      </w:r>
      <w:r>
        <w:rPr>
          <w:sz w:val="22"/>
          <w:szCs w:val="22"/>
        </w:rPr>
        <w:t xml:space="preserve"> den Van-Waals-Kräften, welche die Gummimoleküle untereinander ausüben.</w:t>
      </w:r>
      <w:r>
        <w:rPr>
          <w:sz w:val="22"/>
          <w:szCs w:val="22"/>
        </w:rPr>
        <w:br/>
        <w:t>Oder anders gesagt: Zieht sich ein Gummiband zusammen, passiert das gegen die Van-Waals-Kräfte, welche die Gummimoleküle zusammenhalten.</w:t>
      </w:r>
    </w:p>
    <w:p w14:paraId="792E5F1F" w14:textId="7C315068" w:rsidR="007406BE" w:rsidRPr="00946DF3" w:rsidRDefault="007406BE" w:rsidP="007406BE">
      <w:pPr>
        <w:pStyle w:val="Listenabsatz"/>
        <w:numPr>
          <w:ilvl w:val="0"/>
          <w:numId w:val="28"/>
        </w:numPr>
        <w:spacing w:after="60" w:line="288" w:lineRule="auto"/>
        <w:ind w:left="284" w:hanging="284"/>
        <w:contextualSpacing w:val="0"/>
        <w:rPr>
          <w:sz w:val="22"/>
          <w:szCs w:val="22"/>
        </w:rPr>
      </w:pPr>
      <w:r w:rsidRPr="00946DF3">
        <w:rPr>
          <w:sz w:val="22"/>
          <w:szCs w:val="22"/>
        </w:rPr>
        <w:t>Vergleiche das Spannen und Entspannen der Gummihaut mit dem Erstarren einer Flüssigkeit und dem Schmelzen eines Festkörpers (z. B. flüssiges Wasser und Eis)</w:t>
      </w:r>
      <w:r w:rsidRPr="00946DF3">
        <w:rPr>
          <w:sz w:val="22"/>
          <w:szCs w:val="22"/>
        </w:rPr>
        <w:br/>
        <w:t>Was ist gemeinsam und was ist verschieden?</w:t>
      </w:r>
    </w:p>
    <w:p w14:paraId="03041403" w14:textId="2CEC355D" w:rsidR="007406BE" w:rsidRPr="00946DF3" w:rsidRDefault="007406BE" w:rsidP="007406BE">
      <w:pPr>
        <w:pStyle w:val="Listenabsatz"/>
        <w:numPr>
          <w:ilvl w:val="0"/>
          <w:numId w:val="28"/>
        </w:numPr>
        <w:spacing w:after="60" w:line="288" w:lineRule="auto"/>
        <w:ind w:left="284" w:hanging="284"/>
        <w:contextualSpacing w:val="0"/>
        <w:rPr>
          <w:sz w:val="22"/>
          <w:szCs w:val="22"/>
        </w:rPr>
      </w:pPr>
      <w:r w:rsidRPr="00946DF3">
        <w:rPr>
          <w:sz w:val="22"/>
          <w:szCs w:val="22"/>
        </w:rPr>
        <w:t>Vergleiche das Spannen und Entspannen der Gummihaut mit den Vorgängen in einem Kühlschrank. Oder anders gefragt: Wie könnte</w:t>
      </w:r>
      <w:r>
        <w:rPr>
          <w:sz w:val="22"/>
          <w:szCs w:val="22"/>
        </w:rPr>
        <w:t xml:space="preserve">n wir </w:t>
      </w:r>
      <w:r w:rsidRPr="00946DF3">
        <w:rPr>
          <w:sz w:val="22"/>
          <w:szCs w:val="22"/>
        </w:rPr>
        <w:t xml:space="preserve">mit der Ballonhaut </w:t>
      </w:r>
      <w:r>
        <w:rPr>
          <w:sz w:val="22"/>
          <w:szCs w:val="22"/>
        </w:rPr>
        <w:t>z. B. einen</w:t>
      </w:r>
      <w:r w:rsidRPr="00946DF3">
        <w:rPr>
          <w:sz w:val="22"/>
          <w:szCs w:val="22"/>
        </w:rPr>
        <w:t xml:space="preserve"> Kühlschrank</w:t>
      </w:r>
      <w:r>
        <w:rPr>
          <w:sz w:val="22"/>
          <w:szCs w:val="22"/>
        </w:rPr>
        <w:t xml:space="preserve"> </w:t>
      </w:r>
      <w:r w:rsidRPr="00946DF3">
        <w:rPr>
          <w:sz w:val="22"/>
          <w:szCs w:val="22"/>
        </w:rPr>
        <w:t>kühlen?</w:t>
      </w:r>
    </w:p>
    <w:p w14:paraId="4E80725C" w14:textId="77777777" w:rsidR="007406BE" w:rsidRPr="00946DF3" w:rsidRDefault="007406BE" w:rsidP="007406BE">
      <w:pPr>
        <w:pStyle w:val="Listenabsatz"/>
        <w:numPr>
          <w:ilvl w:val="0"/>
          <w:numId w:val="28"/>
        </w:numPr>
        <w:spacing w:after="60" w:line="288" w:lineRule="auto"/>
        <w:ind w:left="284" w:hanging="284"/>
        <w:contextualSpacing w:val="0"/>
        <w:rPr>
          <w:sz w:val="22"/>
          <w:szCs w:val="22"/>
        </w:rPr>
      </w:pPr>
      <w:r w:rsidRPr="00946DF3">
        <w:rPr>
          <w:sz w:val="22"/>
          <w:szCs w:val="22"/>
        </w:rPr>
        <w:t xml:space="preserve">Gespannter Gummi kann arbeiten, z. B. ein kleines Gewicht gegen die Schwerkraft anheben. Zeige mit der </w:t>
      </w:r>
      <w:r w:rsidRPr="00946DF3">
        <w:rPr>
          <w:smallCaps/>
          <w:sz w:val="22"/>
          <w:szCs w:val="22"/>
        </w:rPr>
        <w:t>Gibbs</w:t>
      </w:r>
      <w:r w:rsidRPr="00946DF3">
        <w:rPr>
          <w:sz w:val="22"/>
          <w:szCs w:val="22"/>
        </w:rPr>
        <w:t>-Gleichung oben, wo der Grund für diese Zugkraft herkommt. Gibt es Maschinen mit ähnlichem Antrieb?</w:t>
      </w:r>
    </w:p>
    <w:p w14:paraId="30B000E7" w14:textId="77777777" w:rsidR="007406BE" w:rsidRPr="00946DF3" w:rsidRDefault="007406BE" w:rsidP="007406BE">
      <w:pPr>
        <w:pStyle w:val="Listenabsatz"/>
        <w:numPr>
          <w:ilvl w:val="0"/>
          <w:numId w:val="28"/>
        </w:numPr>
        <w:spacing w:after="60" w:line="288" w:lineRule="auto"/>
        <w:ind w:left="284" w:hanging="284"/>
        <w:contextualSpacing w:val="0"/>
        <w:rPr>
          <w:sz w:val="22"/>
          <w:szCs w:val="22"/>
        </w:rPr>
      </w:pPr>
      <w:r w:rsidRPr="00946DF3">
        <w:rPr>
          <w:sz w:val="22"/>
          <w:szCs w:val="22"/>
        </w:rPr>
        <w:t xml:space="preserve">Sie können ein Gewicht an einem Gummiband (oder einem Gummiballon) aufhängen. Was passiert, wenn das Gummiband z. B. mit einem Fön erwärmt wird? Die </w:t>
      </w:r>
      <w:r w:rsidRPr="00946DF3">
        <w:rPr>
          <w:smallCaps/>
          <w:sz w:val="22"/>
          <w:szCs w:val="22"/>
        </w:rPr>
        <w:t>Gibbs</w:t>
      </w:r>
      <w:r w:rsidRPr="00946DF3">
        <w:rPr>
          <w:sz w:val="22"/>
          <w:szCs w:val="22"/>
        </w:rPr>
        <w:t>-Gleichung sagt das Phänomen voraus.</w:t>
      </w:r>
    </w:p>
    <w:p w14:paraId="6B1F615A" w14:textId="77777777" w:rsidR="007406BE" w:rsidRPr="00946DF3" w:rsidRDefault="007406BE" w:rsidP="007406BE"/>
    <w:p w14:paraId="2DE6A5D1" w14:textId="77777777" w:rsidR="007406BE" w:rsidRPr="00B215F6" w:rsidRDefault="007406BE" w:rsidP="007406BE"/>
    <w:p w14:paraId="047420F7" w14:textId="77777777" w:rsidR="007406BE" w:rsidRPr="00B215F6" w:rsidRDefault="007406BE" w:rsidP="007406BE"/>
    <w:p w14:paraId="762155A1" w14:textId="77777777" w:rsidR="007406BE" w:rsidRPr="00B215F6" w:rsidRDefault="007406BE" w:rsidP="007406BE"/>
    <w:p w14:paraId="77DF00A3" w14:textId="77777777" w:rsidR="007406BE" w:rsidRPr="00C64957" w:rsidRDefault="007406BE" w:rsidP="007406BE">
      <w:pPr>
        <w:rPr>
          <w:rFonts w:eastAsia="Times New Roman"/>
          <w:b/>
          <w:sz w:val="28"/>
          <w:szCs w:val="28"/>
          <w:lang w:eastAsia="de-CH"/>
        </w:rPr>
      </w:pPr>
      <w:r w:rsidRPr="00FD627A">
        <w:rPr>
          <w:b/>
        </w:rPr>
        <w:t>Didaktisches</w:t>
      </w:r>
      <w:r>
        <w:rPr>
          <w:b/>
        </w:rPr>
        <w:t xml:space="preserve">/Einsatz: </w:t>
      </w:r>
      <w:r>
        <w:t>Energie differenziert betrachten, Analogon zur Aggregatzustandsänderung, Kälte erzeugen.</w:t>
      </w:r>
      <w:r w:rsidRPr="00CB2A62">
        <w:t xml:space="preserve"> </w:t>
      </w:r>
      <w:r>
        <w:t xml:space="preserve">Ein einfacher Ballon zeigt spannende Phänomene mit einfacher Erklärung! </w:t>
      </w:r>
    </w:p>
    <w:p w14:paraId="7DF7ED8D" w14:textId="77777777" w:rsidR="007406BE" w:rsidRDefault="007406BE" w:rsidP="00CE175A">
      <w:pPr>
        <w:spacing w:afterLines="60" w:after="144"/>
        <w:rPr>
          <w:sz w:val="16"/>
          <w:szCs w:val="16"/>
        </w:rPr>
      </w:pPr>
    </w:p>
    <w:p w14:paraId="08567E56" w14:textId="77777777" w:rsidR="00481EBB" w:rsidRDefault="00481EBB" w:rsidP="00CE175A">
      <w:pPr>
        <w:spacing w:afterLines="60" w:after="144"/>
        <w:rPr>
          <w:sz w:val="16"/>
          <w:szCs w:val="16"/>
        </w:rPr>
      </w:pPr>
    </w:p>
    <w:p w14:paraId="5153C360" w14:textId="5A7F67FF" w:rsidR="00481EBB" w:rsidRDefault="00481EBB">
      <w:pPr>
        <w:spacing w:after="160"/>
        <w:rPr>
          <w:sz w:val="16"/>
          <w:szCs w:val="16"/>
        </w:rPr>
      </w:pPr>
      <w:r>
        <w:rPr>
          <w:sz w:val="16"/>
          <w:szCs w:val="16"/>
        </w:rPr>
        <w:br w:type="page"/>
      </w:r>
    </w:p>
    <w:p w14:paraId="49A40F35" w14:textId="77777777" w:rsidR="00CE175A" w:rsidRPr="008323A3" w:rsidRDefault="00CE175A" w:rsidP="00CE175A">
      <w:pPr>
        <w:pStyle w:val="berschrift1"/>
        <w:numPr>
          <w:ilvl w:val="0"/>
          <w:numId w:val="1"/>
        </w:numPr>
        <w:ind w:left="426" w:hanging="426"/>
      </w:pPr>
      <w:bookmarkStart w:id="31" w:name="_Toc179273090"/>
      <w:r w:rsidRPr="008323A3">
        <w:lastRenderedPageBreak/>
        <w:t>Aggregatzustände</w:t>
      </w:r>
      <w:r>
        <w:t xml:space="preserve"> und </w:t>
      </w:r>
      <w:r w:rsidRPr="008323A3">
        <w:t xml:space="preserve">Entropie </w:t>
      </w:r>
      <w:r>
        <w:t>im</w:t>
      </w:r>
      <w:r w:rsidRPr="008323A3">
        <w:t xml:space="preserve"> Würfel</w:t>
      </w:r>
      <w:r>
        <w:t>-Teilchen</w:t>
      </w:r>
      <w:r w:rsidRPr="008323A3">
        <w:t>modell</w:t>
      </w:r>
      <w:bookmarkEnd w:id="31"/>
    </w:p>
    <w:p w14:paraId="35E835EE" w14:textId="77777777" w:rsidR="00CE175A" w:rsidRDefault="00CE175A" w:rsidP="001F577E"/>
    <w:p w14:paraId="2869A9F4" w14:textId="77777777" w:rsidR="00CE175A" w:rsidRPr="008323A3" w:rsidRDefault="00CE175A" w:rsidP="001F577E"/>
    <w:p w14:paraId="78A9BBD8" w14:textId="77777777" w:rsidR="00CE175A" w:rsidRPr="008323A3" w:rsidRDefault="00CE175A" w:rsidP="001F577E">
      <w:r w:rsidRPr="008323A3">
        <w:rPr>
          <w:b/>
          <w:bCs/>
          <w:noProof/>
        </w:rPr>
        <w:drawing>
          <wp:anchor distT="0" distB="0" distL="114300" distR="114300" simplePos="0" relativeHeight="251898880" behindDoc="0" locked="0" layoutInCell="1" allowOverlap="0" wp14:anchorId="4CB5202D" wp14:editId="5BA03796">
            <wp:simplePos x="0" y="0"/>
            <wp:positionH relativeFrom="margin">
              <wp:posOffset>4721780</wp:posOffset>
            </wp:positionH>
            <wp:positionV relativeFrom="paragraph">
              <wp:posOffset>604689</wp:posOffset>
            </wp:positionV>
            <wp:extent cx="698400" cy="630000"/>
            <wp:effectExtent l="133350" t="171450" r="45085" b="170180"/>
            <wp:wrapSquare wrapText="bothSides"/>
            <wp:docPr id="1" name="Grafik 1" descr="Ein Bild, das Essen, Süßwaren, Süßigkei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ssen, Süßwaren, Süßigkeiten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694130" flipH="1">
                      <a:off x="0" y="0"/>
                      <a:ext cx="6984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3A3">
        <w:t xml:space="preserve">Entropie wird als Verteilung, «Unordnung» oder Anzahl möglicher Anordnungen auf der Teilchenebene verstanden. Die Anordnungen werden auch Konfigurationen oder Mikrozustände genannt. Die Anzahl Anordnungen wird mit dem Symbol </w:t>
      </w:r>
      <w:r w:rsidRPr="008323A3">
        <w:rPr>
          <w:rFonts w:ascii="Symbol" w:hAnsi="Symbol"/>
        </w:rPr>
        <w:t>W</w:t>
      </w:r>
      <w:r w:rsidRPr="008323A3">
        <w:t xml:space="preserve"> bezeichnet. </w:t>
      </w:r>
    </w:p>
    <w:p w14:paraId="2298553E" w14:textId="77777777" w:rsidR="00CE175A" w:rsidRPr="008323A3" w:rsidRDefault="00CE175A" w:rsidP="001F577E">
      <w:r w:rsidRPr="008323A3">
        <w:t>Unser Würfelmodell stellt Teilchen (Atome, Ionen, Moleküle usw.) dar. Es zeigt in drei Zuständen, wie Teilchenanordnung, Aggregatzustände und Entropie zusammenhängen und wie das mathematisch formuliert werden kann.</w:t>
      </w:r>
    </w:p>
    <w:p w14:paraId="490AE418" w14:textId="77777777" w:rsidR="00CE175A" w:rsidRPr="008323A3" w:rsidRDefault="00CE175A" w:rsidP="001F577E"/>
    <w:p w14:paraId="41DD4BE1" w14:textId="77777777" w:rsidR="00CE175A" w:rsidRPr="008323A3" w:rsidRDefault="00CE175A" w:rsidP="001F577E">
      <w:pPr>
        <w:rPr>
          <w:b/>
          <w:bCs/>
        </w:rPr>
      </w:pPr>
      <w:r w:rsidRPr="008323A3">
        <w:rPr>
          <w:b/>
          <w:bCs/>
        </w:rPr>
        <w:t>Zustand 1</w:t>
      </w:r>
    </w:p>
    <w:p w14:paraId="61B4C470" w14:textId="77777777" w:rsidR="00CE175A" w:rsidRPr="008323A3" w:rsidRDefault="00CE175A" w:rsidP="001F577E">
      <w:pPr>
        <w:rPr>
          <w:b/>
          <w:bCs/>
        </w:rPr>
      </w:pPr>
      <w:r w:rsidRPr="008323A3">
        <w:t xml:space="preserve">Die Würfel/Teilchen bewegen sich wenig und ziehen sich so stark an durch Metallbindung, </w:t>
      </w:r>
      <w:r w:rsidRPr="008323A3">
        <w:softHyphen/>
        <w:t>, ZMK usw., dass sie zusammenbleiben und möglichst viel Kontakt untereinander haben.</w:t>
      </w:r>
    </w:p>
    <w:p w14:paraId="6EE0E463" w14:textId="77777777" w:rsidR="00CE175A" w:rsidRPr="008323A3" w:rsidRDefault="00CE175A" w:rsidP="001F577E">
      <w:pPr>
        <w:pStyle w:val="Listenabsatz"/>
        <w:numPr>
          <w:ilvl w:val="0"/>
          <w:numId w:val="8"/>
        </w:numPr>
        <w:spacing w:line="259" w:lineRule="auto"/>
        <w:ind w:left="567" w:hanging="567"/>
        <w:contextualSpacing w:val="0"/>
        <w:rPr>
          <w:sz w:val="22"/>
          <w:szCs w:val="22"/>
        </w:rPr>
      </w:pPr>
      <w:r w:rsidRPr="008323A3">
        <w:rPr>
          <w:b/>
          <w:bCs/>
          <w:sz w:val="22"/>
          <w:szCs w:val="22"/>
        </w:rPr>
        <w:t>a.</w:t>
      </w:r>
      <w:r w:rsidRPr="008323A3">
        <w:rPr>
          <w:sz w:val="22"/>
          <w:szCs w:val="22"/>
        </w:rPr>
        <w:t xml:space="preserve"> Ordne die Würfel so an, dass sie möglichst viel Kontakt untereinander haben, und zeichne die Anordnung. Welchen Aggregatzustand stellt diese Anordnung dar?</w:t>
      </w:r>
    </w:p>
    <w:p w14:paraId="44A692CA" w14:textId="77777777" w:rsidR="00CE175A" w:rsidRPr="008323A3" w:rsidRDefault="00CE175A" w:rsidP="001F577E">
      <w:pPr>
        <w:pStyle w:val="Listenabsatz"/>
        <w:spacing w:line="259" w:lineRule="auto"/>
        <w:ind w:left="567"/>
        <w:contextualSpacing w:val="0"/>
        <w:rPr>
          <w:sz w:val="22"/>
          <w:szCs w:val="22"/>
        </w:rPr>
      </w:pPr>
      <w:r w:rsidRPr="008323A3">
        <w:rPr>
          <w:b/>
          <w:bCs/>
          <w:sz w:val="22"/>
          <w:szCs w:val="22"/>
        </w:rPr>
        <w:t>b.</w:t>
      </w:r>
      <w:r w:rsidRPr="008323A3">
        <w:rPr>
          <w:sz w:val="22"/>
          <w:szCs w:val="22"/>
        </w:rPr>
        <w:t xml:space="preserve"> Auf wie viele Arten können die Würfel so angeordnet werden?</w:t>
      </w:r>
    </w:p>
    <w:p w14:paraId="455A2DB8" w14:textId="77777777" w:rsidR="00CE175A" w:rsidRPr="008323A3" w:rsidRDefault="00CE175A" w:rsidP="001F577E"/>
    <w:p w14:paraId="2F98B99F" w14:textId="77777777" w:rsidR="00CE175A" w:rsidRPr="008323A3" w:rsidRDefault="00CE175A" w:rsidP="001F577E">
      <w:pPr>
        <w:rPr>
          <w:b/>
          <w:bCs/>
        </w:rPr>
      </w:pPr>
      <w:r w:rsidRPr="008323A3">
        <w:rPr>
          <w:b/>
          <w:bCs/>
        </w:rPr>
        <w:t>Zustand 2</w:t>
      </w:r>
    </w:p>
    <w:p w14:paraId="1115D112" w14:textId="77777777" w:rsidR="00CE175A" w:rsidRPr="008323A3" w:rsidRDefault="00CE175A" w:rsidP="001F577E">
      <w:pPr>
        <w:rPr>
          <w:b/>
          <w:bCs/>
        </w:rPr>
      </w:pPr>
      <w:r w:rsidRPr="008323A3">
        <w:t>Die Würfel/Teilchen bewegen sich mehr und ziehen sich immer noch genügend stark an, dass sie locker verbunden sind aber sich gegenseitig verschieben können.</w:t>
      </w:r>
    </w:p>
    <w:p w14:paraId="0D025DE2" w14:textId="77777777" w:rsidR="00CE175A" w:rsidRPr="008323A3" w:rsidRDefault="00CE175A" w:rsidP="001F577E">
      <w:pPr>
        <w:pStyle w:val="Listenabsatz"/>
        <w:numPr>
          <w:ilvl w:val="0"/>
          <w:numId w:val="8"/>
        </w:numPr>
        <w:spacing w:line="259" w:lineRule="auto"/>
        <w:ind w:left="567" w:hanging="567"/>
        <w:contextualSpacing w:val="0"/>
        <w:rPr>
          <w:sz w:val="22"/>
          <w:szCs w:val="22"/>
        </w:rPr>
      </w:pPr>
      <w:r w:rsidRPr="008323A3">
        <w:rPr>
          <w:b/>
          <w:bCs/>
          <w:sz w:val="22"/>
          <w:szCs w:val="22"/>
        </w:rPr>
        <w:t>a.</w:t>
      </w:r>
      <w:r w:rsidRPr="008323A3">
        <w:rPr>
          <w:sz w:val="22"/>
          <w:szCs w:val="22"/>
        </w:rPr>
        <w:t xml:space="preserve"> Ordne die Würfel so an, dass alle über mindestens </w:t>
      </w:r>
      <w:r w:rsidRPr="008323A3">
        <w:rPr>
          <w:i/>
          <w:iCs/>
          <w:sz w:val="22"/>
          <w:szCs w:val="22"/>
        </w:rPr>
        <w:t>e</w:t>
      </w:r>
      <w:r w:rsidRPr="008323A3">
        <w:rPr>
          <w:sz w:val="22"/>
          <w:szCs w:val="22"/>
        </w:rPr>
        <w:t>in Oberflächenquadrat Kontakt mit einem zweiten Würfel haben. Zeichne die Anordnung. Welchen Aggregatzustand stellt sie dar?</w:t>
      </w:r>
    </w:p>
    <w:p w14:paraId="2ED85F60" w14:textId="77777777" w:rsidR="00CE175A" w:rsidRPr="008323A3" w:rsidRDefault="00CE175A" w:rsidP="001F577E">
      <w:pPr>
        <w:pStyle w:val="Listenabsatz"/>
        <w:spacing w:line="259" w:lineRule="auto"/>
        <w:ind w:left="567"/>
        <w:contextualSpacing w:val="0"/>
        <w:rPr>
          <w:sz w:val="22"/>
          <w:szCs w:val="22"/>
        </w:rPr>
      </w:pPr>
      <w:r w:rsidRPr="008323A3">
        <w:rPr>
          <w:b/>
          <w:bCs/>
          <w:sz w:val="22"/>
          <w:szCs w:val="22"/>
        </w:rPr>
        <w:t>b.</w:t>
      </w:r>
      <w:r w:rsidRPr="008323A3">
        <w:rPr>
          <w:sz w:val="22"/>
          <w:szCs w:val="22"/>
        </w:rPr>
        <w:t xml:space="preserve"> Wie viele Möglichkeiten </w:t>
      </w:r>
      <w:r w:rsidRPr="008323A3">
        <w:rPr>
          <w:rFonts w:ascii="Symbol" w:hAnsi="Symbol"/>
          <w:sz w:val="22"/>
          <w:szCs w:val="22"/>
        </w:rPr>
        <w:t>W</w:t>
      </w:r>
      <w:r w:rsidRPr="008323A3">
        <w:rPr>
          <w:sz w:val="22"/>
          <w:szCs w:val="22"/>
        </w:rPr>
        <w:t xml:space="preserve"> gibt es, drei Würfel so anzuordnen, dass sie über mindestens ein Oberflächenquadrat Kontakt mit einem zweiten Würfel haben? </w:t>
      </w:r>
    </w:p>
    <w:p w14:paraId="3DCFA929" w14:textId="77777777" w:rsidR="00CE175A" w:rsidRPr="008323A3" w:rsidRDefault="00CE175A" w:rsidP="001F577E">
      <w:pPr>
        <w:pStyle w:val="Listenabsatz"/>
        <w:spacing w:line="259" w:lineRule="auto"/>
        <w:ind w:left="567"/>
        <w:contextualSpacing w:val="0"/>
        <w:rPr>
          <w:sz w:val="22"/>
          <w:szCs w:val="22"/>
        </w:rPr>
      </w:pPr>
      <w:r w:rsidRPr="008323A3">
        <w:rPr>
          <w:b/>
          <w:bCs/>
          <w:sz w:val="22"/>
          <w:szCs w:val="22"/>
        </w:rPr>
        <w:t>c.</w:t>
      </w:r>
      <w:r w:rsidRPr="008323A3">
        <w:rPr>
          <w:sz w:val="22"/>
          <w:szCs w:val="22"/>
        </w:rPr>
        <w:t xml:space="preserve"> Wie viele Möglichkeiten </w:t>
      </w:r>
      <w:r w:rsidRPr="008323A3">
        <w:rPr>
          <w:rFonts w:ascii="Symbol" w:hAnsi="Symbol"/>
          <w:sz w:val="22"/>
          <w:szCs w:val="22"/>
        </w:rPr>
        <w:t>W</w:t>
      </w:r>
      <w:r w:rsidRPr="008323A3">
        <w:rPr>
          <w:sz w:val="22"/>
          <w:szCs w:val="22"/>
        </w:rPr>
        <w:t xml:space="preserve"> gibt es, vier, fünf… oder alle acht Würfel so anzuordnen? </w:t>
      </w:r>
    </w:p>
    <w:p w14:paraId="62996814" w14:textId="77777777" w:rsidR="00CE175A" w:rsidRPr="008323A3" w:rsidRDefault="00CE175A" w:rsidP="001F577E"/>
    <w:p w14:paraId="323AAD78" w14:textId="77777777" w:rsidR="00CE175A" w:rsidRPr="008323A3" w:rsidRDefault="00CE175A" w:rsidP="001F577E">
      <w:pPr>
        <w:rPr>
          <w:b/>
          <w:bCs/>
        </w:rPr>
      </w:pPr>
      <w:r w:rsidRPr="008323A3">
        <w:rPr>
          <w:b/>
          <w:bCs/>
        </w:rPr>
        <w:t>Zustand 3</w:t>
      </w:r>
    </w:p>
    <w:p w14:paraId="101DA525" w14:textId="77777777" w:rsidR="00CE175A" w:rsidRPr="008323A3" w:rsidRDefault="00CE175A" w:rsidP="001F577E">
      <w:pPr>
        <w:rPr>
          <w:b/>
          <w:bCs/>
        </w:rPr>
      </w:pPr>
      <w:r w:rsidRPr="008323A3">
        <w:t>Die Würfel/Teilchen bewegen sich sehr schnell und sind untereinander nicht mehr verbunden, sie bewegen sich geradlinig, bis sie mit einem zweiten Würfel oder mit einem Teilchen des Behälters zusammenprallen und reflektiert werden. Sie haben einen durchschnittlichen Abstand von ca. 10 cm.</w:t>
      </w:r>
    </w:p>
    <w:p w14:paraId="5C553A08" w14:textId="77777777" w:rsidR="00CE175A" w:rsidRPr="008323A3" w:rsidRDefault="00CE175A" w:rsidP="001F577E">
      <w:pPr>
        <w:pStyle w:val="Listenabsatz"/>
        <w:numPr>
          <w:ilvl w:val="0"/>
          <w:numId w:val="8"/>
        </w:numPr>
        <w:spacing w:line="259" w:lineRule="auto"/>
        <w:ind w:left="567" w:hanging="567"/>
        <w:contextualSpacing w:val="0"/>
        <w:rPr>
          <w:sz w:val="22"/>
          <w:szCs w:val="22"/>
        </w:rPr>
      </w:pPr>
      <w:r w:rsidRPr="008323A3">
        <w:rPr>
          <w:sz w:val="22"/>
          <w:szCs w:val="22"/>
        </w:rPr>
        <w:t>Ordne die Würfel gemäss den Angaben oben an und zeichne ein Bild einer möglichen Anordnung. Welchen Aggregatzustand stellt diese Anordnung dar?</w:t>
      </w:r>
    </w:p>
    <w:p w14:paraId="4CA02A95" w14:textId="77777777" w:rsidR="00CE175A" w:rsidRPr="008323A3" w:rsidRDefault="00CE175A" w:rsidP="001F577E"/>
    <w:p w14:paraId="378E82A0" w14:textId="77777777" w:rsidR="00CE175A" w:rsidRPr="008323A3" w:rsidRDefault="00CE175A" w:rsidP="001F577E">
      <w:pPr>
        <w:rPr>
          <w:b/>
          <w:bCs/>
        </w:rPr>
      </w:pPr>
      <w:r w:rsidRPr="008323A3">
        <w:rPr>
          <w:b/>
          <w:bCs/>
        </w:rPr>
        <w:t>Aggregatzustände und Entropie im Überblick</w:t>
      </w:r>
    </w:p>
    <w:p w14:paraId="71360E90" w14:textId="77777777" w:rsidR="00CE175A" w:rsidRPr="008323A3" w:rsidRDefault="00CE175A" w:rsidP="001F577E">
      <w:pPr>
        <w:pStyle w:val="Listenabsatz"/>
        <w:numPr>
          <w:ilvl w:val="0"/>
          <w:numId w:val="8"/>
        </w:numPr>
        <w:spacing w:line="259" w:lineRule="auto"/>
        <w:ind w:left="567" w:hanging="567"/>
        <w:contextualSpacing w:val="0"/>
        <w:rPr>
          <w:sz w:val="22"/>
          <w:szCs w:val="22"/>
        </w:rPr>
      </w:pPr>
      <w:r w:rsidRPr="008323A3">
        <w:rPr>
          <w:sz w:val="22"/>
          <w:szCs w:val="22"/>
        </w:rPr>
        <w:t xml:space="preserve">Wie hängt die Anzahl Anordnungen (Konfigurationen) </w:t>
      </w:r>
      <w:r w:rsidRPr="008323A3">
        <w:rPr>
          <w:rFonts w:ascii="Symbol" w:hAnsi="Symbol"/>
          <w:sz w:val="22"/>
          <w:szCs w:val="22"/>
        </w:rPr>
        <w:t>W</w:t>
      </w:r>
      <w:r w:rsidRPr="008323A3">
        <w:rPr>
          <w:sz w:val="22"/>
          <w:szCs w:val="22"/>
        </w:rPr>
        <w:t xml:space="preserve"> mit der Entropie S zusammen? </w:t>
      </w:r>
    </w:p>
    <w:p w14:paraId="41D98D5E" w14:textId="77777777" w:rsidR="00CE175A" w:rsidRPr="008323A3" w:rsidRDefault="00CE175A" w:rsidP="001F577E">
      <w:pPr>
        <w:pStyle w:val="Listenabsatz"/>
        <w:numPr>
          <w:ilvl w:val="0"/>
          <w:numId w:val="8"/>
        </w:numPr>
        <w:spacing w:line="259" w:lineRule="auto"/>
        <w:ind w:left="567" w:hanging="567"/>
        <w:contextualSpacing w:val="0"/>
        <w:rPr>
          <w:sz w:val="22"/>
          <w:szCs w:val="22"/>
        </w:rPr>
      </w:pPr>
      <w:r w:rsidRPr="008323A3">
        <w:rPr>
          <w:sz w:val="22"/>
          <w:szCs w:val="22"/>
        </w:rPr>
        <w:t xml:space="preserve">Es gibt </w:t>
      </w:r>
      <w:r w:rsidRPr="008323A3">
        <w:rPr>
          <w:rFonts w:ascii="Symbol" w:hAnsi="Symbol"/>
          <w:sz w:val="22"/>
          <w:szCs w:val="22"/>
        </w:rPr>
        <w:t>W</w:t>
      </w:r>
      <w:r w:rsidRPr="008323A3">
        <w:rPr>
          <w:sz w:val="22"/>
          <w:szCs w:val="22"/>
        </w:rPr>
        <w:t xml:space="preserve"> = 7 Möglichkeiten, vier nicht unterscheidbare Würfel dreidimensional so anzuordnen, dass sie mindestens über eine Oberfläche Kontakt mit einem zweiten Würfel haben. </w:t>
      </w:r>
    </w:p>
    <w:p w14:paraId="52112E15" w14:textId="77777777" w:rsidR="00CE175A" w:rsidRPr="008323A3" w:rsidRDefault="00CE175A" w:rsidP="001F577E">
      <w:pPr>
        <w:pStyle w:val="Listenabsatz"/>
        <w:spacing w:line="259" w:lineRule="auto"/>
        <w:ind w:left="567"/>
        <w:contextualSpacing w:val="0"/>
        <w:rPr>
          <w:sz w:val="22"/>
          <w:szCs w:val="22"/>
        </w:rPr>
      </w:pPr>
      <w:r w:rsidRPr="008323A3">
        <w:rPr>
          <w:b/>
          <w:bCs/>
          <w:sz w:val="22"/>
          <w:szCs w:val="22"/>
        </w:rPr>
        <w:t>a.</w:t>
      </w:r>
      <w:r w:rsidRPr="008323A3">
        <w:rPr>
          <w:sz w:val="22"/>
          <w:szCs w:val="22"/>
        </w:rPr>
        <w:t xml:space="preserve"> Wie viele Möglichkeiten gibt es, </w:t>
      </w:r>
      <w:r w:rsidRPr="008323A3">
        <w:rPr>
          <w:i/>
          <w:iCs/>
          <w:sz w:val="22"/>
          <w:szCs w:val="22"/>
        </w:rPr>
        <w:t>zwei</w:t>
      </w:r>
      <w:r w:rsidRPr="008323A3">
        <w:rPr>
          <w:sz w:val="22"/>
          <w:szCs w:val="22"/>
        </w:rPr>
        <w:t xml:space="preserve"> Gruppen A und B von je vier Würfeln so anzuordnen?</w:t>
      </w:r>
    </w:p>
    <w:p w14:paraId="7821BAC9" w14:textId="77777777" w:rsidR="00CE175A" w:rsidRPr="008323A3" w:rsidRDefault="00CE175A" w:rsidP="001F577E">
      <w:pPr>
        <w:pStyle w:val="Listenabsatz"/>
        <w:spacing w:line="259" w:lineRule="auto"/>
        <w:ind w:left="567"/>
        <w:contextualSpacing w:val="0"/>
        <w:rPr>
          <w:sz w:val="22"/>
          <w:szCs w:val="22"/>
        </w:rPr>
      </w:pPr>
      <w:r w:rsidRPr="008323A3">
        <w:rPr>
          <w:b/>
          <w:bCs/>
          <w:sz w:val="22"/>
          <w:szCs w:val="22"/>
        </w:rPr>
        <w:t>b.</w:t>
      </w:r>
      <w:r w:rsidRPr="008323A3">
        <w:rPr>
          <w:sz w:val="22"/>
          <w:szCs w:val="22"/>
        </w:rPr>
        <w:t xml:space="preserve"> Wie viele Möglichkeiten gibt es, </w:t>
      </w:r>
      <w:r w:rsidRPr="008323A3">
        <w:rPr>
          <w:i/>
          <w:iCs/>
          <w:sz w:val="22"/>
          <w:szCs w:val="22"/>
        </w:rPr>
        <w:t xml:space="preserve">drei </w:t>
      </w:r>
      <w:r w:rsidRPr="008323A3">
        <w:rPr>
          <w:sz w:val="22"/>
          <w:szCs w:val="22"/>
        </w:rPr>
        <w:t>Gruppen A, B und C von je vier Würfeln so anzuordnen?</w:t>
      </w:r>
      <w:r w:rsidRPr="008323A3">
        <w:rPr>
          <w:sz w:val="22"/>
          <w:szCs w:val="22"/>
        </w:rPr>
        <w:br w:type="page"/>
      </w:r>
    </w:p>
    <w:p w14:paraId="4107A515" w14:textId="77777777" w:rsidR="00CE175A" w:rsidRPr="008323A3" w:rsidRDefault="00CE175A" w:rsidP="001F577E">
      <w:r w:rsidRPr="008323A3">
        <w:lastRenderedPageBreak/>
        <w:t xml:space="preserve">Eine kleinere oder grössere Gruppe von Teilchen heisst in der Thermodynamik System, z. B.: </w:t>
      </w:r>
      <w:r w:rsidRPr="008323A3">
        <w:br/>
        <w:t>- ein Atom oder Molekül, wenn es um Lichtabsorption geht,</w:t>
      </w:r>
      <w:r w:rsidRPr="008323A3">
        <w:br/>
        <w:t>- ein Stoffgemisch einer chemischen Reaktion, wenn es z. B. um Energieabgabe geht,</w:t>
      </w:r>
      <w:r w:rsidRPr="008323A3">
        <w:br/>
        <w:t>- der Mensch, wenn es z. B. um seinen Energiehaushalt geht.</w:t>
      </w:r>
      <w:r w:rsidRPr="008323A3">
        <w:br/>
        <w:t xml:space="preserve">Ein System und seine Umgebung bilden zusammen bilden das Universum. </w:t>
      </w:r>
    </w:p>
    <w:p w14:paraId="5D54FE67" w14:textId="77777777" w:rsidR="00CE175A" w:rsidRPr="008323A3" w:rsidRDefault="00CE175A" w:rsidP="001F577E">
      <w:r w:rsidRPr="008323A3">
        <w:t xml:space="preserve">Eine Entropieänderung </w:t>
      </w:r>
      <w:r w:rsidRPr="008323A3">
        <w:rPr>
          <w:rFonts w:ascii="Symbol" w:hAnsi="Symbol"/>
        </w:rPr>
        <w:t>D</w:t>
      </w:r>
      <w:r w:rsidRPr="008323A3">
        <w:t xml:space="preserve">S wird auf der Stoffebene gemäss </w:t>
      </w:r>
      <w:r w:rsidRPr="008323A3">
        <w:rPr>
          <w:smallCaps/>
        </w:rPr>
        <w:t>Clausius</w:t>
      </w:r>
      <w:r w:rsidRPr="008323A3">
        <w:t xml:space="preserve"> mit der übertragenen Wärme </w:t>
      </w:r>
      <w:r w:rsidRPr="008323A3">
        <w:rPr>
          <w:rFonts w:ascii="Symbol" w:hAnsi="Symbol"/>
        </w:rPr>
        <w:t>D</w:t>
      </w:r>
      <w:r w:rsidRPr="008323A3">
        <w:t xml:space="preserve">Q (in Joule), die bei einer bestimmten Temperatur (T in Kelvin) reversibel fliesst, definiert: </w:t>
      </w:r>
      <w:r w:rsidRPr="008323A3">
        <w:rPr>
          <w:rFonts w:ascii="Symbol" w:hAnsi="Symbol"/>
        </w:rPr>
        <w:t>D</w:t>
      </w:r>
      <w:r w:rsidRPr="008323A3">
        <w:t xml:space="preserve">S = </w:t>
      </w:r>
      <w:r w:rsidRPr="008323A3">
        <w:rPr>
          <w:rFonts w:ascii="Symbol" w:hAnsi="Symbol"/>
        </w:rPr>
        <w:t>D</w:t>
      </w:r>
      <w:r w:rsidRPr="008323A3">
        <w:t>Q/T.</w:t>
      </w:r>
      <w:r w:rsidRPr="008323A3">
        <w:br/>
        <w:t xml:space="preserve">Beispiel: Eis schmilzt bei 273 Kelvin und 1 g braucht dazu 2257 J Wärme. Die Entropieänderung beim Schmelzen ist </w:t>
      </w:r>
      <w:r w:rsidRPr="008323A3">
        <w:rPr>
          <w:rFonts w:ascii="Symbol" w:hAnsi="Symbol"/>
        </w:rPr>
        <w:t>D</w:t>
      </w:r>
      <w:r w:rsidRPr="008323A3">
        <w:t>S = 2257 J /273 K = 8.27 J/K.</w:t>
      </w:r>
    </w:p>
    <w:p w14:paraId="20B0A537" w14:textId="77777777" w:rsidR="00CE175A" w:rsidRPr="008323A3" w:rsidRDefault="00CE175A" w:rsidP="001F577E">
      <w:r w:rsidRPr="008323A3">
        <w:t xml:space="preserve">Wie hängt diese Entropie (-Änderung) mit den Anordnungen auf der Teilchenebene zusammen? </w:t>
      </w:r>
      <w:r w:rsidRPr="008323A3">
        <w:br/>
        <w:t xml:space="preserve">Je grösser die </w:t>
      </w:r>
      <w:r w:rsidRPr="008323A3">
        <w:rPr>
          <w:b/>
          <w:bCs/>
        </w:rPr>
        <w:t xml:space="preserve">Anzahl möglicher Anordnungen (Konfiguration, Mikrozustände) </w:t>
      </w:r>
      <w:r w:rsidRPr="008323A3">
        <w:rPr>
          <w:rFonts w:ascii="Symbol" w:hAnsi="Symbol"/>
          <w:b/>
          <w:bCs/>
        </w:rPr>
        <w:t>W</w:t>
      </w:r>
      <w:r w:rsidRPr="008323A3">
        <w:rPr>
          <w:rFonts w:ascii="Symbol" w:hAnsi="Symbol"/>
        </w:rPr>
        <w:t xml:space="preserve"> </w:t>
      </w:r>
      <w:r w:rsidRPr="008323A3">
        <w:t xml:space="preserve">der Teilchen sind, desto grösser ist die </w:t>
      </w:r>
      <w:r w:rsidRPr="008323A3">
        <w:rPr>
          <w:b/>
          <w:bCs/>
        </w:rPr>
        <w:t>Entropie S</w:t>
      </w:r>
      <w:r w:rsidRPr="008323A3">
        <w:t xml:space="preserve"> des Systems dieser Teilchen. Wie hängen </w:t>
      </w:r>
      <w:r w:rsidRPr="008323A3">
        <w:rPr>
          <w:rFonts w:ascii="Symbol" w:hAnsi="Symbol"/>
          <w:b/>
          <w:bCs/>
        </w:rPr>
        <w:t>W</w:t>
      </w:r>
      <w:r w:rsidRPr="008323A3">
        <w:t xml:space="preserve"> und </w:t>
      </w:r>
      <w:r w:rsidRPr="008323A3">
        <w:rPr>
          <w:b/>
          <w:bCs/>
        </w:rPr>
        <w:t>S</w:t>
      </w:r>
      <w:r w:rsidRPr="008323A3">
        <w:t xml:space="preserve"> zusammen? </w:t>
      </w:r>
      <w:r w:rsidRPr="008323A3">
        <w:br/>
        <w:t>Ein grosses Rätsel der Naturwissenschaften ist, wieso solche Zusammenhänge sich mit Mathematik beschreiben lassen. Mathematik scheint die Sprache der Natur zu sein. Ein zweites, eher praktisches, Rätsel ist, den genauen mathematischen Zusammenhang zu finden. Die folgende Tabelle hilft:</w:t>
      </w:r>
    </w:p>
    <w:p w14:paraId="33BEE2C2" w14:textId="77777777" w:rsidR="00CE175A" w:rsidRPr="008323A3" w:rsidRDefault="00CE175A" w:rsidP="001F577E"/>
    <w:p w14:paraId="3D0DF3A9" w14:textId="77777777" w:rsidR="00CE175A" w:rsidRPr="008323A3" w:rsidRDefault="00CE175A" w:rsidP="001F577E">
      <w:pPr>
        <w:rPr>
          <w:b/>
          <w:bCs/>
        </w:rPr>
      </w:pPr>
      <w:r w:rsidRPr="008323A3">
        <w:rPr>
          <w:b/>
          <w:bCs/>
        </w:rPr>
        <w:t>Entropie auf Stoffebene und Teilchenebene im Vergleich</w:t>
      </w:r>
    </w:p>
    <w:tbl>
      <w:tblPr>
        <w:tblStyle w:val="Tabellenraster"/>
        <w:tblW w:w="9062" w:type="dxa"/>
        <w:tblLook w:val="04A0" w:firstRow="1" w:lastRow="0" w:firstColumn="1" w:lastColumn="0" w:noHBand="0" w:noVBand="1"/>
      </w:tblPr>
      <w:tblGrid>
        <w:gridCol w:w="1134"/>
        <w:gridCol w:w="3828"/>
        <w:gridCol w:w="4100"/>
      </w:tblGrid>
      <w:tr w:rsidR="00CE175A" w:rsidRPr="008323A3" w14:paraId="358092F3" w14:textId="77777777" w:rsidTr="003455E7">
        <w:trPr>
          <w:trHeight w:val="709"/>
        </w:trPr>
        <w:tc>
          <w:tcPr>
            <w:tcW w:w="1134" w:type="dxa"/>
            <w:tcBorders>
              <w:top w:val="nil"/>
              <w:left w:val="nil"/>
              <w:bottom w:val="nil"/>
              <w:right w:val="nil"/>
            </w:tcBorders>
            <w:vAlign w:val="center"/>
          </w:tcPr>
          <w:p w14:paraId="5B49634C" w14:textId="77777777" w:rsidR="00CE175A" w:rsidRPr="008323A3" w:rsidRDefault="00CE175A" w:rsidP="001F577E">
            <w:pPr>
              <w:spacing w:line="259" w:lineRule="auto"/>
            </w:pPr>
          </w:p>
        </w:tc>
        <w:tc>
          <w:tcPr>
            <w:tcW w:w="3828" w:type="dxa"/>
            <w:tcBorders>
              <w:top w:val="nil"/>
              <w:left w:val="nil"/>
            </w:tcBorders>
            <w:vAlign w:val="center"/>
          </w:tcPr>
          <w:p w14:paraId="297350B3" w14:textId="77777777" w:rsidR="00CE175A" w:rsidRPr="008323A3" w:rsidRDefault="00CE175A" w:rsidP="001F577E">
            <w:pPr>
              <w:spacing w:line="259" w:lineRule="auto"/>
            </w:pPr>
            <w:r w:rsidRPr="008323A3">
              <w:t>Entropie im Kristall bei 0 K</w:t>
            </w:r>
          </w:p>
        </w:tc>
        <w:tc>
          <w:tcPr>
            <w:tcW w:w="4100" w:type="dxa"/>
            <w:tcBorders>
              <w:top w:val="nil"/>
              <w:right w:val="nil"/>
            </w:tcBorders>
            <w:vAlign w:val="center"/>
          </w:tcPr>
          <w:p w14:paraId="47EBA0B1" w14:textId="77777777" w:rsidR="00CE175A" w:rsidRPr="008323A3" w:rsidRDefault="00CE175A" w:rsidP="001F577E">
            <w:pPr>
              <w:spacing w:line="259" w:lineRule="auto"/>
              <w:jc w:val="both"/>
            </w:pPr>
            <w:r w:rsidRPr="008323A3">
              <w:t xml:space="preserve">Entropie mehrerer oder grösserer Systeme </w:t>
            </w:r>
          </w:p>
        </w:tc>
      </w:tr>
      <w:tr w:rsidR="00CE175A" w:rsidRPr="008323A3" w14:paraId="7C289FD9" w14:textId="77777777" w:rsidTr="003455E7">
        <w:trPr>
          <w:trHeight w:val="1546"/>
        </w:trPr>
        <w:tc>
          <w:tcPr>
            <w:tcW w:w="1134" w:type="dxa"/>
            <w:tcBorders>
              <w:top w:val="nil"/>
              <w:left w:val="nil"/>
            </w:tcBorders>
            <w:vAlign w:val="center"/>
          </w:tcPr>
          <w:p w14:paraId="2092364B" w14:textId="77777777" w:rsidR="00CE175A" w:rsidRPr="008323A3" w:rsidRDefault="00CE175A" w:rsidP="001F577E">
            <w:pPr>
              <w:spacing w:line="259" w:lineRule="auto"/>
            </w:pPr>
            <w:r w:rsidRPr="008323A3">
              <w:rPr>
                <w:b/>
                <w:bCs/>
              </w:rPr>
              <w:t>Teilchen</w:t>
            </w:r>
          </w:p>
        </w:tc>
        <w:tc>
          <w:tcPr>
            <w:tcW w:w="3828" w:type="dxa"/>
            <w:vAlign w:val="center"/>
          </w:tcPr>
          <w:p w14:paraId="24398FB3" w14:textId="77777777" w:rsidR="00CE175A" w:rsidRPr="008323A3" w:rsidRDefault="00CE175A" w:rsidP="001F577E">
            <w:pPr>
              <w:spacing w:line="259" w:lineRule="auto"/>
              <w:rPr>
                <w:rFonts w:ascii="Symbol" w:hAnsi="Symbol"/>
                <w:b/>
                <w:bCs/>
              </w:rPr>
            </w:pPr>
            <w:r w:rsidRPr="008323A3">
              <w:t>Es gibt eine einfachste Anordnung:</w:t>
            </w:r>
            <w:r w:rsidRPr="008323A3">
              <w:br/>
            </w:r>
            <w:r w:rsidRPr="008323A3">
              <w:br/>
            </w:r>
            <w:r w:rsidRPr="008323A3">
              <w:br/>
            </w:r>
            <w:r w:rsidRPr="008323A3">
              <w:rPr>
                <w:rFonts w:ascii="Symbol" w:hAnsi="Symbol"/>
                <w:b/>
                <w:bCs/>
              </w:rPr>
              <w:t>W</w:t>
            </w:r>
            <w:r w:rsidRPr="008323A3">
              <w:rPr>
                <w:b/>
                <w:bCs/>
              </w:rPr>
              <w:t xml:space="preserve"> = 1</w:t>
            </w:r>
          </w:p>
        </w:tc>
        <w:tc>
          <w:tcPr>
            <w:tcW w:w="4100" w:type="dxa"/>
            <w:vAlign w:val="center"/>
          </w:tcPr>
          <w:p w14:paraId="4F4A7F32" w14:textId="77777777" w:rsidR="00CE175A" w:rsidRPr="008323A3" w:rsidRDefault="00CE175A" w:rsidP="001F577E">
            <w:pPr>
              <w:spacing w:line="259" w:lineRule="auto"/>
            </w:pPr>
            <w:r w:rsidRPr="008323A3">
              <w:t xml:space="preserve">Die </w:t>
            </w:r>
            <w:r w:rsidRPr="008323A3">
              <w:rPr>
                <w:b/>
                <w:bCs/>
              </w:rPr>
              <w:t>gesamte Anzahl Anordnungen</w:t>
            </w:r>
            <w:r w:rsidRPr="008323A3">
              <w:t xml:space="preserve"> bei mehreren Systemen ist das </w:t>
            </w:r>
            <w:r w:rsidRPr="008323A3">
              <w:rPr>
                <w:b/>
                <w:bCs/>
              </w:rPr>
              <w:t>Produkt</w:t>
            </w:r>
            <w:r w:rsidRPr="008323A3">
              <w:t xml:space="preserve"> der Anzahl Anordnungen in den Teilsystemen.</w:t>
            </w:r>
            <w:r w:rsidRPr="008323A3">
              <w:br/>
            </w:r>
          </w:p>
          <w:p w14:paraId="77FE91B4" w14:textId="77777777" w:rsidR="00CE175A" w:rsidRPr="008323A3" w:rsidRDefault="00CE175A" w:rsidP="001F577E">
            <w:pPr>
              <w:spacing w:line="259" w:lineRule="auto"/>
              <w:rPr>
                <w:rFonts w:ascii="Calibri" w:hAnsi="Calibri" w:cs="Calibri"/>
                <w:b/>
                <w:bCs/>
              </w:rPr>
            </w:pPr>
            <w:r w:rsidRPr="008323A3">
              <w:rPr>
                <w:rFonts w:ascii="Symbol" w:hAnsi="Symbol"/>
                <w:b/>
                <w:bCs/>
              </w:rPr>
              <w:t>W</w:t>
            </w:r>
            <w:r w:rsidRPr="008323A3">
              <w:rPr>
                <w:b/>
                <w:bCs/>
                <w:vertAlign w:val="subscript"/>
              </w:rPr>
              <w:t xml:space="preserve">total </w:t>
            </w:r>
            <w:r w:rsidRPr="008323A3">
              <w:rPr>
                <w:b/>
                <w:bCs/>
              </w:rPr>
              <w:t xml:space="preserve">= </w:t>
            </w:r>
            <w:r w:rsidRPr="008323A3">
              <w:rPr>
                <w:rFonts w:ascii="Symbol" w:hAnsi="Symbol"/>
                <w:b/>
                <w:bCs/>
              </w:rPr>
              <w:t>W</w:t>
            </w:r>
            <w:r w:rsidRPr="008323A3">
              <w:rPr>
                <w:vertAlign w:val="subscript"/>
              </w:rPr>
              <w:t>Teilsystem1</w:t>
            </w:r>
            <w:r w:rsidRPr="008323A3">
              <w:t xml:space="preserve"> </w:t>
            </w:r>
            <w:r w:rsidRPr="008323A3">
              <w:rPr>
                <w:rFonts w:ascii="Calibri" w:hAnsi="Calibri" w:cs="Calibri"/>
              </w:rPr>
              <w:t>·</w:t>
            </w:r>
            <w:r w:rsidRPr="008323A3">
              <w:t xml:space="preserve"> </w:t>
            </w:r>
            <w:r w:rsidRPr="008323A3">
              <w:rPr>
                <w:rFonts w:ascii="Symbol" w:hAnsi="Symbol"/>
                <w:b/>
                <w:bCs/>
              </w:rPr>
              <w:t>W</w:t>
            </w:r>
            <w:r w:rsidRPr="008323A3">
              <w:rPr>
                <w:vertAlign w:val="subscript"/>
              </w:rPr>
              <w:t xml:space="preserve">Teilsystem2 </w:t>
            </w:r>
            <w:r w:rsidRPr="008323A3">
              <w:rPr>
                <w:rFonts w:ascii="Calibri" w:hAnsi="Calibri" w:cs="Calibri"/>
              </w:rPr>
              <w:t>·</w:t>
            </w:r>
            <w:r w:rsidRPr="008323A3">
              <w:t xml:space="preserve"> </w:t>
            </w:r>
            <w:r w:rsidRPr="008323A3">
              <w:rPr>
                <w:rFonts w:ascii="Symbol" w:hAnsi="Symbol"/>
                <w:b/>
                <w:bCs/>
              </w:rPr>
              <w:t>W</w:t>
            </w:r>
            <w:r w:rsidRPr="008323A3">
              <w:rPr>
                <w:vertAlign w:val="subscript"/>
              </w:rPr>
              <w:t>Teilsystem</w:t>
            </w:r>
            <w:proofErr w:type="gramStart"/>
            <w:r w:rsidRPr="008323A3">
              <w:rPr>
                <w:vertAlign w:val="subscript"/>
              </w:rPr>
              <w:t xml:space="preserve">3 </w:t>
            </w:r>
            <w:r w:rsidRPr="008323A3">
              <w:rPr>
                <w:rFonts w:ascii="Calibri" w:hAnsi="Calibri" w:cs="Calibri"/>
              </w:rPr>
              <w:t xml:space="preserve"> etc.</w:t>
            </w:r>
            <w:proofErr w:type="gramEnd"/>
            <w:r w:rsidRPr="008323A3">
              <w:rPr>
                <w:rFonts w:ascii="Calibri" w:hAnsi="Calibri" w:cs="Calibri"/>
                <w:b/>
                <w:bCs/>
              </w:rPr>
              <w:t xml:space="preserve"> </w:t>
            </w:r>
          </w:p>
        </w:tc>
      </w:tr>
      <w:tr w:rsidR="00CE175A" w:rsidRPr="008323A3" w14:paraId="09DA5978" w14:textId="77777777" w:rsidTr="003455E7">
        <w:trPr>
          <w:trHeight w:val="1553"/>
        </w:trPr>
        <w:tc>
          <w:tcPr>
            <w:tcW w:w="1134" w:type="dxa"/>
            <w:tcBorders>
              <w:left w:val="nil"/>
              <w:bottom w:val="nil"/>
            </w:tcBorders>
            <w:vAlign w:val="center"/>
          </w:tcPr>
          <w:p w14:paraId="3D89329B" w14:textId="77777777" w:rsidR="00CE175A" w:rsidRPr="008323A3" w:rsidRDefault="00CE175A" w:rsidP="001F577E">
            <w:pPr>
              <w:spacing w:line="259" w:lineRule="auto"/>
            </w:pPr>
            <w:r w:rsidRPr="008323A3">
              <w:rPr>
                <w:b/>
                <w:bCs/>
              </w:rPr>
              <w:t>Stoff</w:t>
            </w:r>
          </w:p>
        </w:tc>
        <w:tc>
          <w:tcPr>
            <w:tcW w:w="3828" w:type="dxa"/>
            <w:vAlign w:val="center"/>
          </w:tcPr>
          <w:p w14:paraId="53673801" w14:textId="77777777" w:rsidR="00CE175A" w:rsidRPr="008323A3" w:rsidRDefault="00CE175A" w:rsidP="001F577E">
            <w:pPr>
              <w:spacing w:line="259" w:lineRule="auto"/>
            </w:pPr>
            <w:r w:rsidRPr="008323A3">
              <w:t>Ein Kristall hat bei 0 K die minimale Entropie. (3. Hauptsatz der Thermodynamik)</w:t>
            </w:r>
            <w:r w:rsidRPr="008323A3">
              <w:br/>
            </w:r>
            <w:r w:rsidRPr="008323A3">
              <w:br/>
            </w:r>
            <w:r w:rsidRPr="008323A3">
              <w:rPr>
                <w:b/>
                <w:bCs/>
              </w:rPr>
              <w:t>S = 0</w:t>
            </w:r>
            <w:r w:rsidRPr="008323A3">
              <w:t xml:space="preserve"> J/K. </w:t>
            </w:r>
          </w:p>
        </w:tc>
        <w:tc>
          <w:tcPr>
            <w:tcW w:w="4100" w:type="dxa"/>
            <w:vAlign w:val="center"/>
          </w:tcPr>
          <w:p w14:paraId="39DC5415" w14:textId="77777777" w:rsidR="00CE175A" w:rsidRPr="008323A3" w:rsidRDefault="00CE175A" w:rsidP="001F577E">
            <w:pPr>
              <w:spacing w:line="259" w:lineRule="auto"/>
            </w:pPr>
            <w:r w:rsidRPr="008323A3">
              <w:t xml:space="preserve">Besteht ein System aus mehreren Systemen, ist die </w:t>
            </w:r>
            <w:r w:rsidRPr="008323A3">
              <w:rPr>
                <w:b/>
                <w:bCs/>
              </w:rPr>
              <w:t>Gesamtentropie</w:t>
            </w:r>
            <w:r w:rsidRPr="008323A3">
              <w:t xml:space="preserve"> die </w:t>
            </w:r>
            <w:r w:rsidRPr="008323A3">
              <w:rPr>
                <w:b/>
                <w:bCs/>
              </w:rPr>
              <w:t>Summe</w:t>
            </w:r>
            <w:r w:rsidRPr="008323A3">
              <w:t xml:space="preserve"> aller Entropien der Teilsysteme.</w:t>
            </w:r>
          </w:p>
          <w:p w14:paraId="54927BAD" w14:textId="77777777" w:rsidR="00CE175A" w:rsidRPr="008323A3" w:rsidRDefault="00CE175A" w:rsidP="001F577E">
            <w:pPr>
              <w:spacing w:line="259" w:lineRule="auto"/>
            </w:pPr>
          </w:p>
          <w:p w14:paraId="129F71B8" w14:textId="77777777" w:rsidR="00CE175A" w:rsidRPr="008323A3" w:rsidRDefault="00CE175A" w:rsidP="001F577E">
            <w:pPr>
              <w:spacing w:line="259" w:lineRule="auto"/>
            </w:pPr>
            <w:proofErr w:type="spellStart"/>
            <w:r w:rsidRPr="008323A3">
              <w:rPr>
                <w:rFonts w:cstheme="minorHAnsi"/>
                <w:b/>
                <w:bCs/>
              </w:rPr>
              <w:t>S</w:t>
            </w:r>
            <w:r w:rsidRPr="008323A3">
              <w:rPr>
                <w:b/>
                <w:bCs/>
                <w:vertAlign w:val="subscript"/>
              </w:rPr>
              <w:t>total</w:t>
            </w:r>
            <w:proofErr w:type="spellEnd"/>
            <w:r w:rsidRPr="008323A3">
              <w:rPr>
                <w:b/>
                <w:bCs/>
                <w:vertAlign w:val="subscript"/>
              </w:rPr>
              <w:t xml:space="preserve"> </w:t>
            </w:r>
            <w:r w:rsidRPr="008323A3">
              <w:rPr>
                <w:b/>
                <w:bCs/>
              </w:rPr>
              <w:t xml:space="preserve">= </w:t>
            </w:r>
            <w:r w:rsidRPr="008323A3">
              <w:rPr>
                <w:rFonts w:cstheme="minorHAnsi"/>
                <w:b/>
                <w:bCs/>
              </w:rPr>
              <w:t>S</w:t>
            </w:r>
            <w:r w:rsidRPr="008323A3">
              <w:rPr>
                <w:vertAlign w:val="subscript"/>
              </w:rPr>
              <w:t>Teilsystem1</w:t>
            </w:r>
            <w:r w:rsidRPr="008323A3">
              <w:t xml:space="preserve"> </w:t>
            </w:r>
            <w:r w:rsidRPr="008323A3">
              <w:rPr>
                <w:rFonts w:ascii="Calibri" w:hAnsi="Calibri" w:cs="Calibri"/>
              </w:rPr>
              <w:t>+</w:t>
            </w:r>
            <w:r w:rsidRPr="008323A3">
              <w:t xml:space="preserve"> </w:t>
            </w:r>
            <w:r w:rsidRPr="008323A3">
              <w:rPr>
                <w:rFonts w:cstheme="minorHAnsi"/>
                <w:b/>
                <w:bCs/>
              </w:rPr>
              <w:t>S</w:t>
            </w:r>
            <w:r w:rsidRPr="008323A3">
              <w:rPr>
                <w:vertAlign w:val="subscript"/>
              </w:rPr>
              <w:t xml:space="preserve">Teilsystem2 </w:t>
            </w:r>
            <w:r w:rsidRPr="008323A3">
              <w:rPr>
                <w:rFonts w:ascii="Calibri" w:hAnsi="Calibri" w:cs="Calibri"/>
              </w:rPr>
              <w:t>+</w:t>
            </w:r>
            <w:r w:rsidRPr="008323A3">
              <w:t xml:space="preserve"> </w:t>
            </w:r>
            <w:r w:rsidRPr="008323A3">
              <w:rPr>
                <w:rFonts w:cstheme="minorHAnsi"/>
                <w:b/>
                <w:bCs/>
              </w:rPr>
              <w:t>S</w:t>
            </w:r>
            <w:r w:rsidRPr="008323A3">
              <w:rPr>
                <w:vertAlign w:val="subscript"/>
              </w:rPr>
              <w:t xml:space="preserve">Teilsystem3 </w:t>
            </w:r>
            <w:r w:rsidRPr="008323A3">
              <w:rPr>
                <w:rFonts w:ascii="Calibri" w:hAnsi="Calibri" w:cs="Calibri"/>
              </w:rPr>
              <w:t xml:space="preserve">  etc.</w:t>
            </w:r>
          </w:p>
        </w:tc>
      </w:tr>
    </w:tbl>
    <w:p w14:paraId="18A6F7DC" w14:textId="77777777" w:rsidR="00CE175A" w:rsidRPr="008323A3" w:rsidRDefault="00CE175A" w:rsidP="001F577E"/>
    <w:p w14:paraId="587F6D4A" w14:textId="66575947" w:rsidR="00CE175A" w:rsidRPr="008323A3" w:rsidRDefault="00CE175A" w:rsidP="001F577E">
      <w:pPr>
        <w:pStyle w:val="Listenabsatz"/>
        <w:numPr>
          <w:ilvl w:val="0"/>
          <w:numId w:val="8"/>
        </w:numPr>
        <w:spacing w:line="259" w:lineRule="auto"/>
        <w:ind w:left="567" w:hanging="567"/>
        <w:contextualSpacing w:val="0"/>
        <w:rPr>
          <w:sz w:val="22"/>
          <w:szCs w:val="22"/>
        </w:rPr>
      </w:pPr>
      <w:r w:rsidRPr="008323A3">
        <w:rPr>
          <w:sz w:val="22"/>
          <w:szCs w:val="22"/>
        </w:rPr>
        <w:t xml:space="preserve">Welche mathematische Funktion kann diesen Zusammenhang zwischen </w:t>
      </w:r>
      <w:r w:rsidRPr="008323A3">
        <w:rPr>
          <w:rFonts w:ascii="Symbol" w:hAnsi="Symbol"/>
          <w:sz w:val="22"/>
          <w:szCs w:val="22"/>
        </w:rPr>
        <w:t>W</w:t>
      </w:r>
      <w:r w:rsidRPr="008323A3">
        <w:rPr>
          <w:sz w:val="22"/>
          <w:szCs w:val="22"/>
        </w:rPr>
        <w:t xml:space="preserve"> und S darstellen, so dass aus einer 1 (</w:t>
      </w:r>
      <w:r w:rsidRPr="008323A3">
        <w:rPr>
          <w:rFonts w:ascii="Symbol" w:hAnsi="Symbol"/>
          <w:sz w:val="22"/>
          <w:szCs w:val="22"/>
        </w:rPr>
        <w:t>W</w:t>
      </w:r>
      <w:r w:rsidRPr="008323A3">
        <w:rPr>
          <w:sz w:val="22"/>
          <w:szCs w:val="22"/>
          <w:vertAlign w:val="subscript"/>
        </w:rPr>
        <w:t>0Kelvin</w:t>
      </w:r>
      <w:r w:rsidRPr="008323A3">
        <w:rPr>
          <w:sz w:val="22"/>
          <w:szCs w:val="22"/>
        </w:rPr>
        <w:t>) eine 0 (S</w:t>
      </w:r>
      <w:r w:rsidRPr="008323A3">
        <w:rPr>
          <w:sz w:val="22"/>
          <w:szCs w:val="22"/>
          <w:vertAlign w:val="subscript"/>
        </w:rPr>
        <w:t>0Kelvin</w:t>
      </w:r>
      <w:r w:rsidRPr="008323A3">
        <w:rPr>
          <w:sz w:val="22"/>
          <w:szCs w:val="22"/>
        </w:rPr>
        <w:t>) «wird» und aus einem Produkt (</w:t>
      </w:r>
      <w:r w:rsidRPr="008323A3">
        <w:rPr>
          <w:rFonts w:ascii="Symbol" w:hAnsi="Symbol"/>
          <w:sz w:val="22"/>
          <w:szCs w:val="22"/>
        </w:rPr>
        <w:t>W = W</w:t>
      </w:r>
      <w:r w:rsidRPr="008323A3">
        <w:rPr>
          <w:sz w:val="22"/>
          <w:szCs w:val="22"/>
          <w:vertAlign w:val="subscript"/>
        </w:rPr>
        <w:t>1</w:t>
      </w:r>
      <w:r w:rsidRPr="008323A3">
        <w:rPr>
          <w:sz w:val="22"/>
          <w:szCs w:val="22"/>
        </w:rPr>
        <w:t xml:space="preserve"> </w:t>
      </w:r>
      <w:r w:rsidRPr="008323A3">
        <w:rPr>
          <w:rFonts w:ascii="Calibri" w:hAnsi="Calibri" w:cs="Calibri"/>
          <w:sz w:val="22"/>
          <w:szCs w:val="22"/>
        </w:rPr>
        <w:t>·</w:t>
      </w:r>
      <w:r w:rsidRPr="008323A3">
        <w:rPr>
          <w:sz w:val="22"/>
          <w:szCs w:val="22"/>
        </w:rPr>
        <w:t xml:space="preserve"> </w:t>
      </w:r>
      <w:r w:rsidRPr="008323A3">
        <w:rPr>
          <w:rFonts w:ascii="Symbol" w:hAnsi="Symbol"/>
          <w:sz w:val="22"/>
          <w:szCs w:val="22"/>
        </w:rPr>
        <w:t>W</w:t>
      </w:r>
      <w:r w:rsidRPr="008323A3">
        <w:rPr>
          <w:sz w:val="22"/>
          <w:szCs w:val="22"/>
          <w:vertAlign w:val="subscript"/>
        </w:rPr>
        <w:t>2</w:t>
      </w:r>
      <w:r w:rsidRPr="008323A3">
        <w:rPr>
          <w:sz w:val="22"/>
          <w:szCs w:val="22"/>
        </w:rPr>
        <w:t xml:space="preserve">) eine Summe (S = </w:t>
      </w:r>
      <w:r w:rsidRPr="008323A3">
        <w:rPr>
          <w:rFonts w:cstheme="minorHAnsi"/>
          <w:sz w:val="22"/>
          <w:szCs w:val="22"/>
        </w:rPr>
        <w:t>S</w:t>
      </w:r>
      <w:r w:rsidRPr="008323A3">
        <w:rPr>
          <w:sz w:val="22"/>
          <w:szCs w:val="22"/>
          <w:vertAlign w:val="subscript"/>
        </w:rPr>
        <w:t>1</w:t>
      </w:r>
      <w:r w:rsidRPr="008323A3">
        <w:rPr>
          <w:sz w:val="22"/>
          <w:szCs w:val="22"/>
        </w:rPr>
        <w:t xml:space="preserve"> </w:t>
      </w:r>
      <w:r w:rsidRPr="008323A3">
        <w:rPr>
          <w:rFonts w:ascii="Calibri" w:hAnsi="Calibri" w:cs="Calibri"/>
          <w:sz w:val="22"/>
          <w:szCs w:val="22"/>
        </w:rPr>
        <w:t>+</w:t>
      </w:r>
      <w:r w:rsidRPr="008323A3">
        <w:rPr>
          <w:sz w:val="22"/>
          <w:szCs w:val="22"/>
        </w:rPr>
        <w:t xml:space="preserve"> </w:t>
      </w:r>
      <w:r w:rsidRPr="008323A3">
        <w:rPr>
          <w:rFonts w:cstheme="minorHAnsi"/>
          <w:sz w:val="22"/>
          <w:szCs w:val="22"/>
        </w:rPr>
        <w:t>S</w:t>
      </w:r>
      <w:r w:rsidRPr="008323A3">
        <w:rPr>
          <w:sz w:val="22"/>
          <w:szCs w:val="22"/>
          <w:vertAlign w:val="subscript"/>
        </w:rPr>
        <w:t>2</w:t>
      </w:r>
      <w:r w:rsidRPr="008323A3">
        <w:rPr>
          <w:sz w:val="22"/>
          <w:szCs w:val="22"/>
        </w:rPr>
        <w:t>)</w:t>
      </w:r>
      <w:r w:rsidR="00EC162C">
        <w:rPr>
          <w:sz w:val="22"/>
          <w:szCs w:val="22"/>
        </w:rPr>
        <w:t>?</w:t>
      </w:r>
    </w:p>
    <w:p w14:paraId="2B909CD5" w14:textId="77777777" w:rsidR="00CE175A" w:rsidRPr="008323A3" w:rsidRDefault="00CE175A" w:rsidP="001F577E">
      <w:pPr>
        <w:pStyle w:val="Listenabsatz"/>
        <w:numPr>
          <w:ilvl w:val="0"/>
          <w:numId w:val="8"/>
        </w:numPr>
        <w:spacing w:line="259" w:lineRule="auto"/>
        <w:ind w:left="567" w:hanging="567"/>
        <w:contextualSpacing w:val="0"/>
        <w:rPr>
          <w:sz w:val="22"/>
          <w:szCs w:val="22"/>
        </w:rPr>
      </w:pPr>
      <w:r w:rsidRPr="008323A3">
        <w:rPr>
          <w:sz w:val="22"/>
          <w:szCs w:val="22"/>
        </w:rPr>
        <w:t>Welches von beiden hat mehr Entropie?</w:t>
      </w:r>
      <w:r w:rsidRPr="008323A3">
        <w:rPr>
          <w:sz w:val="22"/>
          <w:szCs w:val="22"/>
        </w:rPr>
        <w:br/>
      </w:r>
      <w:r w:rsidRPr="008323A3">
        <w:rPr>
          <w:b/>
          <w:bCs/>
          <w:sz w:val="22"/>
          <w:szCs w:val="22"/>
        </w:rPr>
        <w:t>a.</w:t>
      </w:r>
      <w:r w:rsidRPr="008323A3">
        <w:rPr>
          <w:sz w:val="22"/>
          <w:szCs w:val="22"/>
        </w:rPr>
        <w:t xml:space="preserve"> 1 Mol Gas oder 2 Mol Gas? Wie gross ist der Unterschied? Erkläre die Antwort.</w:t>
      </w:r>
      <w:r w:rsidRPr="008323A3">
        <w:rPr>
          <w:sz w:val="22"/>
          <w:szCs w:val="22"/>
        </w:rPr>
        <w:br/>
      </w:r>
      <w:r w:rsidRPr="008323A3">
        <w:rPr>
          <w:b/>
          <w:bCs/>
          <w:sz w:val="22"/>
          <w:szCs w:val="22"/>
        </w:rPr>
        <w:t>b.</w:t>
      </w:r>
      <w:r w:rsidRPr="008323A3">
        <w:rPr>
          <w:sz w:val="22"/>
          <w:szCs w:val="22"/>
        </w:rPr>
        <w:t xml:space="preserve"> 1 Mol einer Flüssigkeit oder ein Mol eines Gases? Erkläre die Antwort.</w:t>
      </w:r>
    </w:p>
    <w:p w14:paraId="65DD4EE6" w14:textId="77777777" w:rsidR="00CE175A" w:rsidRPr="008323A3" w:rsidRDefault="00CE175A" w:rsidP="001F577E">
      <w:pPr>
        <w:pStyle w:val="Listenabsatz"/>
        <w:numPr>
          <w:ilvl w:val="0"/>
          <w:numId w:val="8"/>
        </w:numPr>
        <w:spacing w:line="259" w:lineRule="auto"/>
        <w:ind w:left="567" w:hanging="567"/>
        <w:contextualSpacing w:val="0"/>
        <w:rPr>
          <w:sz w:val="22"/>
          <w:szCs w:val="22"/>
        </w:rPr>
      </w:pPr>
      <w:r w:rsidRPr="008323A3">
        <w:rPr>
          <w:b/>
          <w:bCs/>
          <w:sz w:val="22"/>
          <w:szCs w:val="22"/>
        </w:rPr>
        <w:t>a.</w:t>
      </w:r>
      <w:r w:rsidRPr="008323A3">
        <w:rPr>
          <w:sz w:val="22"/>
          <w:szCs w:val="22"/>
        </w:rPr>
        <w:t xml:space="preserve"> Nimmt die Entropie zu oder ab, wenn aus gasförmigem Wasserstoff und Sauerstoff gasförmiges Wasser entsteht? Kommentiere die Antwort mit der Reaktionsgleichung.</w:t>
      </w:r>
      <w:r w:rsidRPr="008323A3">
        <w:rPr>
          <w:sz w:val="22"/>
          <w:szCs w:val="22"/>
        </w:rPr>
        <w:br/>
      </w:r>
      <w:r w:rsidRPr="008323A3">
        <w:rPr>
          <w:b/>
          <w:bCs/>
          <w:sz w:val="22"/>
          <w:szCs w:val="22"/>
        </w:rPr>
        <w:t>b.</w:t>
      </w:r>
      <w:r w:rsidRPr="008323A3">
        <w:rPr>
          <w:sz w:val="22"/>
          <w:szCs w:val="22"/>
        </w:rPr>
        <w:t xml:space="preserve"> Ändert es etwas, wenn das synthetisierte Wasser in flüssigem Zustand entsteht? Erläutere.</w:t>
      </w:r>
    </w:p>
    <w:p w14:paraId="7628BE3E" w14:textId="77777777" w:rsidR="00CE175A" w:rsidRDefault="00CE175A" w:rsidP="001F577E"/>
    <w:p w14:paraId="141757EC" w14:textId="77777777" w:rsidR="00CE175A" w:rsidRPr="005711D4" w:rsidRDefault="00CE175A" w:rsidP="00CE175A">
      <w:pPr>
        <w:rPr>
          <w:sz w:val="18"/>
          <w:szCs w:val="18"/>
          <w:lang w:val="en-US"/>
        </w:rPr>
      </w:pPr>
      <w:r w:rsidRPr="005711D4">
        <w:rPr>
          <w:sz w:val="18"/>
          <w:szCs w:val="18"/>
          <w:lang w:val="en-US"/>
        </w:rPr>
        <w:t xml:space="preserve">Quelle: Material der American Association of Chemistry Teachers (AACT) </w:t>
      </w:r>
      <w:r>
        <w:rPr>
          <w:sz w:val="18"/>
          <w:szCs w:val="18"/>
          <w:lang w:val="en-US"/>
        </w:rPr>
        <w:br/>
      </w:r>
      <w:hyperlink r:id="rId50" w:history="1">
        <w:r w:rsidRPr="00B72FD6">
          <w:rPr>
            <w:rStyle w:val="Hyperlink"/>
            <w:sz w:val="18"/>
            <w:szCs w:val="18"/>
            <w:lang w:val="en-US"/>
          </w:rPr>
          <w:t>https://teachchemistry.org/classroom-resources/connecting-states-to-entropy</w:t>
        </w:r>
      </w:hyperlink>
      <w:r w:rsidRPr="005711D4">
        <w:rPr>
          <w:sz w:val="18"/>
          <w:szCs w:val="18"/>
          <w:lang w:val="en-US"/>
        </w:rPr>
        <w:t xml:space="preserve"> (17.12.22)</w:t>
      </w:r>
    </w:p>
    <w:p w14:paraId="5E94B4E6" w14:textId="77777777" w:rsidR="00CE175A" w:rsidRPr="008323A3" w:rsidRDefault="00CE175A" w:rsidP="00CE175A">
      <w:pPr>
        <w:rPr>
          <w:lang w:val="en-US"/>
        </w:rPr>
      </w:pPr>
    </w:p>
    <w:p w14:paraId="09ECD64A" w14:textId="77777777" w:rsidR="00CE175A" w:rsidRPr="008323A3" w:rsidRDefault="00CE175A" w:rsidP="00CE175A">
      <w:pPr>
        <w:rPr>
          <w:lang w:val="en-GB"/>
        </w:rPr>
      </w:pPr>
    </w:p>
    <w:p w14:paraId="5DE59C96" w14:textId="77777777" w:rsidR="00CE175A" w:rsidRPr="008323A3" w:rsidRDefault="00CE175A" w:rsidP="00CE175A">
      <w:pPr>
        <w:rPr>
          <w:lang w:val="en-GB"/>
        </w:rPr>
      </w:pPr>
      <w:r w:rsidRPr="008323A3">
        <w:rPr>
          <w:lang w:val="en-GB"/>
        </w:rPr>
        <w:br w:type="page"/>
      </w:r>
    </w:p>
    <w:p w14:paraId="0993FE1B" w14:textId="77777777" w:rsidR="00481EBB" w:rsidRPr="0091718C" w:rsidRDefault="00481EBB" w:rsidP="00481EBB">
      <w:pPr>
        <w:pStyle w:val="berschrift1"/>
        <w:numPr>
          <w:ilvl w:val="0"/>
          <w:numId w:val="1"/>
        </w:numPr>
        <w:ind w:left="426" w:hanging="426"/>
      </w:pPr>
      <w:bookmarkStart w:id="32" w:name="_Toc179273091"/>
      <w:r w:rsidRPr="00527341">
        <w:lastRenderedPageBreak/>
        <w:t xml:space="preserve">Optische Drehung </w:t>
      </w:r>
      <w:r>
        <w:t xml:space="preserve">von Licht </w:t>
      </w:r>
      <w:r w:rsidRPr="00E06843">
        <w:rPr>
          <w:i/>
          <w:iCs/>
        </w:rPr>
        <w:t>als Welle</w:t>
      </w:r>
      <w:r>
        <w:t xml:space="preserve"> </w:t>
      </w:r>
      <w:r w:rsidRPr="00527341">
        <w:t>durch chirale Kohlenhydrat-Moleküle</w:t>
      </w:r>
      <w:bookmarkEnd w:id="32"/>
      <w:r w:rsidRPr="00527341">
        <w:t xml:space="preserve"> </w:t>
      </w:r>
    </w:p>
    <w:p w14:paraId="3B062E12" w14:textId="77777777" w:rsidR="00481EBB" w:rsidRDefault="00481EBB" w:rsidP="00481EBB"/>
    <w:p w14:paraId="2059341A" w14:textId="77777777" w:rsidR="00481EBB" w:rsidRDefault="00481EBB" w:rsidP="00481EBB">
      <w:pPr>
        <w:tabs>
          <w:tab w:val="left" w:pos="4253"/>
        </w:tabs>
        <w:spacing w:afterLines="60" w:after="144"/>
      </w:pPr>
      <w:r>
        <w:t>Licht schwingt senkrecht zur Lichtrichtung, meist gleichmässig auf alle Winkel verteilt. Ein Polarisationsfilter kann eine bestimmte Schwingungsrichtung (Polarisation) bevorzugen und die Richtung senkrecht dazu fast vollständig aufhalten. Besonders gut sichtbar wird das, wenn zwei Polarisationsfilter gekreuzt werden und so alles Licht auslöschen.</w:t>
      </w:r>
      <w:r w:rsidRPr="007A7C5B">
        <w:t xml:space="preserve"> </w:t>
      </w:r>
      <w:r>
        <w:t>Chirale Moleküle, z. B. Kohlenhydratmoleküle, drehen die Schwingungsrichtung (Polarisation) des Lichtes.</w:t>
      </w:r>
    </w:p>
    <w:p w14:paraId="19308D09" w14:textId="77777777" w:rsidR="00481EBB" w:rsidRDefault="00481EBB" w:rsidP="00481EBB">
      <w:pPr>
        <w:spacing w:afterLines="60" w:after="144"/>
      </w:pPr>
      <w:r w:rsidRPr="00375B6E">
        <w:rPr>
          <w:noProof/>
        </w:rPr>
        <w:drawing>
          <wp:inline distT="0" distB="0" distL="0" distR="0" wp14:anchorId="33635E0F" wp14:editId="061C412A">
            <wp:extent cx="5760720" cy="10623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062355"/>
                    </a:xfrm>
                    <a:prstGeom prst="rect">
                      <a:avLst/>
                    </a:prstGeom>
                  </pic:spPr>
                </pic:pic>
              </a:graphicData>
            </a:graphic>
          </wp:inline>
        </w:drawing>
      </w:r>
    </w:p>
    <w:p w14:paraId="769F3F99" w14:textId="77777777" w:rsidR="00481EBB" w:rsidRDefault="00481EBB" w:rsidP="00481EBB">
      <w:pPr>
        <w:spacing w:afterLines="60" w:after="144"/>
      </w:pPr>
      <w:r w:rsidRPr="007A7C5B">
        <w:rPr>
          <w:b/>
          <w:bCs/>
        </w:rPr>
        <w:t>Vorgehen</w:t>
      </w:r>
      <w:r>
        <w:t xml:space="preserve">: Eine flache Lichtquelle (z. B. ein Light Pad) wird mit einem Polarisationsfilter 1 bedeckt und einem gekreuzt gehaltenen Polarisationsfilter 2 beobachtet. Dann werden wässrige Lösungen von Kohlenhydraten (c = 2mol/L) mit möglichst langem Lichtweg durchstrahlt (z. B. in rechteckigen Parfümflaschen) und das Licht von der anderen Seite mit dem Polarisationsfilter 2 beobachtet. </w:t>
      </w:r>
    </w:p>
    <w:p w14:paraId="5657CCAA" w14:textId="77777777" w:rsidR="00481EBB" w:rsidRPr="00A85849" w:rsidRDefault="00481EBB" w:rsidP="00481EBB">
      <w:pPr>
        <w:pStyle w:val="Listenabsatz"/>
        <w:numPr>
          <w:ilvl w:val="0"/>
          <w:numId w:val="9"/>
        </w:numPr>
        <w:spacing w:afterLines="60" w:after="144" w:line="259" w:lineRule="auto"/>
        <w:ind w:left="426" w:hanging="426"/>
        <w:rPr>
          <w:sz w:val="22"/>
          <w:szCs w:val="22"/>
        </w:rPr>
      </w:pPr>
      <w:r w:rsidRPr="00A85849">
        <w:rPr>
          <w:sz w:val="22"/>
          <w:szCs w:val="22"/>
        </w:rPr>
        <w:t xml:space="preserve">Beobachte und interpretiere verschiedene Konstellationen. Vergleiche mit den Angaben zu spezifischen Drehwinkeln </w:t>
      </w:r>
      <m:oMath>
        <m:sSubSup>
          <m:sSubSupPr>
            <m:ctrlPr>
              <w:rPr>
                <w:rFonts w:ascii="Cambria Math" w:hAnsi="Cambria Math"/>
                <w:i/>
                <w:sz w:val="22"/>
                <w:szCs w:val="22"/>
              </w:rPr>
            </m:ctrlPr>
          </m:sSubSupPr>
          <m:e>
            <m:r>
              <w:rPr>
                <w:rFonts w:ascii="Cambria Math" w:hAnsi="Cambria Math"/>
                <w:sz w:val="22"/>
                <w:szCs w:val="22"/>
              </w:rPr>
              <m:t>α</m:t>
            </m:r>
          </m:e>
          <m:sub>
            <m:r>
              <w:rPr>
                <w:rFonts w:ascii="Cambria Math" w:hAnsi="Cambria Math"/>
                <w:sz w:val="22"/>
                <w:szCs w:val="22"/>
              </w:rPr>
              <m:t>589nm</m:t>
            </m:r>
          </m:sub>
          <m:sup>
            <m:r>
              <w:rPr>
                <w:rFonts w:ascii="Cambria Math" w:hAnsi="Cambria Math"/>
                <w:sz w:val="22"/>
                <w:szCs w:val="22"/>
              </w:rPr>
              <m:t>25°C</m:t>
            </m:r>
          </m:sup>
        </m:sSubSup>
      </m:oMath>
      <w:r w:rsidRPr="00A85849">
        <w:rPr>
          <w:rFonts w:cstheme="minorHAnsi"/>
          <w:color w:val="202122"/>
          <w:sz w:val="22"/>
          <w:szCs w:val="22"/>
          <w:shd w:val="clear" w:color="auto" w:fill="FFFFFF"/>
        </w:rPr>
        <w:t xml:space="preserve">: Für D-Glucose sind es +53, für D-Fructose -92 und für Saccharose +66, </w:t>
      </w:r>
      <w:r w:rsidRPr="00A85849">
        <w:rPr>
          <w:rFonts w:eastAsiaTheme="minorEastAsia" w:cstheme="minorHAnsi"/>
          <w:sz w:val="22"/>
          <w:szCs w:val="22"/>
        </w:rPr>
        <w:t xml:space="preserve">(in </w:t>
      </w:r>
      <w:r w:rsidRPr="00A85849">
        <w:rPr>
          <w:rFonts w:cstheme="minorHAnsi"/>
          <w:color w:val="202122"/>
          <w:sz w:val="22"/>
          <w:szCs w:val="22"/>
          <w:shd w:val="clear" w:color="auto" w:fill="FFFFFF"/>
        </w:rPr>
        <w:t>°·ml·dm</w:t>
      </w:r>
      <w:r w:rsidRPr="00A85849">
        <w:rPr>
          <w:rFonts w:cstheme="minorHAnsi"/>
          <w:color w:val="202122"/>
          <w:sz w:val="22"/>
          <w:szCs w:val="22"/>
          <w:shd w:val="clear" w:color="auto" w:fill="FFFFFF"/>
          <w:vertAlign w:val="superscript"/>
        </w:rPr>
        <w:t>−1</w:t>
      </w:r>
      <w:r w:rsidRPr="00A85849">
        <w:rPr>
          <w:rFonts w:cstheme="minorHAnsi"/>
          <w:color w:val="202122"/>
          <w:sz w:val="22"/>
          <w:szCs w:val="22"/>
          <w:shd w:val="clear" w:color="auto" w:fill="FFFFFF"/>
        </w:rPr>
        <w:t>·g</w:t>
      </w:r>
      <w:r w:rsidRPr="00A85849">
        <w:rPr>
          <w:rFonts w:cstheme="minorHAnsi"/>
          <w:color w:val="202122"/>
          <w:sz w:val="22"/>
          <w:szCs w:val="22"/>
          <w:shd w:val="clear" w:color="auto" w:fill="FFFFFF"/>
          <w:vertAlign w:val="superscript"/>
        </w:rPr>
        <w:t>−1</w:t>
      </w:r>
      <w:r w:rsidRPr="00A85849">
        <w:rPr>
          <w:rFonts w:cstheme="minorHAnsi"/>
          <w:color w:val="202122"/>
          <w:sz w:val="22"/>
          <w:szCs w:val="22"/>
          <w:shd w:val="clear" w:color="auto" w:fill="FFFFFF"/>
        </w:rPr>
        <w:t xml:space="preserve">) in der Literatur, z. B. </w:t>
      </w:r>
      <w:proofErr w:type="spellStart"/>
      <w:r w:rsidRPr="00A85849">
        <w:rPr>
          <w:rFonts w:cstheme="minorHAnsi"/>
          <w:color w:val="202122"/>
          <w:sz w:val="22"/>
          <w:szCs w:val="22"/>
          <w:shd w:val="clear" w:color="auto" w:fill="FFFFFF"/>
        </w:rPr>
        <w:t>wikipedia</w:t>
      </w:r>
      <w:proofErr w:type="spellEnd"/>
      <w:r w:rsidRPr="00A85849">
        <w:rPr>
          <w:rFonts w:cstheme="minorHAnsi"/>
          <w:color w:val="202122"/>
          <w:sz w:val="22"/>
          <w:szCs w:val="22"/>
          <w:shd w:val="clear" w:color="auto" w:fill="FFFFFF"/>
        </w:rPr>
        <w:t xml:space="preserve"> «</w:t>
      </w:r>
      <w:proofErr w:type="spellStart"/>
      <w:r w:rsidRPr="00A85849">
        <w:rPr>
          <w:rFonts w:cstheme="minorHAnsi"/>
          <w:color w:val="202122"/>
          <w:sz w:val="22"/>
          <w:szCs w:val="22"/>
          <w:shd w:val="clear" w:color="auto" w:fill="FFFFFF"/>
        </w:rPr>
        <w:t>Specific</w:t>
      </w:r>
      <w:proofErr w:type="spellEnd"/>
      <w:r w:rsidRPr="00A85849">
        <w:rPr>
          <w:rFonts w:cstheme="minorHAnsi"/>
          <w:color w:val="202122"/>
          <w:sz w:val="22"/>
          <w:szCs w:val="22"/>
          <w:shd w:val="clear" w:color="auto" w:fill="FFFFFF"/>
        </w:rPr>
        <w:t xml:space="preserve"> </w:t>
      </w:r>
      <w:proofErr w:type="spellStart"/>
      <w:r w:rsidRPr="00A85849">
        <w:rPr>
          <w:rFonts w:cstheme="minorHAnsi"/>
          <w:color w:val="202122"/>
          <w:sz w:val="22"/>
          <w:szCs w:val="22"/>
          <w:shd w:val="clear" w:color="auto" w:fill="FFFFFF"/>
        </w:rPr>
        <w:t>rotation</w:t>
      </w:r>
      <w:proofErr w:type="spellEnd"/>
      <w:r w:rsidRPr="00A85849">
        <w:rPr>
          <w:rFonts w:cstheme="minorHAnsi"/>
          <w:color w:val="202122"/>
          <w:sz w:val="22"/>
          <w:szCs w:val="22"/>
          <w:shd w:val="clear" w:color="auto" w:fill="FFFFFF"/>
        </w:rPr>
        <w:t>».</w:t>
      </w:r>
    </w:p>
    <w:p w14:paraId="015367CF" w14:textId="77777777" w:rsidR="00481EBB" w:rsidRPr="00A85849" w:rsidRDefault="00481EBB" w:rsidP="00481EBB">
      <w:pPr>
        <w:pStyle w:val="Listenabsatz"/>
        <w:numPr>
          <w:ilvl w:val="0"/>
          <w:numId w:val="9"/>
        </w:numPr>
        <w:spacing w:afterLines="60" w:after="144" w:line="259" w:lineRule="auto"/>
        <w:ind w:left="426" w:hanging="426"/>
        <w:rPr>
          <w:sz w:val="22"/>
          <w:szCs w:val="22"/>
        </w:rPr>
      </w:pPr>
      <w:r w:rsidRPr="00A85849">
        <w:rPr>
          <w:sz w:val="22"/>
          <w:szCs w:val="22"/>
        </w:rPr>
        <w:t xml:space="preserve">Informiere Dich über weitere Beobachtungsmöglichkeiten mit polarisiertem Licht. </w:t>
      </w:r>
    </w:p>
    <w:p w14:paraId="77C21FB3" w14:textId="77777777" w:rsidR="00481EBB" w:rsidRPr="00A85849" w:rsidRDefault="00481EBB" w:rsidP="00481EBB">
      <w:pPr>
        <w:pStyle w:val="Listenabsatz"/>
        <w:numPr>
          <w:ilvl w:val="0"/>
          <w:numId w:val="9"/>
        </w:numPr>
        <w:spacing w:afterLines="60" w:after="144" w:line="259" w:lineRule="auto"/>
        <w:ind w:left="426" w:hanging="426"/>
        <w:rPr>
          <w:sz w:val="22"/>
          <w:szCs w:val="22"/>
        </w:rPr>
      </w:pPr>
      <w:r w:rsidRPr="00A85849">
        <w:rPr>
          <w:sz w:val="22"/>
          <w:szCs w:val="22"/>
        </w:rPr>
        <w:t xml:space="preserve">Die Hydrolyse-Reaktion des Disaccharids Saccharose in die Monosaccharide Glucose und Fructose heisst Inversion. Wie erklärt die optische Drehung den Begriff Inversion?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20"/>
        <w:gridCol w:w="3021"/>
        <w:gridCol w:w="3021"/>
      </w:tblGrid>
      <w:tr w:rsidR="00481EBB" w14:paraId="6BA6704D" w14:textId="77777777" w:rsidTr="00BE5771">
        <w:tc>
          <w:tcPr>
            <w:tcW w:w="3020" w:type="dxa"/>
          </w:tcPr>
          <w:p w14:paraId="6D471C5F" w14:textId="77777777" w:rsidR="00481EBB" w:rsidRDefault="00481EBB" w:rsidP="00BE5771">
            <w:pPr>
              <w:spacing w:afterLines="60" w:after="144"/>
              <w:jc w:val="center"/>
            </w:pPr>
            <w:r>
              <w:rPr>
                <w:noProof/>
              </w:rPr>
              <w:drawing>
                <wp:inline distT="0" distB="0" distL="0" distR="0" wp14:anchorId="04FCA853" wp14:editId="6BD2373D">
                  <wp:extent cx="1104608" cy="1079739"/>
                  <wp:effectExtent l="0" t="0" r="635" b="6350"/>
                  <wp:docPr id="34" name="Grafik 3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drinnen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2762" cy="1087709"/>
                          </a:xfrm>
                          <a:prstGeom prst="rect">
                            <a:avLst/>
                          </a:prstGeom>
                          <a:noFill/>
                          <a:ln>
                            <a:noFill/>
                          </a:ln>
                        </pic:spPr>
                      </pic:pic>
                    </a:graphicData>
                  </a:graphic>
                </wp:inline>
              </w:drawing>
            </w:r>
          </w:p>
        </w:tc>
        <w:tc>
          <w:tcPr>
            <w:tcW w:w="3021" w:type="dxa"/>
          </w:tcPr>
          <w:p w14:paraId="5C18681D" w14:textId="77777777" w:rsidR="00481EBB" w:rsidRDefault="00481EBB" w:rsidP="00BE5771">
            <w:pPr>
              <w:spacing w:afterLines="60" w:after="144"/>
              <w:jc w:val="center"/>
            </w:pPr>
            <w:r>
              <w:rPr>
                <w:noProof/>
              </w:rPr>
              <w:drawing>
                <wp:inline distT="0" distB="0" distL="0" distR="0" wp14:anchorId="7A9E1D1D" wp14:editId="1ECFC86A">
                  <wp:extent cx="1116957" cy="1163147"/>
                  <wp:effectExtent l="0" t="0" r="7620" b="0"/>
                  <wp:docPr id="44" name="Grafik 4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drinnen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6704" cy="1173298"/>
                          </a:xfrm>
                          <a:prstGeom prst="rect">
                            <a:avLst/>
                          </a:prstGeom>
                          <a:noFill/>
                          <a:ln>
                            <a:noFill/>
                          </a:ln>
                        </pic:spPr>
                      </pic:pic>
                    </a:graphicData>
                  </a:graphic>
                </wp:inline>
              </w:drawing>
            </w:r>
          </w:p>
        </w:tc>
        <w:tc>
          <w:tcPr>
            <w:tcW w:w="3021" w:type="dxa"/>
          </w:tcPr>
          <w:p w14:paraId="2F5F0743" w14:textId="77777777" w:rsidR="00481EBB" w:rsidRDefault="00481EBB" w:rsidP="00BE5771">
            <w:pPr>
              <w:spacing w:afterLines="60" w:after="144"/>
              <w:jc w:val="center"/>
            </w:pPr>
            <w:r>
              <w:rPr>
                <w:noProof/>
              </w:rPr>
              <w:drawing>
                <wp:inline distT="0" distB="0" distL="0" distR="0" wp14:anchorId="24484D1F" wp14:editId="04C36419">
                  <wp:extent cx="1015597" cy="1041170"/>
                  <wp:effectExtent l="0" t="0" r="0" b="6985"/>
                  <wp:docPr id="10753" name="Grafik 10753" descr="Ein Bild, das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 name="Grafik 10753" descr="Ein Bild, das Behälter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4098" cy="1060136"/>
                          </a:xfrm>
                          <a:prstGeom prst="rect">
                            <a:avLst/>
                          </a:prstGeom>
                          <a:noFill/>
                          <a:ln>
                            <a:noFill/>
                          </a:ln>
                        </pic:spPr>
                      </pic:pic>
                    </a:graphicData>
                  </a:graphic>
                </wp:inline>
              </w:drawing>
            </w:r>
          </w:p>
        </w:tc>
      </w:tr>
      <w:tr w:rsidR="00481EBB" w:rsidRPr="007A7C5B" w14:paraId="18667D8D" w14:textId="77777777" w:rsidTr="00BE5771">
        <w:tc>
          <w:tcPr>
            <w:tcW w:w="3020" w:type="dxa"/>
          </w:tcPr>
          <w:p w14:paraId="6B2F2771" w14:textId="77777777" w:rsidR="00481EBB" w:rsidRPr="007A7C5B" w:rsidRDefault="00481EBB" w:rsidP="00BE5771">
            <w:pPr>
              <w:spacing w:afterLines="60" w:after="144"/>
              <w:rPr>
                <w:sz w:val="18"/>
                <w:szCs w:val="18"/>
              </w:rPr>
            </w:pPr>
            <w:r w:rsidRPr="007A7C5B">
              <w:rPr>
                <w:sz w:val="18"/>
                <w:szCs w:val="18"/>
              </w:rPr>
              <w:t>Gekreuzte Polarisationsfilter</w:t>
            </w:r>
            <w:r>
              <w:rPr>
                <w:sz w:val="18"/>
                <w:szCs w:val="18"/>
              </w:rPr>
              <w:t xml:space="preserve"> ohne Lösung im Lichtweg</w:t>
            </w:r>
            <w:r w:rsidRPr="007A7C5B">
              <w:rPr>
                <w:sz w:val="18"/>
                <w:szCs w:val="18"/>
              </w:rPr>
              <w:t>: Licht wird blockiert</w:t>
            </w:r>
          </w:p>
        </w:tc>
        <w:tc>
          <w:tcPr>
            <w:tcW w:w="3021" w:type="dxa"/>
          </w:tcPr>
          <w:p w14:paraId="0B09026E" w14:textId="77777777" w:rsidR="00481EBB" w:rsidRPr="007A7C5B" w:rsidRDefault="00481EBB" w:rsidP="00BE5771">
            <w:pPr>
              <w:spacing w:afterLines="60" w:after="144"/>
              <w:rPr>
                <w:sz w:val="18"/>
                <w:szCs w:val="18"/>
              </w:rPr>
            </w:pPr>
            <w:proofErr w:type="spellStart"/>
            <w:r w:rsidRPr="007A7C5B">
              <w:rPr>
                <w:sz w:val="18"/>
                <w:szCs w:val="18"/>
              </w:rPr>
              <w:t>Glucoselösung</w:t>
            </w:r>
            <w:proofErr w:type="spellEnd"/>
            <w:r w:rsidRPr="007A7C5B">
              <w:rPr>
                <w:sz w:val="18"/>
                <w:szCs w:val="18"/>
              </w:rPr>
              <w:t>: Gekreuzte Polari</w:t>
            </w:r>
            <w:r>
              <w:rPr>
                <w:sz w:val="18"/>
                <w:szCs w:val="18"/>
              </w:rPr>
              <w:softHyphen/>
            </w:r>
            <w:r w:rsidRPr="007A7C5B">
              <w:rPr>
                <w:sz w:val="18"/>
                <w:szCs w:val="18"/>
              </w:rPr>
              <w:t xml:space="preserve">sationsfilter: Die optische Drehung </w:t>
            </w:r>
            <w:r>
              <w:rPr>
                <w:sz w:val="18"/>
                <w:szCs w:val="18"/>
              </w:rPr>
              <w:t>der</w:t>
            </w:r>
            <w:r w:rsidRPr="007A7C5B">
              <w:rPr>
                <w:sz w:val="18"/>
                <w:szCs w:val="18"/>
              </w:rPr>
              <w:t xml:space="preserve"> </w:t>
            </w:r>
            <w:proofErr w:type="spellStart"/>
            <w:r w:rsidRPr="007A7C5B">
              <w:rPr>
                <w:sz w:val="18"/>
                <w:szCs w:val="18"/>
              </w:rPr>
              <w:t>Glucoselösung</w:t>
            </w:r>
            <w:proofErr w:type="spellEnd"/>
            <w:r w:rsidRPr="007A7C5B">
              <w:rPr>
                <w:sz w:val="18"/>
                <w:szCs w:val="18"/>
              </w:rPr>
              <w:t xml:space="preserve"> lässt Licht durch.</w:t>
            </w:r>
          </w:p>
        </w:tc>
        <w:tc>
          <w:tcPr>
            <w:tcW w:w="3021" w:type="dxa"/>
          </w:tcPr>
          <w:p w14:paraId="73AEEA7C" w14:textId="77777777" w:rsidR="00481EBB" w:rsidRPr="007A7C5B" w:rsidRDefault="00481EBB" w:rsidP="00BE5771">
            <w:pPr>
              <w:spacing w:afterLines="60" w:after="144"/>
              <w:rPr>
                <w:sz w:val="18"/>
                <w:szCs w:val="18"/>
              </w:rPr>
            </w:pPr>
            <w:proofErr w:type="spellStart"/>
            <w:r w:rsidRPr="007A7C5B">
              <w:rPr>
                <w:sz w:val="18"/>
                <w:szCs w:val="18"/>
              </w:rPr>
              <w:t>Glucoselösung</w:t>
            </w:r>
            <w:proofErr w:type="spellEnd"/>
            <w:r w:rsidRPr="007A7C5B">
              <w:rPr>
                <w:sz w:val="18"/>
                <w:szCs w:val="18"/>
              </w:rPr>
              <w:t>: Polarisationsfilter 2 wird gedreht, bis das Licht wieder maximal blockiert wird</w:t>
            </w:r>
          </w:p>
        </w:tc>
      </w:tr>
    </w:tbl>
    <w:p w14:paraId="2EEB5048" w14:textId="77777777" w:rsidR="00481EBB" w:rsidRPr="00171C6A" w:rsidRDefault="00481EBB" w:rsidP="00481EBB">
      <w:pPr>
        <w:spacing w:afterLines="60" w:after="144"/>
        <w:rPr>
          <w:sz w:val="8"/>
          <w:szCs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20"/>
        <w:gridCol w:w="3021"/>
        <w:gridCol w:w="3021"/>
      </w:tblGrid>
      <w:tr w:rsidR="00481EBB" w14:paraId="57E55658" w14:textId="77777777" w:rsidTr="00BE5771">
        <w:tc>
          <w:tcPr>
            <w:tcW w:w="3020" w:type="dxa"/>
          </w:tcPr>
          <w:p w14:paraId="1473ADA1" w14:textId="77777777" w:rsidR="00481EBB" w:rsidRDefault="00481EBB" w:rsidP="00BE5771">
            <w:pPr>
              <w:spacing w:afterLines="60" w:after="144"/>
              <w:jc w:val="center"/>
            </w:pPr>
            <w:r>
              <w:rPr>
                <w:noProof/>
              </w:rPr>
              <w:drawing>
                <wp:inline distT="0" distB="0" distL="0" distR="0" wp14:anchorId="56E3D1A5" wp14:editId="7CEE9A7A">
                  <wp:extent cx="1020440" cy="993292"/>
                  <wp:effectExtent l="0" t="0" r="8890" b="0"/>
                  <wp:docPr id="10765" name="Grafik 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0427" cy="1012748"/>
                          </a:xfrm>
                          <a:prstGeom prst="rect">
                            <a:avLst/>
                          </a:prstGeom>
                          <a:noFill/>
                          <a:ln>
                            <a:noFill/>
                          </a:ln>
                        </pic:spPr>
                      </pic:pic>
                    </a:graphicData>
                  </a:graphic>
                </wp:inline>
              </w:drawing>
            </w:r>
          </w:p>
        </w:tc>
        <w:tc>
          <w:tcPr>
            <w:tcW w:w="3021" w:type="dxa"/>
          </w:tcPr>
          <w:p w14:paraId="34D8BA4D" w14:textId="77777777" w:rsidR="00481EBB" w:rsidRDefault="00481EBB" w:rsidP="00BE5771">
            <w:pPr>
              <w:spacing w:afterLines="60" w:after="144"/>
              <w:jc w:val="center"/>
            </w:pPr>
            <w:r>
              <w:rPr>
                <w:noProof/>
              </w:rPr>
              <w:drawing>
                <wp:inline distT="0" distB="0" distL="0" distR="0" wp14:anchorId="68A93DF8" wp14:editId="3FBB327A">
                  <wp:extent cx="988146" cy="993092"/>
                  <wp:effectExtent l="0" t="0" r="2540" b="0"/>
                  <wp:docPr id="10766" name="Grafik 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9969" cy="1004974"/>
                          </a:xfrm>
                          <a:prstGeom prst="rect">
                            <a:avLst/>
                          </a:prstGeom>
                          <a:noFill/>
                          <a:ln>
                            <a:noFill/>
                          </a:ln>
                        </pic:spPr>
                      </pic:pic>
                    </a:graphicData>
                  </a:graphic>
                </wp:inline>
              </w:drawing>
            </w:r>
          </w:p>
        </w:tc>
        <w:tc>
          <w:tcPr>
            <w:tcW w:w="3021" w:type="dxa"/>
          </w:tcPr>
          <w:p w14:paraId="796FFA61" w14:textId="77777777" w:rsidR="00481EBB" w:rsidRDefault="00481EBB" w:rsidP="00BE5771">
            <w:pPr>
              <w:spacing w:afterLines="60" w:after="144"/>
              <w:jc w:val="center"/>
            </w:pPr>
            <w:r>
              <w:rPr>
                <w:b/>
                <w:bCs/>
                <w:noProof/>
                <w:sz w:val="28"/>
                <w:szCs w:val="28"/>
              </w:rPr>
              <w:drawing>
                <wp:inline distT="0" distB="0" distL="0" distR="0" wp14:anchorId="0B8C54EE" wp14:editId="21A2E370">
                  <wp:extent cx="949076" cy="973881"/>
                  <wp:effectExtent l="0" t="0" r="3810" b="0"/>
                  <wp:docPr id="10769" name="Grafik 10769" descr="Ein Bild, das Brief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 name="Grafik 10769" descr="Ein Bild, das Briefpapier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9711" cy="984794"/>
                          </a:xfrm>
                          <a:prstGeom prst="rect">
                            <a:avLst/>
                          </a:prstGeom>
                          <a:noFill/>
                          <a:ln>
                            <a:noFill/>
                          </a:ln>
                        </pic:spPr>
                      </pic:pic>
                    </a:graphicData>
                  </a:graphic>
                </wp:inline>
              </w:drawing>
            </w:r>
          </w:p>
        </w:tc>
      </w:tr>
      <w:tr w:rsidR="00481EBB" w:rsidRPr="007A7C5B" w14:paraId="29918811" w14:textId="77777777" w:rsidTr="00BE5771">
        <w:tc>
          <w:tcPr>
            <w:tcW w:w="3020" w:type="dxa"/>
          </w:tcPr>
          <w:p w14:paraId="142E5898" w14:textId="77777777" w:rsidR="00481EBB" w:rsidRPr="007A7C5B" w:rsidRDefault="00481EBB" w:rsidP="00BE5771">
            <w:pPr>
              <w:spacing w:afterLines="60" w:after="144"/>
              <w:rPr>
                <w:sz w:val="18"/>
                <w:szCs w:val="18"/>
              </w:rPr>
            </w:pPr>
            <w:proofErr w:type="spellStart"/>
            <w:r w:rsidRPr="007A7C5B">
              <w:rPr>
                <w:sz w:val="18"/>
                <w:szCs w:val="18"/>
              </w:rPr>
              <w:t>Fructoselösung</w:t>
            </w:r>
            <w:proofErr w:type="spellEnd"/>
            <w:r w:rsidRPr="007A7C5B">
              <w:rPr>
                <w:sz w:val="18"/>
                <w:szCs w:val="18"/>
              </w:rPr>
              <w:t>: Polarisationsfilter 2 wird gedreht, bis das Licht wieder maximal blockiert wird.</w:t>
            </w:r>
          </w:p>
        </w:tc>
        <w:tc>
          <w:tcPr>
            <w:tcW w:w="3021" w:type="dxa"/>
          </w:tcPr>
          <w:p w14:paraId="510984E7" w14:textId="77777777" w:rsidR="00481EBB" w:rsidRPr="007A7C5B" w:rsidRDefault="00481EBB" w:rsidP="00BE5771">
            <w:pPr>
              <w:spacing w:afterLines="60" w:after="144"/>
              <w:rPr>
                <w:sz w:val="18"/>
                <w:szCs w:val="18"/>
              </w:rPr>
            </w:pPr>
            <w:proofErr w:type="spellStart"/>
            <w:r w:rsidRPr="007A7C5B">
              <w:rPr>
                <w:sz w:val="18"/>
                <w:szCs w:val="18"/>
              </w:rPr>
              <w:t>Saccharoselösung</w:t>
            </w:r>
            <w:proofErr w:type="spellEnd"/>
            <w:r w:rsidRPr="007A7C5B">
              <w:rPr>
                <w:sz w:val="18"/>
                <w:szCs w:val="18"/>
              </w:rPr>
              <w:t>: Polarisationsfilter 2 wird gedreht, bis das Licht wieder maximal blockiert wird.</w:t>
            </w:r>
          </w:p>
        </w:tc>
        <w:tc>
          <w:tcPr>
            <w:tcW w:w="3021" w:type="dxa"/>
          </w:tcPr>
          <w:p w14:paraId="753C68E8" w14:textId="77777777" w:rsidR="00481EBB" w:rsidRPr="007A7C5B" w:rsidRDefault="00481EBB" w:rsidP="00BE5771">
            <w:pPr>
              <w:spacing w:afterLines="60" w:after="144"/>
              <w:rPr>
                <w:sz w:val="18"/>
                <w:szCs w:val="18"/>
              </w:rPr>
            </w:pPr>
            <w:r w:rsidRPr="007A7C5B">
              <w:rPr>
                <w:sz w:val="18"/>
                <w:szCs w:val="18"/>
              </w:rPr>
              <w:t xml:space="preserve">Glucose-, Sacharose- und </w:t>
            </w:r>
            <w:proofErr w:type="spellStart"/>
            <w:r w:rsidRPr="007A7C5B">
              <w:rPr>
                <w:sz w:val="18"/>
                <w:szCs w:val="18"/>
              </w:rPr>
              <w:t>Fructoselösung</w:t>
            </w:r>
            <w:proofErr w:type="spellEnd"/>
            <w:r w:rsidRPr="007A7C5B">
              <w:rPr>
                <w:sz w:val="18"/>
                <w:szCs w:val="18"/>
              </w:rPr>
              <w:t xml:space="preserve"> (von links nach rechts mit gedrehtem Polarisationsfilter 2.</w:t>
            </w:r>
          </w:p>
        </w:tc>
      </w:tr>
    </w:tbl>
    <w:p w14:paraId="4F1DAA59" w14:textId="77777777" w:rsidR="00481EBB" w:rsidRDefault="00481EBB" w:rsidP="00481EBB">
      <w:pPr>
        <w:rPr>
          <w:sz w:val="18"/>
          <w:szCs w:val="18"/>
        </w:rPr>
      </w:pPr>
      <w:r w:rsidRPr="00F53680">
        <w:rPr>
          <w:sz w:val="18"/>
          <w:szCs w:val="18"/>
        </w:rPr>
        <w:t xml:space="preserve">Quellen: Experiment nach einem Vorschlag von Julian Imhof, </w:t>
      </w:r>
      <w:proofErr w:type="gramStart"/>
      <w:r w:rsidRPr="00F53680">
        <w:rPr>
          <w:sz w:val="18"/>
          <w:szCs w:val="18"/>
        </w:rPr>
        <w:t>PH Bern</w:t>
      </w:r>
      <w:proofErr w:type="gramEnd"/>
      <w:r w:rsidRPr="00F53680">
        <w:rPr>
          <w:sz w:val="18"/>
          <w:szCs w:val="18"/>
        </w:rPr>
        <w:t xml:space="preserve">, Light Pad als Lichtquelle z. B. von </w:t>
      </w:r>
      <w:proofErr w:type="spellStart"/>
      <w:r w:rsidRPr="00F53680">
        <w:rPr>
          <w:sz w:val="18"/>
          <w:szCs w:val="18"/>
        </w:rPr>
        <w:t>Gerstaecker</w:t>
      </w:r>
      <w:proofErr w:type="spellEnd"/>
      <w:r w:rsidRPr="00F53680">
        <w:rPr>
          <w:sz w:val="18"/>
          <w:szCs w:val="18"/>
        </w:rPr>
        <w:t xml:space="preserve">, </w:t>
      </w:r>
      <w:hyperlink r:id="rId58" w:history="1">
        <w:r w:rsidRPr="00F53680">
          <w:rPr>
            <w:rStyle w:val="Hyperlink"/>
            <w:sz w:val="18"/>
            <w:szCs w:val="18"/>
          </w:rPr>
          <w:t>https://www.gerstaecker.ch/I-LOVE-ART-LED-Light-Pad.html</w:t>
        </w:r>
      </w:hyperlink>
      <w:r w:rsidRPr="00F53680">
        <w:rPr>
          <w:sz w:val="18"/>
          <w:szCs w:val="18"/>
        </w:rPr>
        <w:t>, Polarisationsfilterfolien von amazon.de.</w:t>
      </w:r>
    </w:p>
    <w:p w14:paraId="401CFEAF" w14:textId="77777777" w:rsidR="00481EBB" w:rsidRPr="00527341" w:rsidRDefault="00481EBB" w:rsidP="00481EBB">
      <w:pPr>
        <w:rPr>
          <w:sz w:val="18"/>
          <w:szCs w:val="18"/>
        </w:rPr>
      </w:pPr>
      <w:r>
        <w:rPr>
          <w:sz w:val="18"/>
          <w:szCs w:val="18"/>
        </w:rPr>
        <w:t>Modell «</w:t>
      </w:r>
      <w:r w:rsidRPr="00A85849">
        <w:rPr>
          <w:sz w:val="18"/>
          <w:szCs w:val="18"/>
        </w:rPr>
        <w:t>Chiralität am Beispiel von Schrauben und Muttern</w:t>
      </w:r>
      <w:r>
        <w:rPr>
          <w:sz w:val="18"/>
          <w:szCs w:val="18"/>
        </w:rPr>
        <w:t>»</w:t>
      </w:r>
      <w:r w:rsidRPr="00A85849">
        <w:t xml:space="preserve"> </w:t>
      </w:r>
      <w:hyperlink r:id="rId59" w:history="1">
        <w:r w:rsidRPr="005C6150">
          <w:rPr>
            <w:rStyle w:val="Hyperlink"/>
            <w:sz w:val="18"/>
            <w:szCs w:val="18"/>
          </w:rPr>
          <w:t>https://www.vsn-shop.ch/produkte/chiralit%C3%A4t/</w:t>
        </w:r>
      </w:hyperlink>
      <w:r>
        <w:br w:type="page"/>
      </w:r>
    </w:p>
    <w:p w14:paraId="78B0232D" w14:textId="78F3665D" w:rsidR="00481EBB" w:rsidRPr="0091718C" w:rsidRDefault="00481EBB" w:rsidP="00481EBB">
      <w:pPr>
        <w:pStyle w:val="berschrift1"/>
        <w:numPr>
          <w:ilvl w:val="0"/>
          <w:numId w:val="1"/>
        </w:numPr>
        <w:ind w:left="426" w:hanging="426"/>
      </w:pPr>
      <w:bookmarkStart w:id="33" w:name="_Toc179273092"/>
      <w:r w:rsidRPr="00481EBB">
        <w:lastRenderedPageBreak/>
        <w:t>Polarisation und Kristallordnung: Vanillin</w:t>
      </w:r>
      <w:bookmarkEnd w:id="33"/>
      <w:r w:rsidRPr="00527341">
        <w:t xml:space="preserve"> </w:t>
      </w:r>
    </w:p>
    <w:p w14:paraId="5AB533D7" w14:textId="2244EAC9" w:rsidR="00CE175A" w:rsidRDefault="00CE175A" w:rsidP="001F577E"/>
    <w:p w14:paraId="28EE7047" w14:textId="3AE43C5A" w:rsidR="001F577E" w:rsidRDefault="001F577E" w:rsidP="001F577E"/>
    <w:p w14:paraId="4796EB7C" w14:textId="77777777" w:rsidR="00A346FC" w:rsidRDefault="00A346FC" w:rsidP="00A346FC">
      <w:r>
        <w:t xml:space="preserve">Polarisiertes Licht ist auf eine bestimmte Weise geordnet und reagiert auf andere Ordnungen, z. B. Kristallordnung mit Farbeffekten. Auf Enantiomeren-Reinheit reagiert es mit einer Drehung der Polarisation. Die Reaktion auf Kristallordnung wird bei Flüssigkristall (LCD)-Anzeigen ausgenützt. </w:t>
      </w:r>
    </w:p>
    <w:p w14:paraId="03D4C499" w14:textId="77777777" w:rsidR="00A346FC" w:rsidRDefault="00A346FC" w:rsidP="00A346FC"/>
    <w:p w14:paraId="1486DF2D" w14:textId="77777777" w:rsidR="00A346FC" w:rsidRDefault="00A346FC" w:rsidP="00A346FC">
      <w:r>
        <w:t xml:space="preserve">Vorgehen: Gib eine Spatelspitze Vanillin auf einen Objektträger und lege einen zweiten </w:t>
      </w:r>
      <w:r w:rsidRPr="00DF3503">
        <w:t>Objektträger</w:t>
      </w:r>
      <w:r>
        <w:t xml:space="preserve"> darauf. Halte die beiden Objektträger mit einer Holzklammer und schmilz das Vanillin zwischen den Objektträgern mit einer geeigneten Wärmequelle (Fön, entfernte Flamme…). </w:t>
      </w:r>
    </w:p>
    <w:p w14:paraId="152C80AA" w14:textId="77777777" w:rsidR="00A346FC" w:rsidRDefault="00A346FC" w:rsidP="00A346FC">
      <w:r>
        <w:t xml:space="preserve">Betrachte danach das erstarrende (und kristallisierende) Vanillin von blossem Auge, mit einer Käfiglupe und durch zwei Polarisationsfilter. </w:t>
      </w:r>
    </w:p>
    <w:p w14:paraId="40AD0236" w14:textId="48EFE26F" w:rsidR="001F577E" w:rsidRDefault="001F577E" w:rsidP="001F577E">
      <w:r w:rsidRPr="001F577E">
        <w:rPr>
          <w:noProof/>
        </w:rPr>
        <w:drawing>
          <wp:anchor distT="0" distB="0" distL="114300" distR="114300" simplePos="0" relativeHeight="251902976" behindDoc="0" locked="0" layoutInCell="1" allowOverlap="1" wp14:anchorId="79C6CCA2" wp14:editId="399446AC">
            <wp:simplePos x="0" y="0"/>
            <wp:positionH relativeFrom="column">
              <wp:posOffset>768778</wp:posOffset>
            </wp:positionH>
            <wp:positionV relativeFrom="paragraph">
              <wp:posOffset>137854</wp:posOffset>
            </wp:positionV>
            <wp:extent cx="3827721" cy="2583037"/>
            <wp:effectExtent l="0" t="0" r="1905" b="8255"/>
            <wp:wrapNone/>
            <wp:docPr id="1005945133" name="Grafik 3" descr="Ein Bild, das Gerät, Im Haus enthält.&#10;&#10;Automatisch generierte Beschreibung">
              <a:extLst xmlns:a="http://schemas.openxmlformats.org/drawingml/2006/main">
                <a:ext uri="{FF2B5EF4-FFF2-40B4-BE49-F238E27FC236}">
                  <a16:creationId xmlns:a16="http://schemas.microsoft.com/office/drawing/2014/main" id="{59427F0F-64C3-258A-3BF7-E788C49FA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45133" name="Grafik 3" descr="Ein Bild, das Gerät, Im Haus enthält.&#10;&#10;Automatisch generierte Beschreibung">
                      <a:extLst>
                        <a:ext uri="{FF2B5EF4-FFF2-40B4-BE49-F238E27FC236}">
                          <a16:creationId xmlns:a16="http://schemas.microsoft.com/office/drawing/2014/main" id="{59427F0F-64C3-258A-3BF7-E788C49FA7FB}"/>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27721" cy="2583037"/>
                    </a:xfrm>
                    <a:prstGeom prst="rect">
                      <a:avLst/>
                    </a:prstGeom>
                  </pic:spPr>
                </pic:pic>
              </a:graphicData>
            </a:graphic>
            <wp14:sizeRelH relativeFrom="margin">
              <wp14:pctWidth>0</wp14:pctWidth>
            </wp14:sizeRelH>
            <wp14:sizeRelV relativeFrom="margin">
              <wp14:pctHeight>0</wp14:pctHeight>
            </wp14:sizeRelV>
          </wp:anchor>
        </w:drawing>
      </w:r>
    </w:p>
    <w:p w14:paraId="0D29C0AE" w14:textId="77777777" w:rsidR="001F577E" w:rsidRDefault="001F577E" w:rsidP="001F577E"/>
    <w:p w14:paraId="236AD120" w14:textId="77777777" w:rsidR="001F577E" w:rsidRDefault="001F577E" w:rsidP="001F577E"/>
    <w:p w14:paraId="28F173C0" w14:textId="77777777" w:rsidR="001F577E" w:rsidRDefault="001F577E" w:rsidP="001F577E"/>
    <w:p w14:paraId="579C2B76" w14:textId="77777777" w:rsidR="001F577E" w:rsidRDefault="001F577E" w:rsidP="001F577E"/>
    <w:p w14:paraId="2B8C313C" w14:textId="77777777" w:rsidR="001F577E" w:rsidRDefault="001F577E" w:rsidP="001F577E"/>
    <w:p w14:paraId="6B1F0DDB" w14:textId="77777777" w:rsidR="001F577E" w:rsidRDefault="001F577E" w:rsidP="001F577E"/>
    <w:p w14:paraId="02A6EE67" w14:textId="77777777" w:rsidR="001F577E" w:rsidRDefault="001F577E" w:rsidP="001F577E"/>
    <w:p w14:paraId="33E4FEC6" w14:textId="77777777" w:rsidR="001F577E" w:rsidRDefault="001F577E" w:rsidP="001F577E"/>
    <w:p w14:paraId="49044B68" w14:textId="77777777" w:rsidR="001F577E" w:rsidRDefault="001F577E" w:rsidP="001F577E"/>
    <w:p w14:paraId="2323AAC1" w14:textId="77777777" w:rsidR="001F577E" w:rsidRDefault="001F577E" w:rsidP="001F577E"/>
    <w:p w14:paraId="691F46DC" w14:textId="77777777" w:rsidR="001F577E" w:rsidRDefault="001F577E" w:rsidP="001F577E"/>
    <w:p w14:paraId="269D1923" w14:textId="77777777" w:rsidR="001F577E" w:rsidRDefault="001F577E" w:rsidP="001F577E"/>
    <w:p w14:paraId="111B9467" w14:textId="77777777" w:rsidR="001F577E" w:rsidRDefault="001F577E" w:rsidP="001F577E"/>
    <w:p w14:paraId="5A641995" w14:textId="77777777" w:rsidR="001F577E" w:rsidRDefault="001F577E" w:rsidP="001F577E"/>
    <w:p w14:paraId="39740A92" w14:textId="7AE8BB3B" w:rsidR="001F577E" w:rsidRDefault="001F577E" w:rsidP="001F577E"/>
    <w:p w14:paraId="5C86EE2B" w14:textId="5EC4BA83" w:rsidR="001F577E" w:rsidRDefault="00DF3503" w:rsidP="001F577E">
      <w:r w:rsidRPr="00DF3503">
        <w:rPr>
          <w:noProof/>
        </w:rPr>
        <w:drawing>
          <wp:anchor distT="0" distB="0" distL="114300" distR="114300" simplePos="0" relativeHeight="251908096" behindDoc="0" locked="0" layoutInCell="1" allowOverlap="1" wp14:anchorId="633EB5AB" wp14:editId="1D46A0D1">
            <wp:simplePos x="0" y="0"/>
            <wp:positionH relativeFrom="column">
              <wp:posOffset>2629314</wp:posOffset>
            </wp:positionH>
            <wp:positionV relativeFrom="paragraph">
              <wp:posOffset>32858</wp:posOffset>
            </wp:positionV>
            <wp:extent cx="2164715" cy="1265555"/>
            <wp:effectExtent l="0" t="0" r="6985" b="0"/>
            <wp:wrapNone/>
            <wp:docPr id="664059029" name="Grafik 8" descr="Ein Bild, das Text, Kunst, Bild, Grafikdesign enthält.&#10;&#10;Automatisch generierte Beschreibung">
              <a:extLst xmlns:a="http://schemas.openxmlformats.org/drawingml/2006/main">
                <a:ext uri="{FF2B5EF4-FFF2-40B4-BE49-F238E27FC236}">
                  <a16:creationId xmlns:a16="http://schemas.microsoft.com/office/drawing/2014/main" id="{0698C8D2-BEE9-23FD-CA7D-BE48B7117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Text, Kunst, Bild, Grafikdesign enthält.&#10;&#10;Automatisch generierte Beschreibung">
                      <a:extLst>
                        <a:ext uri="{FF2B5EF4-FFF2-40B4-BE49-F238E27FC236}">
                          <a16:creationId xmlns:a16="http://schemas.microsoft.com/office/drawing/2014/main" id="{0698C8D2-BEE9-23FD-CA7D-BE48B7117E99}"/>
                        </a:ext>
                      </a:extLst>
                    </pic:cNvPr>
                    <pic:cNvPicPr>
                      <a:picLocks noChangeAspect="1"/>
                    </pic:cNvPicPr>
                  </pic:nvPicPr>
                  <pic:blipFill>
                    <a:blip r:embed="rId61" cstate="print">
                      <a:extLst>
                        <a:ext uri="{28A0092B-C50C-407E-A947-70E740481C1C}">
                          <a14:useLocalDpi xmlns:a14="http://schemas.microsoft.com/office/drawing/2010/main" val="0"/>
                        </a:ext>
                      </a:extLst>
                    </a:blip>
                    <a:srcRect r="2473"/>
                    <a:stretch/>
                  </pic:blipFill>
                  <pic:spPr>
                    <a:xfrm>
                      <a:off x="0" y="0"/>
                      <a:ext cx="2164715" cy="1265555"/>
                    </a:xfrm>
                    <a:prstGeom prst="rect">
                      <a:avLst/>
                    </a:prstGeom>
                  </pic:spPr>
                </pic:pic>
              </a:graphicData>
            </a:graphic>
            <wp14:sizeRelH relativeFrom="margin">
              <wp14:pctWidth>0</wp14:pctWidth>
            </wp14:sizeRelH>
            <wp14:sizeRelV relativeFrom="margin">
              <wp14:pctHeight>0</wp14:pctHeight>
            </wp14:sizeRelV>
          </wp:anchor>
        </w:drawing>
      </w:r>
      <w:r w:rsidRPr="00DF3503">
        <w:rPr>
          <w:noProof/>
        </w:rPr>
        <w:drawing>
          <wp:anchor distT="0" distB="0" distL="114300" distR="114300" simplePos="0" relativeHeight="251907072" behindDoc="0" locked="0" layoutInCell="1" allowOverlap="1" wp14:anchorId="7F2C3E64" wp14:editId="1382D589">
            <wp:simplePos x="0" y="0"/>
            <wp:positionH relativeFrom="column">
              <wp:posOffset>172720</wp:posOffset>
            </wp:positionH>
            <wp:positionV relativeFrom="paragraph">
              <wp:posOffset>22225</wp:posOffset>
            </wp:positionV>
            <wp:extent cx="2164715" cy="1265555"/>
            <wp:effectExtent l="0" t="0" r="6985" b="0"/>
            <wp:wrapNone/>
            <wp:docPr id="332955356" name="Grafik 5" descr="Ein Bild, das Kunst, Text, Kreativität enthält.&#10;&#10;Automatisch generierte Beschreibung">
              <a:extLst xmlns:a="http://schemas.openxmlformats.org/drawingml/2006/main">
                <a:ext uri="{FF2B5EF4-FFF2-40B4-BE49-F238E27FC236}">
                  <a16:creationId xmlns:a16="http://schemas.microsoft.com/office/drawing/2014/main" id="{A950FD58-75A3-7C81-627E-34F6555FA6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Kunst, Text, Kreativität enthält.&#10;&#10;Automatisch generierte Beschreibung">
                      <a:extLst>
                        <a:ext uri="{FF2B5EF4-FFF2-40B4-BE49-F238E27FC236}">
                          <a16:creationId xmlns:a16="http://schemas.microsoft.com/office/drawing/2014/main" id="{A950FD58-75A3-7C81-627E-34F6555FA615}"/>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64715" cy="1265555"/>
                    </a:xfrm>
                    <a:prstGeom prst="rect">
                      <a:avLst/>
                    </a:prstGeom>
                  </pic:spPr>
                </pic:pic>
              </a:graphicData>
            </a:graphic>
            <wp14:sizeRelH relativeFrom="margin">
              <wp14:pctWidth>0</wp14:pctWidth>
            </wp14:sizeRelH>
            <wp14:sizeRelV relativeFrom="margin">
              <wp14:pctHeight>0</wp14:pctHeight>
            </wp14:sizeRelV>
          </wp:anchor>
        </w:drawing>
      </w:r>
    </w:p>
    <w:p w14:paraId="23C15F5A" w14:textId="1404B6B1" w:rsidR="001F577E" w:rsidRDefault="001F577E" w:rsidP="001F577E"/>
    <w:p w14:paraId="1081D012" w14:textId="77777777" w:rsidR="001F577E" w:rsidRDefault="001F577E" w:rsidP="001F577E"/>
    <w:p w14:paraId="34CD0E8F" w14:textId="77777777" w:rsidR="001F577E" w:rsidRDefault="001F577E" w:rsidP="001F577E"/>
    <w:p w14:paraId="549F0129" w14:textId="5C9D530E" w:rsidR="001F577E" w:rsidRDefault="001F577E" w:rsidP="001F577E"/>
    <w:p w14:paraId="5926ACA3" w14:textId="77777777" w:rsidR="001F577E" w:rsidRDefault="001F577E" w:rsidP="001F577E"/>
    <w:p w14:paraId="614038F6" w14:textId="77777777" w:rsidR="001F577E" w:rsidRDefault="001F577E" w:rsidP="001F577E"/>
    <w:p w14:paraId="6E0048A9" w14:textId="75692447" w:rsidR="001F577E" w:rsidRDefault="001F577E" w:rsidP="001F577E"/>
    <w:p w14:paraId="704196AD" w14:textId="3C34112D" w:rsidR="001F577E" w:rsidRDefault="00DF3503" w:rsidP="001F577E">
      <w:r w:rsidRPr="00DF3503">
        <w:rPr>
          <w:noProof/>
        </w:rPr>
        <w:drawing>
          <wp:anchor distT="0" distB="0" distL="114300" distR="114300" simplePos="0" relativeHeight="251906048" behindDoc="0" locked="0" layoutInCell="1" allowOverlap="1" wp14:anchorId="4F452F0C" wp14:editId="169CAC18">
            <wp:simplePos x="0" y="0"/>
            <wp:positionH relativeFrom="column">
              <wp:posOffset>2629313</wp:posOffset>
            </wp:positionH>
            <wp:positionV relativeFrom="paragraph">
              <wp:posOffset>14679</wp:posOffset>
            </wp:positionV>
            <wp:extent cx="2164080" cy="1221740"/>
            <wp:effectExtent l="0" t="0" r="7620" b="0"/>
            <wp:wrapNone/>
            <wp:docPr id="1814798509" name="Grafik 3" descr="Ein Bild, das Text, Grafikdesign, Screenshot, Kunst enthält.&#10;&#10;Automatisch generierte Beschreibung">
              <a:extLst xmlns:a="http://schemas.openxmlformats.org/drawingml/2006/main">
                <a:ext uri="{FF2B5EF4-FFF2-40B4-BE49-F238E27FC236}">
                  <a16:creationId xmlns:a16="http://schemas.microsoft.com/office/drawing/2014/main" id="{5670354C-487F-AA80-5F0B-E956890D4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Grafikdesign, Screenshot, Kunst enthält.&#10;&#10;Automatisch generierte Beschreibung">
                      <a:extLst>
                        <a:ext uri="{FF2B5EF4-FFF2-40B4-BE49-F238E27FC236}">
                          <a16:creationId xmlns:a16="http://schemas.microsoft.com/office/drawing/2014/main" id="{5670354C-487F-AA80-5F0B-E956890D4A70}"/>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64080" cy="1221740"/>
                    </a:xfrm>
                    <a:prstGeom prst="rect">
                      <a:avLst/>
                    </a:prstGeom>
                  </pic:spPr>
                </pic:pic>
              </a:graphicData>
            </a:graphic>
            <wp14:sizeRelH relativeFrom="margin">
              <wp14:pctWidth>0</wp14:pctWidth>
            </wp14:sizeRelH>
            <wp14:sizeRelV relativeFrom="margin">
              <wp14:pctHeight>0</wp14:pctHeight>
            </wp14:sizeRelV>
          </wp:anchor>
        </w:drawing>
      </w:r>
      <w:r w:rsidRPr="00DF3503">
        <w:rPr>
          <w:noProof/>
        </w:rPr>
        <w:drawing>
          <wp:anchor distT="0" distB="0" distL="114300" distR="114300" simplePos="0" relativeHeight="251909120" behindDoc="0" locked="0" layoutInCell="1" allowOverlap="1" wp14:anchorId="7420BCF4" wp14:editId="341EA495">
            <wp:simplePos x="0" y="0"/>
            <wp:positionH relativeFrom="column">
              <wp:posOffset>172720</wp:posOffset>
            </wp:positionH>
            <wp:positionV relativeFrom="paragraph">
              <wp:posOffset>15801</wp:posOffset>
            </wp:positionV>
            <wp:extent cx="2164715" cy="1304925"/>
            <wp:effectExtent l="0" t="0" r="6985" b="9525"/>
            <wp:wrapNone/>
            <wp:docPr id="12" name="Grafik 11" descr="Ein Bild, das Grafikdesign, Screenshot, Kunst, lila enthält.&#10;&#10;Automatisch generierte Beschreibung">
              <a:extLst xmlns:a="http://schemas.openxmlformats.org/drawingml/2006/main">
                <a:ext uri="{FF2B5EF4-FFF2-40B4-BE49-F238E27FC236}">
                  <a16:creationId xmlns:a16="http://schemas.microsoft.com/office/drawing/2014/main" id="{6FA0241A-FD84-3C5B-B2E9-28C658AC8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Grafikdesign, Screenshot, Kunst, lila enthält.&#10;&#10;Automatisch generierte Beschreibung">
                      <a:extLst>
                        <a:ext uri="{FF2B5EF4-FFF2-40B4-BE49-F238E27FC236}">
                          <a16:creationId xmlns:a16="http://schemas.microsoft.com/office/drawing/2014/main" id="{6FA0241A-FD84-3C5B-B2E9-28C658AC8658}"/>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4715" cy="1304925"/>
                    </a:xfrm>
                    <a:prstGeom prst="rect">
                      <a:avLst/>
                    </a:prstGeom>
                  </pic:spPr>
                </pic:pic>
              </a:graphicData>
            </a:graphic>
            <wp14:sizeRelH relativeFrom="margin">
              <wp14:pctWidth>0</wp14:pctWidth>
            </wp14:sizeRelH>
            <wp14:sizeRelV relativeFrom="margin">
              <wp14:pctHeight>0</wp14:pctHeight>
            </wp14:sizeRelV>
          </wp:anchor>
        </w:drawing>
      </w:r>
    </w:p>
    <w:p w14:paraId="36CED85E" w14:textId="1A0D2DB1" w:rsidR="001F577E" w:rsidRDefault="001F577E" w:rsidP="001F577E"/>
    <w:p w14:paraId="574CDDFD" w14:textId="1B8B6AF2" w:rsidR="001F577E" w:rsidRDefault="001F577E" w:rsidP="001F577E"/>
    <w:p w14:paraId="63A8AE7C" w14:textId="6DA856FB" w:rsidR="001F577E" w:rsidRDefault="001F577E" w:rsidP="001F577E"/>
    <w:p w14:paraId="5DC64DAA" w14:textId="77777777" w:rsidR="00DF3503" w:rsidRDefault="00DF3503" w:rsidP="001F577E"/>
    <w:p w14:paraId="242C6CE7" w14:textId="77777777" w:rsidR="00DF3503" w:rsidRDefault="00DF3503" w:rsidP="001F577E"/>
    <w:p w14:paraId="441145FF" w14:textId="77777777" w:rsidR="00DF3503" w:rsidRDefault="00DF3503" w:rsidP="001F577E"/>
    <w:p w14:paraId="75B6C0FC" w14:textId="77777777" w:rsidR="00DF3503" w:rsidRDefault="00DF3503" w:rsidP="001F577E"/>
    <w:p w14:paraId="64AB5330" w14:textId="77777777" w:rsidR="00DF3503" w:rsidRDefault="00DF3503" w:rsidP="001F577E"/>
    <w:p w14:paraId="521309E3" w14:textId="4B7813F4" w:rsidR="00DF3503" w:rsidRPr="00481EBB" w:rsidRDefault="00A240F9" w:rsidP="001F577E">
      <w:r w:rsidRPr="00A240F9">
        <w:t xml:space="preserve">Thierry </w:t>
      </w:r>
      <w:proofErr w:type="spellStart"/>
      <w:r w:rsidRPr="00A240F9">
        <w:t>Chuard</w:t>
      </w:r>
      <w:proofErr w:type="spellEnd"/>
      <w:r w:rsidRPr="00A240F9">
        <w:t xml:space="preserve">, Klemens Koch, </w:t>
      </w:r>
      <w:proofErr w:type="spellStart"/>
      <w:r w:rsidRPr="00A240F9">
        <w:t>PHBern</w:t>
      </w:r>
      <w:proofErr w:type="spellEnd"/>
      <w:r w:rsidRPr="00A240F9">
        <w:t>, 2024</w:t>
      </w:r>
    </w:p>
    <w:p w14:paraId="16908D65" w14:textId="1F76B8DC" w:rsidR="001F577E" w:rsidRDefault="001F577E">
      <w:pPr>
        <w:spacing w:after="160"/>
        <w:rPr>
          <w:rFonts w:eastAsiaTheme="majorEastAsia" w:cstheme="majorBidi"/>
          <w:b/>
          <w:bCs/>
          <w:sz w:val="32"/>
          <w:szCs w:val="32"/>
        </w:rPr>
      </w:pPr>
      <w:r>
        <w:rPr>
          <w:bCs/>
        </w:rPr>
        <w:br w:type="page"/>
      </w:r>
    </w:p>
    <w:p w14:paraId="58018918" w14:textId="79719C92" w:rsidR="005167AD" w:rsidRPr="00C644DA" w:rsidRDefault="005167AD" w:rsidP="005167AD">
      <w:pPr>
        <w:pStyle w:val="berschrift1"/>
        <w:numPr>
          <w:ilvl w:val="0"/>
          <w:numId w:val="1"/>
        </w:numPr>
        <w:ind w:left="426" w:hanging="426"/>
      </w:pPr>
      <w:bookmarkStart w:id="34" w:name="_Toc179273093"/>
      <w:r>
        <w:rPr>
          <w:bCs/>
          <w:noProof/>
        </w:rPr>
        <w:lastRenderedPageBreak/>
        <w:drawing>
          <wp:anchor distT="0" distB="0" distL="114300" distR="114300" simplePos="0" relativeHeight="251870208" behindDoc="0" locked="0" layoutInCell="1" allowOverlap="1" wp14:anchorId="435EAD68" wp14:editId="222F50DD">
            <wp:simplePos x="0" y="0"/>
            <wp:positionH relativeFrom="column">
              <wp:posOffset>4082415</wp:posOffset>
            </wp:positionH>
            <wp:positionV relativeFrom="paragraph">
              <wp:posOffset>0</wp:posOffset>
            </wp:positionV>
            <wp:extent cx="1334770" cy="802005"/>
            <wp:effectExtent l="0" t="0" r="0" b="0"/>
            <wp:wrapThrough wrapText="bothSides">
              <wp:wrapPolygon edited="0">
                <wp:start x="0" y="0"/>
                <wp:lineTo x="0" y="21036"/>
                <wp:lineTo x="21271" y="21036"/>
                <wp:lineTo x="21271" y="0"/>
                <wp:lineTo x="0" y="0"/>
              </wp:wrapPolygon>
            </wp:wrapThrough>
            <wp:docPr id="1213137945" name="Grafik 1" descr="Ein Bild, das Kabel, Elektrische Leitungen,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37945" name="Grafik 1" descr="Ein Bild, das Kabel, Elektrische Leitungen, Elektronik enthält.&#10;&#10;Automatisch generierte Beschreibung"/>
                    <pic:cNvPicPr/>
                  </pic:nvPicPr>
                  <pic:blipFill rotWithShape="1">
                    <a:blip r:embed="rId65" cstate="print">
                      <a:extLst>
                        <a:ext uri="{28A0092B-C50C-407E-A947-70E740481C1C}">
                          <a14:useLocalDpi xmlns:a14="http://schemas.microsoft.com/office/drawing/2010/main" val="0"/>
                        </a:ext>
                      </a:extLst>
                    </a:blip>
                    <a:srcRect l="22525" t="16309" r="-554" b="13460"/>
                    <a:stretch/>
                  </pic:blipFill>
                  <pic:spPr bwMode="auto">
                    <a:xfrm>
                      <a:off x="0" y="0"/>
                      <a:ext cx="1334770" cy="80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rPr>
        <w:t>Mehr als eine «</w:t>
      </w:r>
      <w:r w:rsidRPr="0022227C">
        <w:rPr>
          <w:bCs/>
        </w:rPr>
        <w:t>weisse Platte</w:t>
      </w:r>
      <w:r>
        <w:rPr>
          <w:bCs/>
        </w:rPr>
        <w:t xml:space="preserve">»: </w:t>
      </w:r>
      <w:r w:rsidRPr="00A12C53">
        <w:rPr>
          <w:bCs/>
        </w:rPr>
        <w:t>Eigenschaften und Umwandlungen</w:t>
      </w:r>
      <w:bookmarkStart w:id="35" w:name="_Hlk161238558"/>
      <w:bookmarkStart w:id="36" w:name="_Toc156827847"/>
      <w:bookmarkEnd w:id="35"/>
      <w:r w:rsidR="00944FB5">
        <w:rPr>
          <w:bCs/>
        </w:rPr>
        <w:t xml:space="preserve"> beim Peltier Element</w:t>
      </w:r>
      <w:bookmarkEnd w:id="34"/>
      <w:r w:rsidR="00944FB5">
        <w:rPr>
          <w:bCs/>
        </w:rPr>
        <w:t xml:space="preserve"> </w:t>
      </w:r>
    </w:p>
    <w:p w14:paraId="4DF553F4" w14:textId="77777777" w:rsidR="005167AD" w:rsidRDefault="005167AD" w:rsidP="005167AD"/>
    <w:p w14:paraId="57A2A99B" w14:textId="77777777" w:rsidR="005167AD" w:rsidRDefault="005167AD" w:rsidP="005167AD"/>
    <w:p w14:paraId="165183B7" w14:textId="77777777" w:rsidR="005167AD" w:rsidRDefault="005167AD" w:rsidP="005167AD">
      <w:bookmarkStart w:id="37" w:name="_Hlk162448622"/>
      <w:r>
        <w:t xml:space="preserve">Unsere technische Welt ist voller Geräte und Bauteile, von denen wir nicht viel verstehen. Was kann wohl die «weisse Keramikplatte» mit zwei Kabeln? </w:t>
      </w:r>
    </w:p>
    <w:p w14:paraId="5036C63E" w14:textId="77777777" w:rsidR="005167AD" w:rsidRDefault="005167AD" w:rsidP="005167AD">
      <w:r>
        <w:t xml:space="preserve">Führe folgende Versuche durch und notiere in Stichworten, was passiert. </w:t>
      </w:r>
      <w:r>
        <w:br/>
        <w:t xml:space="preserve">Überlege Dir vor jedem Versuch eine Hypothese, was passieren könnte. </w:t>
      </w:r>
    </w:p>
    <w:p w14:paraId="60600C4B" w14:textId="77777777" w:rsidR="005167AD" w:rsidRDefault="005167AD" w:rsidP="005167AD"/>
    <w:p w14:paraId="5FC475EE" w14:textId="77777777" w:rsidR="005167AD" w:rsidRDefault="005167AD" w:rsidP="005167AD">
      <w:r>
        <w:t>Verbinde die Platte mit einem Elektromotor,</w:t>
      </w:r>
      <w:r w:rsidRPr="00E37EEE">
        <w:t xml:space="preserve"> </w:t>
      </w:r>
      <w:r>
        <w:t>jeweils gleichfarbige Stecker zusammen:</w:t>
      </w:r>
    </w:p>
    <w:p w14:paraId="0EED1FC1" w14:textId="77777777" w:rsidR="005167AD" w:rsidRPr="00512689" w:rsidRDefault="005167AD" w:rsidP="005167AD">
      <w:pPr>
        <w:rPr>
          <w:sz w:val="12"/>
          <w:szCs w:val="12"/>
        </w:rPr>
      </w:pPr>
    </w:p>
    <w:p w14:paraId="39E7DEFE" w14:textId="77777777" w:rsidR="005167AD" w:rsidRPr="00711649" w:rsidRDefault="005167AD" w:rsidP="005167AD">
      <w:pPr>
        <w:pStyle w:val="Listenabsatz"/>
        <w:numPr>
          <w:ilvl w:val="0"/>
          <w:numId w:val="19"/>
        </w:numPr>
        <w:spacing w:line="259" w:lineRule="auto"/>
        <w:ind w:left="567" w:hanging="567"/>
        <w:rPr>
          <w:sz w:val="22"/>
          <w:szCs w:val="22"/>
        </w:rPr>
      </w:pPr>
      <w:r w:rsidRPr="00711649">
        <w:rPr>
          <w:sz w:val="22"/>
          <w:szCs w:val="22"/>
        </w:rPr>
        <w:t>Wärme eine Seite der Platte mit einem warmen Gegenstand, möglichst aus Metall.</w:t>
      </w:r>
    </w:p>
    <w:p w14:paraId="58E096D1" w14:textId="77777777" w:rsidR="005167AD" w:rsidRDefault="005167AD" w:rsidP="005167AD"/>
    <w:p w14:paraId="0CC80EB9" w14:textId="77777777" w:rsidR="00A240F9" w:rsidRPr="00711649" w:rsidRDefault="00A240F9" w:rsidP="005167AD"/>
    <w:p w14:paraId="3B06AB44" w14:textId="77777777" w:rsidR="005167AD" w:rsidRPr="00711649" w:rsidRDefault="005167AD" w:rsidP="005167AD">
      <w:pPr>
        <w:pStyle w:val="Listenabsatz"/>
        <w:numPr>
          <w:ilvl w:val="0"/>
          <w:numId w:val="19"/>
        </w:numPr>
        <w:spacing w:line="259" w:lineRule="auto"/>
        <w:ind w:left="567" w:hanging="567"/>
        <w:rPr>
          <w:sz w:val="22"/>
          <w:szCs w:val="22"/>
        </w:rPr>
      </w:pPr>
      <w:r w:rsidRPr="00711649">
        <w:rPr>
          <w:sz w:val="22"/>
          <w:szCs w:val="22"/>
        </w:rPr>
        <w:t>Wechsle die Seite der Platte oder vertausche die Stecker und wiederhole den obigen Versuch.</w:t>
      </w:r>
    </w:p>
    <w:p w14:paraId="1071F07D" w14:textId="77777777" w:rsidR="005167AD" w:rsidRDefault="005167AD" w:rsidP="005167AD"/>
    <w:p w14:paraId="26D13F0A" w14:textId="77777777" w:rsidR="00A240F9" w:rsidRPr="00711649" w:rsidRDefault="00A240F9" w:rsidP="005167AD"/>
    <w:p w14:paraId="7E239717" w14:textId="77777777" w:rsidR="005167AD" w:rsidRPr="00711649" w:rsidRDefault="005167AD" w:rsidP="005167AD">
      <w:pPr>
        <w:pStyle w:val="Listenabsatz"/>
        <w:numPr>
          <w:ilvl w:val="0"/>
          <w:numId w:val="19"/>
        </w:numPr>
        <w:spacing w:line="259" w:lineRule="auto"/>
        <w:ind w:left="567" w:hanging="567"/>
        <w:rPr>
          <w:sz w:val="22"/>
          <w:szCs w:val="22"/>
        </w:rPr>
      </w:pPr>
      <w:r w:rsidRPr="00711649">
        <w:rPr>
          <w:sz w:val="22"/>
          <w:szCs w:val="22"/>
        </w:rPr>
        <w:t>Lege einen kalten Gegenstand (z. B. Eiswürfel) auf eine Seite der Platte.</w:t>
      </w:r>
    </w:p>
    <w:p w14:paraId="631ED8B0" w14:textId="77777777" w:rsidR="005167AD" w:rsidRDefault="005167AD" w:rsidP="005167AD"/>
    <w:p w14:paraId="06674A7F" w14:textId="77777777" w:rsidR="00A240F9" w:rsidRPr="00711649" w:rsidRDefault="00A240F9" w:rsidP="005167AD"/>
    <w:p w14:paraId="316BB06E" w14:textId="77777777" w:rsidR="005167AD" w:rsidRPr="00711649" w:rsidRDefault="005167AD" w:rsidP="005167AD">
      <w:r w:rsidRPr="00711649">
        <w:rPr>
          <w:b/>
          <w:bCs/>
        </w:rPr>
        <w:t>?</w:t>
      </w:r>
      <w:r w:rsidRPr="00711649">
        <w:t xml:space="preserve"> Fasse kurz zusammen, was diese Versuche bis jetzt zeigen. </w:t>
      </w:r>
    </w:p>
    <w:p w14:paraId="0FD288D7" w14:textId="77777777" w:rsidR="005167AD" w:rsidRDefault="005167AD" w:rsidP="005167AD"/>
    <w:p w14:paraId="2A39A0EF" w14:textId="77777777" w:rsidR="00A240F9" w:rsidRPr="00711649" w:rsidRDefault="00A240F9" w:rsidP="005167AD"/>
    <w:p w14:paraId="254365AF" w14:textId="2B31157D" w:rsidR="005167AD" w:rsidRPr="001F577E" w:rsidRDefault="005167AD" w:rsidP="005167AD">
      <w:pPr>
        <w:pStyle w:val="Listenabsatz"/>
        <w:numPr>
          <w:ilvl w:val="0"/>
          <w:numId w:val="19"/>
        </w:numPr>
        <w:spacing w:line="259" w:lineRule="auto"/>
        <w:ind w:left="567" w:hanging="567"/>
        <w:rPr>
          <w:sz w:val="22"/>
          <w:szCs w:val="22"/>
        </w:rPr>
      </w:pPr>
      <w:r w:rsidRPr="00711649">
        <w:rPr>
          <w:sz w:val="22"/>
          <w:szCs w:val="22"/>
        </w:rPr>
        <w:t xml:space="preserve">Verbinde die Platte mit einem Generator, jeweils gleichfarbige Kabel miteinander: </w:t>
      </w:r>
      <w:r w:rsidRPr="00711649">
        <w:rPr>
          <w:sz w:val="22"/>
          <w:szCs w:val="22"/>
        </w:rPr>
        <w:br/>
        <w:t>Drehe am Generator, währenddem jemand die beiden Seiten der Platte anfasst.</w:t>
      </w:r>
    </w:p>
    <w:p w14:paraId="25A0A399" w14:textId="77777777" w:rsidR="005167AD" w:rsidRDefault="005167AD" w:rsidP="005167AD"/>
    <w:p w14:paraId="43A8D8E2" w14:textId="77777777" w:rsidR="00A240F9" w:rsidRPr="00711649" w:rsidRDefault="00A240F9" w:rsidP="005167AD"/>
    <w:p w14:paraId="6290A8DB" w14:textId="6A6D568E" w:rsidR="005167AD" w:rsidRPr="001F577E" w:rsidRDefault="005167AD" w:rsidP="005167AD">
      <w:pPr>
        <w:pStyle w:val="Listenabsatz"/>
        <w:numPr>
          <w:ilvl w:val="0"/>
          <w:numId w:val="19"/>
        </w:numPr>
        <w:spacing w:line="259" w:lineRule="auto"/>
        <w:ind w:left="567" w:hanging="567"/>
        <w:rPr>
          <w:sz w:val="22"/>
          <w:szCs w:val="22"/>
        </w:rPr>
      </w:pPr>
      <w:r w:rsidRPr="00711649">
        <w:rPr>
          <w:sz w:val="22"/>
          <w:szCs w:val="22"/>
        </w:rPr>
        <w:t>Drehe den Generator in die andere Richtung oder schliesse die Kabel umgekehrt herum an die Platte: Rot mit Schwarz.</w:t>
      </w:r>
    </w:p>
    <w:p w14:paraId="62AAD39E" w14:textId="77777777" w:rsidR="005167AD" w:rsidRDefault="005167AD" w:rsidP="005167AD"/>
    <w:p w14:paraId="59DB7C88" w14:textId="77777777" w:rsidR="00A240F9" w:rsidRDefault="00A240F9" w:rsidP="005167AD"/>
    <w:p w14:paraId="0D5C2038" w14:textId="7F9E827D" w:rsidR="005167AD" w:rsidRDefault="005167AD" w:rsidP="005167AD">
      <w:r w:rsidRPr="007B3904">
        <w:rPr>
          <w:b/>
          <w:bCs/>
        </w:rPr>
        <w:t>?</w:t>
      </w:r>
      <w:r>
        <w:t xml:space="preserve"> Ideen für weitere Versuche? Besprich sie zur Sicherheit vor der Ausführung mit der Lehrperson. Z. B. verträgt der Motor oder die LED keine zu hohe Spannung oder Strom. </w:t>
      </w:r>
    </w:p>
    <w:p w14:paraId="224CBDE4" w14:textId="77777777" w:rsidR="005167AD" w:rsidRDefault="005167AD" w:rsidP="005167AD"/>
    <w:p w14:paraId="024C3C3C" w14:textId="77777777" w:rsidR="00A240F9" w:rsidRDefault="00A240F9" w:rsidP="005167AD"/>
    <w:p w14:paraId="61AD876F" w14:textId="77777777" w:rsidR="001F577E" w:rsidRDefault="005167AD" w:rsidP="005167AD">
      <w:r w:rsidRPr="007B3904">
        <w:rPr>
          <w:b/>
          <w:bCs/>
        </w:rPr>
        <w:t>?</w:t>
      </w:r>
      <w:r>
        <w:t xml:space="preserve"> Fasse kurz zusammen, was diese Versuche bis jetzt zeigen:</w:t>
      </w:r>
    </w:p>
    <w:p w14:paraId="5FBE7E07" w14:textId="77777777" w:rsidR="001F577E" w:rsidRDefault="001F577E" w:rsidP="005167AD"/>
    <w:p w14:paraId="51F1311E" w14:textId="77777777" w:rsidR="001F577E" w:rsidRDefault="001F577E" w:rsidP="005167AD"/>
    <w:p w14:paraId="7D04599E" w14:textId="2CF6218B" w:rsidR="005167AD" w:rsidRPr="00512689" w:rsidRDefault="005167AD" w:rsidP="005167AD"/>
    <w:p w14:paraId="63ACABD9" w14:textId="77777777" w:rsidR="00A240F9" w:rsidRDefault="00A240F9">
      <w:pPr>
        <w:spacing w:after="160"/>
        <w:rPr>
          <w:b/>
          <w:bCs/>
          <w:sz w:val="24"/>
          <w:szCs w:val="24"/>
        </w:rPr>
      </w:pPr>
      <w:r>
        <w:rPr>
          <w:b/>
          <w:bCs/>
          <w:sz w:val="24"/>
          <w:szCs w:val="24"/>
        </w:rPr>
        <w:br w:type="page"/>
      </w:r>
    </w:p>
    <w:p w14:paraId="2AEF08AC" w14:textId="3DC257BC" w:rsidR="005167AD" w:rsidRPr="0022529B" w:rsidRDefault="005167AD" w:rsidP="005167AD">
      <w:pPr>
        <w:rPr>
          <w:b/>
          <w:bCs/>
          <w:sz w:val="24"/>
          <w:szCs w:val="24"/>
        </w:rPr>
      </w:pPr>
      <w:r>
        <w:rPr>
          <w:b/>
          <w:bCs/>
          <w:sz w:val="24"/>
          <w:szCs w:val="24"/>
        </w:rPr>
        <w:lastRenderedPageBreak/>
        <w:t>Die weisse Platte ist ein Seebeck-</w:t>
      </w:r>
      <w:r w:rsidRPr="0022529B">
        <w:rPr>
          <w:b/>
          <w:bCs/>
          <w:sz w:val="24"/>
          <w:szCs w:val="24"/>
        </w:rPr>
        <w:t>Peltier-Element</w:t>
      </w:r>
    </w:p>
    <w:p w14:paraId="2F2C7525" w14:textId="77777777" w:rsidR="005167AD" w:rsidRDefault="005167AD" w:rsidP="005167AD"/>
    <w:p w14:paraId="5796CAEE" w14:textId="77777777" w:rsidR="005167AD" w:rsidRPr="00406A0B" w:rsidRDefault="005167AD" w:rsidP="005167AD">
      <w:pPr>
        <w:rPr>
          <w:sz w:val="12"/>
          <w:szCs w:val="12"/>
        </w:rPr>
      </w:pPr>
    </w:p>
    <w:p w14:paraId="4EF3F908" w14:textId="77777777" w:rsidR="005167AD" w:rsidRDefault="005167AD" w:rsidP="005167AD">
      <w:r>
        <w:t>Die weisse Platte ist viel mehr einfach eine weisse Platte, es ist ein technisch vielseitig einsetzbares Peltier-Element. Darin passiert, wie in vielen Bauteilen, eine Umwandlung. Was wird umgewandelt?</w:t>
      </w:r>
    </w:p>
    <w:bookmarkEnd w:id="36"/>
    <w:p w14:paraId="12DA35CD" w14:textId="77777777" w:rsidR="005167AD" w:rsidRPr="00406A0B" w:rsidRDefault="005167AD" w:rsidP="005167AD"/>
    <w:p w14:paraId="584EAC46" w14:textId="77777777" w:rsidR="005167AD" w:rsidRPr="00406A0B" w:rsidRDefault="005167AD" w:rsidP="005167AD">
      <w:pPr>
        <w:rPr>
          <w:color w:val="FFFFFF" w:themeColor="background1"/>
        </w:rPr>
      </w:pPr>
      <w:r w:rsidRPr="00406A0B">
        <w:rPr>
          <w:b/>
          <w:bCs/>
        </w:rPr>
        <w:t>?</w:t>
      </w:r>
      <w:r w:rsidRPr="00406A0B">
        <w:t xml:space="preserve"> Wozu könnten wir ein Peltier-Element technisch verwenden? </w:t>
      </w:r>
    </w:p>
    <w:p w14:paraId="596EA285" w14:textId="77777777" w:rsidR="005167AD" w:rsidRPr="00406A0B" w:rsidRDefault="005167AD" w:rsidP="005167AD"/>
    <w:p w14:paraId="628B9A96" w14:textId="4E38436D" w:rsidR="005167AD" w:rsidRPr="00406A0B" w:rsidRDefault="005167AD" w:rsidP="005167AD">
      <w:r w:rsidRPr="00406A0B">
        <w:rPr>
          <w:b/>
          <w:bCs/>
        </w:rPr>
        <w:t>?</w:t>
      </w:r>
      <w:r w:rsidRPr="00406A0B">
        <w:t xml:space="preserve"> Welche Eigenschaften haben die Werkstoffe im Peltier-Element, welche Wärme und elektr</w:t>
      </w:r>
      <w:r w:rsidRPr="00406A0B">
        <w:softHyphen/>
        <w:t>ischen Strom umwandeln? Die Stoffe werden nicht umgewandelt, eine chemische Reaktion gibt es nicht.</w:t>
      </w:r>
    </w:p>
    <w:p w14:paraId="20B64609" w14:textId="77777777" w:rsidR="005167AD" w:rsidRPr="00406A0B" w:rsidRDefault="005167AD" w:rsidP="005167AD"/>
    <w:p w14:paraId="0BA97D12" w14:textId="77777777" w:rsidR="005167AD" w:rsidRPr="00CE7B9F" w:rsidRDefault="005167AD" w:rsidP="005167AD">
      <w:pPr>
        <w:rPr>
          <w:b/>
          <w:bCs/>
        </w:rPr>
      </w:pPr>
      <w:r>
        <w:rPr>
          <w:b/>
          <w:bCs/>
        </w:rPr>
        <w:t xml:space="preserve">Zusammenfassung - </w:t>
      </w:r>
      <w:r w:rsidRPr="00CE7B9F">
        <w:rPr>
          <w:b/>
          <w:bCs/>
        </w:rPr>
        <w:t>Ein Peltier-Element zeigt zwei Effekte:</w:t>
      </w:r>
    </w:p>
    <w:p w14:paraId="002FDF0E" w14:textId="77777777" w:rsidR="005167AD" w:rsidRPr="00CE7B9F" w:rsidRDefault="005167AD" w:rsidP="005167AD">
      <w:r w:rsidRPr="00CE7B9F">
        <w:t xml:space="preserve">Peltier-Effekt: Strom </w:t>
      </w:r>
      <w:r w:rsidRPr="00CE7B9F">
        <w:sym w:font="Symbol" w:char="F0DE"/>
      </w:r>
      <w:r w:rsidRPr="00CE7B9F">
        <w:t xml:space="preserve"> Wärme(</w:t>
      </w:r>
      <w:proofErr w:type="spellStart"/>
      <w:r w:rsidRPr="00CE7B9F">
        <w:t>fluss</w:t>
      </w:r>
      <w:proofErr w:type="spellEnd"/>
      <w:r w:rsidRPr="00CE7B9F">
        <w:t xml:space="preserve">). Fliesst ein elektrischer Strom, wird es auf einer Seite heiss, auf der anderen kalt: Wärme fliesst von einer zur anderen Seite und erzeugt eine Temperaturdifferenz. </w:t>
      </w:r>
    </w:p>
    <w:p w14:paraId="478CC273" w14:textId="77777777" w:rsidR="005167AD" w:rsidRDefault="005167AD" w:rsidP="005167AD">
      <w:r w:rsidRPr="00CE7B9F">
        <w:t>Seebeck Effekt: Wärme(</w:t>
      </w:r>
      <w:proofErr w:type="spellStart"/>
      <w:r w:rsidRPr="00CE7B9F">
        <w:t>fluss</w:t>
      </w:r>
      <w:proofErr w:type="spellEnd"/>
      <w:r w:rsidRPr="00CE7B9F">
        <w:t xml:space="preserve">) </w:t>
      </w:r>
      <w:r w:rsidRPr="00CE7B9F">
        <w:sym w:font="Symbol" w:char="F0DE"/>
      </w:r>
      <w:r w:rsidRPr="00CE7B9F">
        <w:t xml:space="preserve"> Strom. Eine Temperaturdifferenz zwischen den zwei Seiten eines Peltier-Elements führt zu einer elektrischen Spannung und einem elektrischen Strom. </w:t>
      </w:r>
    </w:p>
    <w:p w14:paraId="7E0C8F9D" w14:textId="77777777" w:rsidR="005167AD" w:rsidRDefault="005167AD" w:rsidP="005167AD">
      <w:r>
        <w:t xml:space="preserve">Suche auf dem </w:t>
      </w:r>
      <w:proofErr w:type="spellStart"/>
      <w:r>
        <w:t>www</w:t>
      </w:r>
      <w:proofErr w:type="spellEnd"/>
      <w:r>
        <w:t xml:space="preserve">, wer Peltier und Seebeck waren und wie sie die Effekte entdeckten. </w:t>
      </w:r>
      <w:r w:rsidRPr="00CE7B9F">
        <w:br/>
      </w:r>
    </w:p>
    <w:p w14:paraId="42EE8075" w14:textId="77777777" w:rsidR="005167AD" w:rsidRPr="00CE7B9F" w:rsidRDefault="005167AD" w:rsidP="005167AD"/>
    <w:p w14:paraId="52C2DD3F" w14:textId="77777777" w:rsidR="005167AD" w:rsidRPr="00D204FC" w:rsidRDefault="005167AD" w:rsidP="005167AD">
      <w:r w:rsidRPr="00D204FC">
        <w:rPr>
          <w:b/>
          <w:bCs/>
        </w:rPr>
        <w:t xml:space="preserve">Wissenschaft </w:t>
      </w:r>
      <w:r>
        <w:rPr>
          <w:b/>
          <w:bCs/>
        </w:rPr>
        <w:t xml:space="preserve">lernen wir durch </w:t>
      </w:r>
      <w:r w:rsidRPr="004E7A09">
        <w:rPr>
          <w:b/>
          <w:bCs/>
        </w:rPr>
        <w:t>wissenschaftliches Arbeiten</w:t>
      </w:r>
      <w:r>
        <w:rPr>
          <w:b/>
          <w:bCs/>
        </w:rPr>
        <w:t>, das heisst:</w:t>
      </w:r>
      <w:r w:rsidRPr="00D204FC">
        <w:rPr>
          <w:rStyle w:val="Funotenzeichen"/>
        </w:rPr>
        <w:t xml:space="preserve"> </w:t>
      </w:r>
      <w:r w:rsidRPr="00D204FC">
        <w:rPr>
          <w:rStyle w:val="Funotenzeichen"/>
        </w:rPr>
        <w:footnoteReference w:id="1"/>
      </w:r>
    </w:p>
    <w:p w14:paraId="18AEA470" w14:textId="77777777" w:rsidR="005167AD" w:rsidRPr="00406A0B" w:rsidRDefault="005167AD" w:rsidP="005167AD">
      <w:pPr>
        <w:pStyle w:val="Listenabsatz"/>
        <w:numPr>
          <w:ilvl w:val="0"/>
          <w:numId w:val="16"/>
        </w:numPr>
        <w:spacing w:line="259" w:lineRule="auto"/>
        <w:ind w:left="567" w:hanging="567"/>
        <w:rPr>
          <w:sz w:val="22"/>
          <w:szCs w:val="22"/>
        </w:rPr>
      </w:pPr>
      <w:r w:rsidRPr="00406A0B">
        <w:rPr>
          <w:sz w:val="22"/>
          <w:szCs w:val="22"/>
        </w:rPr>
        <w:t xml:space="preserve">Primat des Experiments gegenüber der Theorie: </w:t>
      </w:r>
      <w:r w:rsidRPr="00406A0B">
        <w:rPr>
          <w:i/>
          <w:iCs/>
          <w:sz w:val="22"/>
          <w:szCs w:val="22"/>
        </w:rPr>
        <w:t>Das Experiment steht im Zentrum des naturwissenschaftlichen Arbeitens. Ausprobieren mit einem Ziel!</w:t>
      </w:r>
    </w:p>
    <w:p w14:paraId="7EE71B66" w14:textId="77777777" w:rsidR="005167AD" w:rsidRPr="00406A0B" w:rsidRDefault="005167AD" w:rsidP="005167AD">
      <w:pPr>
        <w:pStyle w:val="Listenabsatz"/>
        <w:numPr>
          <w:ilvl w:val="0"/>
          <w:numId w:val="16"/>
        </w:numPr>
        <w:spacing w:line="259" w:lineRule="auto"/>
        <w:ind w:left="567" w:hanging="567"/>
        <w:rPr>
          <w:sz w:val="22"/>
          <w:szCs w:val="22"/>
        </w:rPr>
      </w:pPr>
      <w:r w:rsidRPr="00406A0B">
        <w:rPr>
          <w:sz w:val="22"/>
          <w:szCs w:val="22"/>
        </w:rPr>
        <w:t xml:space="preserve">Reproduzierbarkeit von bekannten Ergebnissen: </w:t>
      </w:r>
      <w:r w:rsidRPr="00406A0B">
        <w:rPr>
          <w:i/>
          <w:iCs/>
          <w:sz w:val="22"/>
          <w:szCs w:val="22"/>
        </w:rPr>
        <w:t>Ein Ergebnis kann zufällig sein, für wissenschaftliche Aussagen muss es sich wiederholen lassen.</w:t>
      </w:r>
    </w:p>
    <w:p w14:paraId="03131989" w14:textId="77777777" w:rsidR="005167AD" w:rsidRPr="00406A0B" w:rsidRDefault="005167AD" w:rsidP="005167AD">
      <w:pPr>
        <w:pStyle w:val="Listenabsatz"/>
        <w:numPr>
          <w:ilvl w:val="0"/>
          <w:numId w:val="16"/>
        </w:numPr>
        <w:spacing w:line="259" w:lineRule="auto"/>
        <w:ind w:left="567" w:hanging="567"/>
        <w:rPr>
          <w:sz w:val="22"/>
          <w:szCs w:val="22"/>
        </w:rPr>
      </w:pPr>
      <w:r w:rsidRPr="00406A0B">
        <w:rPr>
          <w:sz w:val="22"/>
          <w:szCs w:val="22"/>
        </w:rPr>
        <w:t xml:space="preserve">Voraussagbarkeit neuer Ergebnisse: </w:t>
      </w:r>
      <w:r w:rsidRPr="00406A0B">
        <w:rPr>
          <w:i/>
          <w:iCs/>
          <w:sz w:val="22"/>
          <w:szCs w:val="22"/>
        </w:rPr>
        <w:t>Eine gute Theorie sagt neue Ergebnisse korrekt voraus.</w:t>
      </w:r>
    </w:p>
    <w:p w14:paraId="0EC74B74" w14:textId="77777777" w:rsidR="005167AD" w:rsidRPr="00406A0B" w:rsidRDefault="005167AD" w:rsidP="005167AD">
      <w:pPr>
        <w:pStyle w:val="Listenabsatz"/>
        <w:numPr>
          <w:ilvl w:val="0"/>
          <w:numId w:val="16"/>
        </w:numPr>
        <w:spacing w:line="259" w:lineRule="auto"/>
        <w:ind w:left="567" w:hanging="567"/>
        <w:rPr>
          <w:i/>
          <w:iCs/>
          <w:sz w:val="22"/>
          <w:szCs w:val="22"/>
        </w:rPr>
      </w:pPr>
      <w:r w:rsidRPr="00406A0B">
        <w:rPr>
          <w:sz w:val="22"/>
          <w:szCs w:val="22"/>
        </w:rPr>
        <w:t xml:space="preserve">Widerlegbarkeit. Wissenschaft muss eine Möglichkeit zur Widerlegung zulassen und bieten: </w:t>
      </w:r>
      <w:r w:rsidRPr="00406A0B">
        <w:rPr>
          <w:i/>
          <w:iCs/>
          <w:sz w:val="22"/>
          <w:szCs w:val="22"/>
        </w:rPr>
        <w:t>Nur wenn kritische Fragen gestellt werden dürfen und können, ist es Wissenschaft.</w:t>
      </w:r>
    </w:p>
    <w:p w14:paraId="0EA65AD7" w14:textId="77777777" w:rsidR="005167AD" w:rsidRPr="00406A0B" w:rsidRDefault="005167AD" w:rsidP="005167AD">
      <w:pPr>
        <w:pStyle w:val="Listenabsatz"/>
        <w:numPr>
          <w:ilvl w:val="0"/>
          <w:numId w:val="16"/>
        </w:numPr>
        <w:spacing w:line="259" w:lineRule="auto"/>
        <w:ind w:left="567" w:hanging="567"/>
        <w:rPr>
          <w:sz w:val="22"/>
          <w:szCs w:val="22"/>
        </w:rPr>
      </w:pPr>
      <w:r w:rsidRPr="00406A0B">
        <w:rPr>
          <w:sz w:val="22"/>
          <w:szCs w:val="22"/>
        </w:rPr>
        <w:t xml:space="preserve">Robustheit: Bedeutsame Parameter und Rückführung auf fundamentale Prinzipien: </w:t>
      </w:r>
      <w:r w:rsidRPr="00406A0B">
        <w:rPr>
          <w:i/>
          <w:iCs/>
          <w:sz w:val="22"/>
          <w:szCs w:val="22"/>
        </w:rPr>
        <w:t xml:space="preserve">Eine Erklärung (Modell) beschränkt sich auf Parameter, die Einfluss haben. Es lässt sich auf (fundamentale) Prinzipien zurückführen. </w:t>
      </w:r>
    </w:p>
    <w:p w14:paraId="1EF7AF57" w14:textId="77777777" w:rsidR="005167AD" w:rsidRPr="00406A0B" w:rsidRDefault="005167AD" w:rsidP="005167AD">
      <w:pPr>
        <w:pStyle w:val="Listenabsatz"/>
        <w:numPr>
          <w:ilvl w:val="0"/>
          <w:numId w:val="16"/>
        </w:numPr>
        <w:spacing w:line="259" w:lineRule="auto"/>
        <w:ind w:left="567" w:hanging="567"/>
        <w:rPr>
          <w:sz w:val="22"/>
          <w:szCs w:val="22"/>
        </w:rPr>
      </w:pPr>
      <w:r w:rsidRPr="00406A0B">
        <w:rPr>
          <w:sz w:val="22"/>
          <w:szCs w:val="22"/>
        </w:rPr>
        <w:t xml:space="preserve">Wechsel zwischen (physikalischer) Welt und ihren Repräsentationen: </w:t>
      </w:r>
      <w:r w:rsidRPr="00406A0B">
        <w:rPr>
          <w:i/>
          <w:iCs/>
          <w:sz w:val="22"/>
          <w:szCs w:val="22"/>
        </w:rPr>
        <w:t>Physikalische Objekte und Phänomene werden mit symbolischen Darstellungen zu Aufbau, Eigenschaften etc. verbunden.</w:t>
      </w:r>
      <w:r w:rsidRPr="00406A0B">
        <w:rPr>
          <w:sz w:val="22"/>
          <w:szCs w:val="22"/>
        </w:rPr>
        <w:t xml:space="preserve"> </w:t>
      </w:r>
    </w:p>
    <w:p w14:paraId="1F0E7027" w14:textId="77777777" w:rsidR="005167AD" w:rsidRPr="00406A0B" w:rsidRDefault="005167AD" w:rsidP="005167AD">
      <w:pPr>
        <w:pStyle w:val="Listenabsatz"/>
        <w:numPr>
          <w:ilvl w:val="0"/>
          <w:numId w:val="16"/>
        </w:numPr>
        <w:spacing w:line="259" w:lineRule="auto"/>
        <w:ind w:left="567" w:hanging="567"/>
        <w:rPr>
          <w:sz w:val="22"/>
          <w:szCs w:val="22"/>
        </w:rPr>
      </w:pPr>
      <w:r w:rsidRPr="00406A0B">
        <w:rPr>
          <w:sz w:val="22"/>
          <w:szCs w:val="22"/>
        </w:rPr>
        <w:t xml:space="preserve">Wechsel zwischen dem Besonderen und dem Allgemeinen: </w:t>
      </w:r>
      <w:r w:rsidRPr="00406A0B">
        <w:rPr>
          <w:i/>
          <w:iCs/>
          <w:sz w:val="22"/>
          <w:szCs w:val="22"/>
        </w:rPr>
        <w:t>Die speziellen Eigenschaften eines Objektes spiegeln sich in allgemeineren Beschreibungen (Abstraktionen) und umgekehrt.</w:t>
      </w:r>
      <w:r w:rsidRPr="00406A0B">
        <w:rPr>
          <w:sz w:val="22"/>
          <w:szCs w:val="22"/>
        </w:rPr>
        <w:t xml:space="preserve"> </w:t>
      </w:r>
    </w:p>
    <w:p w14:paraId="4B26115B" w14:textId="77777777" w:rsidR="00EC162C" w:rsidRDefault="00EC162C" w:rsidP="005167AD"/>
    <w:p w14:paraId="4F94F791" w14:textId="27999CEE" w:rsidR="005167AD" w:rsidRDefault="005167AD" w:rsidP="005167AD">
      <w:r>
        <w:t>Zeigen die gewonnenen Erkenntnisse zum Peltier-Element diese Aspekte wissenschaftlichen Arbeitens?</w:t>
      </w:r>
    </w:p>
    <w:p w14:paraId="20EA4ACC" w14:textId="77777777" w:rsidR="005167AD" w:rsidRPr="00361C51" w:rsidRDefault="005167AD" w:rsidP="005167AD">
      <w:r w:rsidRPr="00BC4855">
        <w:rPr>
          <w:b/>
          <w:bCs/>
        </w:rPr>
        <w:br w:type="page"/>
      </w:r>
    </w:p>
    <w:p w14:paraId="574434C5" w14:textId="77777777" w:rsidR="005167AD" w:rsidRPr="009026FB" w:rsidRDefault="005167AD" w:rsidP="005167AD">
      <w:pPr>
        <w:rPr>
          <w:b/>
          <w:bCs/>
          <w:sz w:val="24"/>
          <w:szCs w:val="24"/>
        </w:rPr>
      </w:pPr>
      <w:r>
        <w:rPr>
          <w:b/>
          <w:bCs/>
          <w:sz w:val="24"/>
          <w:szCs w:val="24"/>
        </w:rPr>
        <w:lastRenderedPageBreak/>
        <w:t>Seebeck-</w:t>
      </w:r>
      <w:r w:rsidRPr="0022529B">
        <w:rPr>
          <w:b/>
          <w:bCs/>
          <w:sz w:val="24"/>
          <w:szCs w:val="24"/>
        </w:rPr>
        <w:t>Peltier-Element</w:t>
      </w:r>
      <w:r w:rsidRPr="009026FB">
        <w:rPr>
          <w:b/>
          <w:bCs/>
          <w:sz w:val="24"/>
          <w:szCs w:val="24"/>
        </w:rPr>
        <w:t>, mit Chemie und Quantenphysik betrachtet</w:t>
      </w:r>
    </w:p>
    <w:p w14:paraId="6EA96066" w14:textId="77777777" w:rsidR="005167AD" w:rsidRPr="001D27D0" w:rsidRDefault="005167AD" w:rsidP="005167AD"/>
    <w:p w14:paraId="72E42C67" w14:textId="77777777" w:rsidR="005167AD" w:rsidRPr="001D27D0" w:rsidRDefault="005167AD" w:rsidP="005167AD"/>
    <w:p w14:paraId="3688554B" w14:textId="77777777" w:rsidR="005167AD" w:rsidRDefault="005167AD" w:rsidP="005167AD">
      <w:r>
        <w:rPr>
          <w:b/>
          <w:bCs/>
        </w:rPr>
        <w:t>Das</w:t>
      </w:r>
      <w:r w:rsidRPr="00EA79BA">
        <w:rPr>
          <w:b/>
          <w:bCs/>
        </w:rPr>
        <w:t xml:space="preserve"> Peltier-Element</w:t>
      </w:r>
      <w:r>
        <w:rPr>
          <w:b/>
          <w:bCs/>
        </w:rPr>
        <w:t xml:space="preserve"> besteht </w:t>
      </w:r>
      <w:r>
        <w:t xml:space="preserve">aussen aus zwei weissen Platten aus </w:t>
      </w:r>
      <w:r w:rsidRPr="00D204FC">
        <w:t>Aluminiumoxid</w:t>
      </w:r>
      <w:r>
        <w:t xml:space="preserve"> und enthält innen kleine Würfel aus</w:t>
      </w:r>
      <w:r w:rsidRPr="00D204FC">
        <w:t xml:space="preserve"> Bismuttellurid</w:t>
      </w:r>
      <w:r>
        <w:t xml:space="preserve">, welche mit Kupfer und Zinn elektrisch in Serie verbunden sind, das heisst der elektrische Strom durchfliesst sie nacheinander. Die Zu- und Ableitungskabel bestehen aus Kupfer und sind mit </w:t>
      </w:r>
      <w:r w:rsidRPr="00D204FC">
        <w:t>Kunststoff (z. B. Polyethylen</w:t>
      </w:r>
      <w:r>
        <w:t>) ummantelt.</w:t>
      </w:r>
      <w:r>
        <w:br/>
      </w:r>
      <w:r>
        <w:br/>
      </w:r>
      <w:r w:rsidRPr="007B3904">
        <w:rPr>
          <w:b/>
          <w:bCs/>
        </w:rPr>
        <w:t>?</w:t>
      </w:r>
      <w:r>
        <w:t xml:space="preserve"> Lassen sich Verhältnisformeln und elektr. Leitfähigkeit mit Hilfe des Periodensystems voraussagen?</w:t>
      </w:r>
      <w:r>
        <w:br/>
        <w:t>- Aluminiumoxid Al</w:t>
      </w:r>
      <w:r w:rsidRPr="005D6B82">
        <w:rPr>
          <w:vertAlign w:val="subscript"/>
        </w:rPr>
        <w:t>2</w:t>
      </w:r>
      <w:r>
        <w:t>O</w:t>
      </w:r>
      <w:r w:rsidRPr="005D6B82">
        <w:rPr>
          <w:vertAlign w:val="subscript"/>
        </w:rPr>
        <w:t>3</w:t>
      </w:r>
      <w:r>
        <w:t xml:space="preserve"> und Bismuttellurid Bi</w:t>
      </w:r>
      <w:r w:rsidRPr="005D6B82">
        <w:rPr>
          <w:vertAlign w:val="subscript"/>
        </w:rPr>
        <w:t>2</w:t>
      </w:r>
      <w:r>
        <w:t>Te</w:t>
      </w:r>
      <w:r w:rsidRPr="005D6B82">
        <w:rPr>
          <w:vertAlign w:val="subscript"/>
        </w:rPr>
        <w:t>3</w:t>
      </w:r>
      <w:r>
        <w:t xml:space="preserve"> haben gleiche Atomverhältnisse. </w:t>
      </w:r>
      <w:r>
        <w:br/>
        <w:t xml:space="preserve">- Aluminiumoxid leitet den Strom nicht, Bismuttellurid leitet ihn mässig und Kupfer gut. </w:t>
      </w:r>
      <w:r>
        <w:br/>
      </w:r>
      <w:r>
        <w:br/>
        <w:t xml:space="preserve">Die </w:t>
      </w:r>
      <w:r w:rsidRPr="00D204FC">
        <w:t>Bismuttellurid</w:t>
      </w:r>
      <w:r>
        <w:t xml:space="preserve">-Würfel sind abwechslungsweise n- bzw. p-dotiert, n steht für negativ, p für positiv: </w:t>
      </w:r>
    </w:p>
    <w:p w14:paraId="273CEB0D" w14:textId="77777777" w:rsidR="005167AD" w:rsidRDefault="005167AD" w:rsidP="005167AD">
      <w:r w:rsidRPr="00EA79BA">
        <w:t xml:space="preserve">n-dotiert: Die Anzahl Elektronen im Leitungsband </w:t>
      </w:r>
      <w:r>
        <w:t xml:space="preserve">wird </w:t>
      </w:r>
      <w:r w:rsidRPr="00EA79BA">
        <w:t>erhöh</w:t>
      </w:r>
      <w:r>
        <w:t xml:space="preserve">t. Dazu werden z. B. Iodatome mit </w:t>
      </w:r>
      <w:r w:rsidRPr="00EA79BA">
        <w:t>7 Aussen</w:t>
      </w:r>
      <w:r>
        <w:t xml:space="preserve">elektronen zugegeben. Bismut hat nur 5 und Tellur nur 6 Aussenelektronen. Die Elektronen im Leitungsband des n-dotierten </w:t>
      </w:r>
      <w:proofErr w:type="spellStart"/>
      <w:r w:rsidRPr="00EA79BA">
        <w:t>Bismuttellurid</w:t>
      </w:r>
      <w:r>
        <w:t>s</w:t>
      </w:r>
      <w:proofErr w:type="spellEnd"/>
      <w:r>
        <w:t xml:space="preserve"> liegen dann auf einem etwas höheren Energieniveau. </w:t>
      </w:r>
      <w:r>
        <w:br/>
      </w:r>
      <w:r w:rsidRPr="00EA79BA">
        <w:t xml:space="preserve">p-dotiert: </w:t>
      </w:r>
      <w:r>
        <w:t>Die</w:t>
      </w:r>
      <w:r w:rsidRPr="00EA79BA">
        <w:t xml:space="preserve"> Anzahl sogenannter Elektronenlöcher</w:t>
      </w:r>
      <w:r>
        <w:t xml:space="preserve"> wird durch Zugabe von Atomen mit weniger Aussenelektronen erhöht, </w:t>
      </w:r>
      <w:r w:rsidRPr="00EA79BA">
        <w:t xml:space="preserve">z. B. Germanium mit 4 </w:t>
      </w:r>
      <w:r>
        <w:t>Aussenelektronen.</w:t>
      </w:r>
    </w:p>
    <w:p w14:paraId="67120C2A" w14:textId="77777777" w:rsidR="005167AD" w:rsidRDefault="005167AD" w:rsidP="005167AD">
      <w:pPr>
        <w:rPr>
          <w:b/>
          <w:bCs/>
        </w:rPr>
      </w:pPr>
      <w:r w:rsidRPr="008C6810">
        <w:rPr>
          <w:noProof/>
        </w:rPr>
        <w:drawing>
          <wp:inline distT="0" distB="0" distL="0" distR="0" wp14:anchorId="0C3DFF36" wp14:editId="417474B0">
            <wp:extent cx="2279650" cy="1357188"/>
            <wp:effectExtent l="0" t="0" r="6350" b="0"/>
            <wp:docPr id="111499254" name="Grafik 1" descr="Ein Bild, das Ste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9254" name="Grafik 1" descr="Ein Bild, das Stecker enthält.&#10;&#10;Automatisch generierte Beschreibung"/>
                    <pic:cNvPicPr/>
                  </pic:nvPicPr>
                  <pic:blipFill rotWithShape="1">
                    <a:blip r:embed="rId66"/>
                    <a:srcRect l="2715"/>
                    <a:stretch/>
                  </pic:blipFill>
                  <pic:spPr bwMode="auto">
                    <a:xfrm>
                      <a:off x="0" y="0"/>
                      <a:ext cx="2290272" cy="136351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793F75">
        <w:rPr>
          <w:noProof/>
        </w:rPr>
        <w:t xml:space="preserve"> </w:t>
      </w:r>
      <w:r w:rsidRPr="00793F75">
        <w:rPr>
          <w:noProof/>
        </w:rPr>
        <w:drawing>
          <wp:inline distT="0" distB="0" distL="0" distR="0" wp14:anchorId="2BAD5503" wp14:editId="33A31C19">
            <wp:extent cx="3262793" cy="1058466"/>
            <wp:effectExtent l="0" t="0" r="0" b="8890"/>
            <wp:docPr id="443643952" name="Grafik 1"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33006" name="Grafik 1" descr="Ein Bild, das Screenshot, Text enthält.&#10;&#10;Automatisch generierte Beschreibung"/>
                    <pic:cNvPicPr/>
                  </pic:nvPicPr>
                  <pic:blipFill>
                    <a:blip r:embed="rId67"/>
                    <a:stretch>
                      <a:fillRect/>
                    </a:stretch>
                  </pic:blipFill>
                  <pic:spPr>
                    <a:xfrm>
                      <a:off x="0" y="0"/>
                      <a:ext cx="3296145" cy="1069286"/>
                    </a:xfrm>
                    <a:prstGeom prst="rect">
                      <a:avLst/>
                    </a:prstGeom>
                  </pic:spPr>
                </pic:pic>
              </a:graphicData>
            </a:graphic>
          </wp:inline>
        </w:drawing>
      </w:r>
    </w:p>
    <w:p w14:paraId="3A699B2C" w14:textId="77777777" w:rsidR="005167AD" w:rsidRDefault="005167AD" w:rsidP="005167AD"/>
    <w:p w14:paraId="0072C0C1" w14:textId="77777777" w:rsidR="005167AD" w:rsidRDefault="005167AD" w:rsidP="005167AD">
      <w:r w:rsidRPr="007B3904">
        <w:rPr>
          <w:b/>
          <w:bCs/>
        </w:rPr>
        <w:t>?</w:t>
      </w:r>
      <w:r>
        <w:t xml:space="preserve"> </w:t>
      </w:r>
      <w:r>
        <w:rPr>
          <w:b/>
          <w:bCs/>
        </w:rPr>
        <w:t>Dotieren von Halbleitern.</w:t>
      </w:r>
      <w:r>
        <w:t xml:space="preserve"> Anstelle von Bismuttellurid wird bei Peltier-Elementen auch der Halbleiter </w:t>
      </w:r>
      <w:r w:rsidRPr="005D6B82">
        <w:t>Silicium</w:t>
      </w:r>
      <w:r>
        <w:t>g</w:t>
      </w:r>
      <w:r w:rsidRPr="005D6B82">
        <w:t>ermanium</w:t>
      </w:r>
      <w:r>
        <w:t xml:space="preserve"> verwendet. </w:t>
      </w:r>
      <w:r>
        <w:br/>
        <w:t>Wie viele Aussenelektronen haben Silicium- bzw. Germanium-Atome?</w:t>
      </w:r>
      <w:r>
        <w:br/>
        <w:t>Mit welchen Atomen könnten wir diese Silicium- bzw. Germanium-Atome p- oder n-dotieren?</w:t>
      </w:r>
    </w:p>
    <w:p w14:paraId="4D595074" w14:textId="77777777" w:rsidR="005167AD" w:rsidRDefault="005167AD" w:rsidP="005167AD">
      <w:pPr>
        <w:rPr>
          <w:sz w:val="20"/>
          <w:szCs w:val="20"/>
        </w:rPr>
      </w:pPr>
    </w:p>
    <w:p w14:paraId="76704FA6" w14:textId="77777777" w:rsidR="005167AD" w:rsidRDefault="005167AD" w:rsidP="005167AD">
      <w:pPr>
        <w:rPr>
          <w:sz w:val="20"/>
          <w:szCs w:val="20"/>
        </w:rPr>
      </w:pPr>
      <w:r>
        <w:rPr>
          <w:sz w:val="20"/>
          <w:szCs w:val="20"/>
        </w:rPr>
        <w:t xml:space="preserve">PS </w:t>
      </w:r>
      <w:r w:rsidRPr="00B83592">
        <w:rPr>
          <w:sz w:val="20"/>
          <w:szCs w:val="20"/>
        </w:rPr>
        <w:t>Zum Nachdenken über Nomenklatur: Wieso heisst es nicht Siliciumgermanium und nicht Germaniumsilicium. Oder Siliciumgermanid? Oder Germaniumsilicid?</w:t>
      </w:r>
    </w:p>
    <w:p w14:paraId="4DAC92FB" w14:textId="77777777" w:rsidR="005167AD" w:rsidRDefault="005167AD" w:rsidP="005167AD"/>
    <w:p w14:paraId="708F94CD" w14:textId="77777777" w:rsidR="005167AD" w:rsidRDefault="005167AD" w:rsidP="005167AD">
      <w:r>
        <w:t xml:space="preserve">Der Zusammenhang des elektrischen Stroms mit der Wärme, erklärt sich durch die unterschiedlichen Energieniveaus der Elektronen, welche als elektrischen Strom durch die n- bzw. p-Halbleiter fliessen. Dieser Energiesprung erklärt sich wieder mit der Wellennatur der Elektronen in der Quantenphysik.  </w:t>
      </w:r>
    </w:p>
    <w:p w14:paraId="4F4C72B5" w14:textId="77777777" w:rsidR="005167AD" w:rsidRDefault="005167AD" w:rsidP="005167AD"/>
    <w:p w14:paraId="42D97BDF" w14:textId="77777777" w:rsidR="005167AD" w:rsidRDefault="005167AD" w:rsidP="005167AD">
      <w:r w:rsidRPr="007B3904">
        <w:rPr>
          <w:noProof/>
        </w:rPr>
        <w:drawing>
          <wp:inline distT="0" distB="0" distL="0" distR="0" wp14:anchorId="1379B3EA" wp14:editId="3EF7E0C3">
            <wp:extent cx="4839286" cy="1616296"/>
            <wp:effectExtent l="0" t="0" r="0" b="3175"/>
            <wp:docPr id="1448450421"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50421" name="Grafik 1" descr="Ein Bild, das Text, Screenshot, Schrift, Reihe enthält.&#10;&#10;Automatisch generierte Beschreibung"/>
                    <pic:cNvPicPr/>
                  </pic:nvPicPr>
                  <pic:blipFill>
                    <a:blip r:embed="rId68"/>
                    <a:stretch>
                      <a:fillRect/>
                    </a:stretch>
                  </pic:blipFill>
                  <pic:spPr>
                    <a:xfrm>
                      <a:off x="0" y="0"/>
                      <a:ext cx="4848183" cy="1619267"/>
                    </a:xfrm>
                    <a:prstGeom prst="rect">
                      <a:avLst/>
                    </a:prstGeom>
                  </pic:spPr>
                </pic:pic>
              </a:graphicData>
            </a:graphic>
          </wp:inline>
        </w:drawing>
      </w:r>
    </w:p>
    <w:p w14:paraId="2C71E5FE" w14:textId="77777777" w:rsidR="005167AD" w:rsidRPr="007B3904" w:rsidRDefault="005167AD" w:rsidP="005167AD">
      <w:pPr>
        <w:rPr>
          <w:sz w:val="8"/>
          <w:szCs w:val="8"/>
        </w:rPr>
      </w:pPr>
    </w:p>
    <w:p w14:paraId="2890FBCB" w14:textId="77777777" w:rsidR="005167AD" w:rsidRPr="00EF50D2" w:rsidRDefault="005167AD" w:rsidP="005167AD">
      <w:pPr>
        <w:rPr>
          <w:sz w:val="20"/>
          <w:szCs w:val="20"/>
        </w:rPr>
      </w:pPr>
      <w:r w:rsidRPr="00961174">
        <w:rPr>
          <w:i/>
          <w:iCs/>
          <w:sz w:val="20"/>
          <w:szCs w:val="20"/>
        </w:rPr>
        <w:t>Abbildung:</w:t>
      </w:r>
      <w:r w:rsidRPr="00EF50D2">
        <w:rPr>
          <w:sz w:val="20"/>
          <w:szCs w:val="20"/>
        </w:rPr>
        <w:t xml:space="preserve"> Die Elektronen geben Energie als </w:t>
      </w:r>
      <w:r w:rsidRPr="00EF50D2">
        <w:rPr>
          <w:b/>
          <w:bCs/>
          <w:color w:val="FF0000"/>
          <w:sz w:val="20"/>
          <w:szCs w:val="20"/>
        </w:rPr>
        <w:t>Wärme ab</w:t>
      </w:r>
      <w:r w:rsidRPr="00EF50D2">
        <w:rPr>
          <w:sz w:val="20"/>
          <w:szCs w:val="20"/>
        </w:rPr>
        <w:t xml:space="preserve">, wenn sie auf ein tieferes Energieniveau wechseln und sie </w:t>
      </w:r>
      <w:r w:rsidRPr="00EF50D2">
        <w:rPr>
          <w:b/>
          <w:bCs/>
          <w:color w:val="0070C0"/>
          <w:sz w:val="20"/>
          <w:szCs w:val="20"/>
        </w:rPr>
        <w:t>nehmen Wärme auf</w:t>
      </w:r>
      <w:r w:rsidRPr="00EF50D2">
        <w:rPr>
          <w:color w:val="0070C0"/>
          <w:sz w:val="20"/>
          <w:szCs w:val="20"/>
        </w:rPr>
        <w:t xml:space="preserve"> </w:t>
      </w:r>
      <w:r w:rsidRPr="00EF50D2">
        <w:rPr>
          <w:sz w:val="20"/>
          <w:szCs w:val="20"/>
        </w:rPr>
        <w:t xml:space="preserve">(es wird </w:t>
      </w:r>
      <w:r w:rsidRPr="00EF50D2">
        <w:rPr>
          <w:b/>
          <w:bCs/>
          <w:color w:val="0070C0"/>
          <w:sz w:val="20"/>
          <w:szCs w:val="20"/>
        </w:rPr>
        <w:t>kalt</w:t>
      </w:r>
      <w:r w:rsidRPr="00EF50D2">
        <w:rPr>
          <w:sz w:val="20"/>
          <w:szCs w:val="20"/>
        </w:rPr>
        <w:t>), wenn sie auf ein höheres Niveau wechseln.</w:t>
      </w:r>
      <w:r w:rsidRPr="00EF50D2">
        <w:rPr>
          <w:sz w:val="20"/>
          <w:szCs w:val="20"/>
        </w:rPr>
        <w:br w:type="page"/>
      </w:r>
    </w:p>
    <w:p w14:paraId="5D186F44" w14:textId="77777777" w:rsidR="005167AD" w:rsidRPr="009026FB" w:rsidRDefault="005167AD" w:rsidP="005167AD">
      <w:pPr>
        <w:rPr>
          <w:b/>
          <w:bCs/>
          <w:sz w:val="24"/>
          <w:szCs w:val="24"/>
        </w:rPr>
      </w:pPr>
      <w:r w:rsidRPr="009026FB">
        <w:rPr>
          <w:b/>
          <w:bCs/>
          <w:sz w:val="24"/>
          <w:szCs w:val="24"/>
        </w:rPr>
        <w:lastRenderedPageBreak/>
        <w:t>Energieniveaus in Festkörpern sind wie die «Schalen im Atom» -Quantenphysik</w:t>
      </w:r>
    </w:p>
    <w:p w14:paraId="0D715959" w14:textId="77777777" w:rsidR="005167AD" w:rsidRDefault="005167AD" w:rsidP="005167AD">
      <w:pPr>
        <w:rPr>
          <w:b/>
          <w:bCs/>
        </w:rPr>
      </w:pPr>
    </w:p>
    <w:p w14:paraId="507D7669" w14:textId="77777777" w:rsidR="005167AD" w:rsidRPr="00D3355A" w:rsidRDefault="005167AD" w:rsidP="005167AD">
      <w:r w:rsidRPr="00D3355A">
        <w:t xml:space="preserve">Die Elektronen haben Wellencharakter und können, ähnlich wie </w:t>
      </w:r>
      <w:proofErr w:type="gramStart"/>
      <w:r w:rsidRPr="00D3355A">
        <w:t>bei stehenden</w:t>
      </w:r>
      <w:proofErr w:type="gramEnd"/>
      <w:r w:rsidRPr="00D3355A">
        <w:t xml:space="preserve"> Wellen, nur bestimmter </w:t>
      </w:r>
      <w:r>
        <w:t>Z</w:t>
      </w:r>
      <w:r w:rsidRPr="00D3355A">
        <w:t xml:space="preserve">ustände auf bestimmten Energieniveaus einnehmen. </w:t>
      </w:r>
      <w:r>
        <w:t xml:space="preserve">Diese </w:t>
      </w:r>
      <w:r w:rsidRPr="00D3355A">
        <w:t>Energieniveaus</w:t>
      </w:r>
      <w:r>
        <w:t xml:space="preserve"> sind einfach bei H-Atomen. Bei H</w:t>
      </w:r>
      <w:r w:rsidRPr="00C35C9A">
        <w:rPr>
          <w:vertAlign w:val="subscript"/>
        </w:rPr>
        <w:t>2</w:t>
      </w:r>
      <w:r>
        <w:t xml:space="preserve">-Molekülen kombinieren zwei Atomorbitale zu zwei neuen Molekülorbitalen auf zwei </w:t>
      </w:r>
      <w:r w:rsidRPr="00D3355A">
        <w:t>Energieniveaus</w:t>
      </w:r>
      <w:r>
        <w:t xml:space="preserve">. Werden diese Kombinationen extrapoliert auf sehr grosse Atomverbände wie Festkörper-Kristalle entsteht eine Bänderstruktur mit einem Valenzband, das für die Bindung sorgt und einem Leitungsband, das die Leitung der Elektronen im Metall möglich macht. Im Halbmetall befinden sich nur wenige Elektronen im Leitungsband: Halbleiter leiten schlecht. Nichtmetalle haben das Leitungsband sehr hoch, es enthält keine Elektronen und sie leiten nicht. </w:t>
      </w:r>
    </w:p>
    <w:p w14:paraId="78347421" w14:textId="77777777" w:rsidR="005167AD" w:rsidRPr="00EA79BA" w:rsidRDefault="005167AD" w:rsidP="005167AD">
      <w:pPr>
        <w:rPr>
          <w:b/>
          <w:bCs/>
        </w:rPr>
      </w:pPr>
    </w:p>
    <w:p w14:paraId="0F581BF7" w14:textId="77777777" w:rsidR="005167AD" w:rsidRDefault="005167AD" w:rsidP="005167AD">
      <w:pPr>
        <w:rPr>
          <w:b/>
          <w:bCs/>
        </w:rPr>
      </w:pPr>
      <w:r w:rsidRPr="00D3355A">
        <w:rPr>
          <w:noProof/>
        </w:rPr>
        <w:drawing>
          <wp:inline distT="0" distB="0" distL="0" distR="0" wp14:anchorId="467680FD" wp14:editId="4B3F562E">
            <wp:extent cx="4600136" cy="2180651"/>
            <wp:effectExtent l="0" t="0" r="0" b="0"/>
            <wp:docPr id="1347218833"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18833" name="Grafik 1" descr="Ein Bild, das Text, Screenshot, Schrift, Diagramm enthält.&#10;&#10;Automatisch generierte Beschreibung"/>
                    <pic:cNvPicPr/>
                  </pic:nvPicPr>
                  <pic:blipFill>
                    <a:blip r:embed="rId69"/>
                    <a:stretch>
                      <a:fillRect/>
                    </a:stretch>
                  </pic:blipFill>
                  <pic:spPr>
                    <a:xfrm>
                      <a:off x="0" y="0"/>
                      <a:ext cx="4616802" cy="2188551"/>
                    </a:xfrm>
                    <a:prstGeom prst="rect">
                      <a:avLst/>
                    </a:prstGeom>
                  </pic:spPr>
                </pic:pic>
              </a:graphicData>
            </a:graphic>
          </wp:inline>
        </w:drawing>
      </w:r>
    </w:p>
    <w:p w14:paraId="42357D84" w14:textId="77777777" w:rsidR="005167AD" w:rsidRPr="00EF50D2" w:rsidRDefault="005167AD" w:rsidP="005167AD">
      <w:pPr>
        <w:rPr>
          <w:sz w:val="20"/>
          <w:szCs w:val="20"/>
        </w:rPr>
      </w:pPr>
      <w:r w:rsidRPr="00C35C9A">
        <w:rPr>
          <w:sz w:val="8"/>
          <w:szCs w:val="8"/>
        </w:rPr>
        <w:br/>
      </w:r>
      <w:r w:rsidRPr="00961174">
        <w:rPr>
          <w:i/>
          <w:iCs/>
          <w:sz w:val="20"/>
          <w:szCs w:val="20"/>
        </w:rPr>
        <w:t>Abbildung:</w:t>
      </w:r>
      <w:r w:rsidRPr="00EF50D2">
        <w:rPr>
          <w:sz w:val="20"/>
          <w:szCs w:val="20"/>
        </w:rPr>
        <w:t xml:space="preserve"> Übergang von Atomorbitalen zu Elektronenbändern. Je tiefer das Leitungsband, desto mehr Elektronen enthält es und desto besser leitet es.</w:t>
      </w:r>
    </w:p>
    <w:p w14:paraId="191CFFEE" w14:textId="77777777" w:rsidR="005167AD" w:rsidRDefault="005167AD" w:rsidP="005167AD">
      <w:pPr>
        <w:rPr>
          <w:b/>
          <w:bCs/>
        </w:rPr>
      </w:pPr>
    </w:p>
    <w:p w14:paraId="0893122D" w14:textId="77777777" w:rsidR="005167AD" w:rsidRPr="00C35C9A" w:rsidRDefault="005167AD" w:rsidP="005167AD">
      <w:pPr>
        <w:rPr>
          <w:b/>
          <w:bCs/>
          <w:sz w:val="8"/>
          <w:szCs w:val="8"/>
        </w:rPr>
      </w:pPr>
      <w:r>
        <w:rPr>
          <w:b/>
          <w:bCs/>
        </w:rPr>
        <w:t>In einem abwechslungsweise n- und p-dotierten Halbleiter sieht die Situation also aus:</w:t>
      </w:r>
      <w:r>
        <w:rPr>
          <w:b/>
          <w:bCs/>
        </w:rPr>
        <w:br/>
      </w:r>
    </w:p>
    <w:p w14:paraId="0D2CEB1E" w14:textId="77777777" w:rsidR="005167AD" w:rsidRDefault="005167AD" w:rsidP="005167AD">
      <w:r w:rsidRPr="00232C1C">
        <w:rPr>
          <w:noProof/>
        </w:rPr>
        <w:drawing>
          <wp:inline distT="0" distB="0" distL="0" distR="0" wp14:anchorId="57DA0E9B" wp14:editId="636F3FBA">
            <wp:extent cx="4262511" cy="941442"/>
            <wp:effectExtent l="0" t="0" r="5080" b="0"/>
            <wp:docPr id="827698532" name="Grafik 1" descr="Ein Bild, das Text, Reihe,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86436" name="Grafik 1" descr="Ein Bild, das Text, Reihe, Diagramm, Schrift enthält.&#10;&#10;Automatisch generierte Beschreibung"/>
                    <pic:cNvPicPr/>
                  </pic:nvPicPr>
                  <pic:blipFill>
                    <a:blip r:embed="rId70"/>
                    <a:stretch>
                      <a:fillRect/>
                    </a:stretch>
                  </pic:blipFill>
                  <pic:spPr>
                    <a:xfrm>
                      <a:off x="0" y="0"/>
                      <a:ext cx="4380317" cy="967461"/>
                    </a:xfrm>
                    <a:prstGeom prst="rect">
                      <a:avLst/>
                    </a:prstGeom>
                  </pic:spPr>
                </pic:pic>
              </a:graphicData>
            </a:graphic>
          </wp:inline>
        </w:drawing>
      </w:r>
    </w:p>
    <w:p w14:paraId="0F449C2B" w14:textId="77777777" w:rsidR="005167AD" w:rsidRDefault="005167AD" w:rsidP="005167AD">
      <w:r>
        <w:t xml:space="preserve">           </w:t>
      </w:r>
      <w:r w:rsidRPr="00232C1C">
        <w:rPr>
          <w:noProof/>
        </w:rPr>
        <w:drawing>
          <wp:inline distT="0" distB="0" distL="0" distR="0" wp14:anchorId="3DECA03B" wp14:editId="39CBD339">
            <wp:extent cx="4241409" cy="1790594"/>
            <wp:effectExtent l="0" t="0" r="6985" b="635"/>
            <wp:docPr id="235912754"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61809" name="Grafik 1" descr="Ein Bild, das Screenshot enthält.&#10;&#10;Automatisch generierte Beschreibung"/>
                    <pic:cNvPicPr/>
                  </pic:nvPicPr>
                  <pic:blipFill rotWithShape="1">
                    <a:blip r:embed="rId71"/>
                    <a:srcRect l="1624"/>
                    <a:stretch/>
                  </pic:blipFill>
                  <pic:spPr bwMode="auto">
                    <a:xfrm>
                      <a:off x="0" y="0"/>
                      <a:ext cx="4347642" cy="1835442"/>
                    </a:xfrm>
                    <a:prstGeom prst="rect">
                      <a:avLst/>
                    </a:prstGeom>
                    <a:ln>
                      <a:noFill/>
                    </a:ln>
                    <a:extLst>
                      <a:ext uri="{53640926-AAD7-44D8-BBD7-CCE9431645EC}">
                        <a14:shadowObscured xmlns:a14="http://schemas.microsoft.com/office/drawing/2010/main"/>
                      </a:ext>
                    </a:extLst>
                  </pic:spPr>
                </pic:pic>
              </a:graphicData>
            </a:graphic>
          </wp:inline>
        </w:drawing>
      </w:r>
    </w:p>
    <w:p w14:paraId="5627CEEC" w14:textId="77777777" w:rsidR="005167AD" w:rsidRPr="00C35C9A" w:rsidRDefault="005167AD" w:rsidP="005167AD">
      <w:pPr>
        <w:rPr>
          <w:sz w:val="8"/>
          <w:szCs w:val="8"/>
        </w:rPr>
      </w:pPr>
    </w:p>
    <w:p w14:paraId="503A2181" w14:textId="77777777" w:rsidR="005167AD" w:rsidRPr="00EF50D2" w:rsidRDefault="005167AD" w:rsidP="005167AD">
      <w:pPr>
        <w:rPr>
          <w:sz w:val="20"/>
          <w:szCs w:val="20"/>
        </w:rPr>
      </w:pPr>
      <w:r w:rsidRPr="00961174">
        <w:rPr>
          <w:i/>
          <w:iCs/>
          <w:sz w:val="20"/>
          <w:szCs w:val="20"/>
        </w:rPr>
        <w:t>Abbildungen</w:t>
      </w:r>
      <w:r>
        <w:rPr>
          <w:i/>
          <w:iCs/>
          <w:sz w:val="20"/>
          <w:szCs w:val="20"/>
        </w:rPr>
        <w:t>:</w:t>
      </w:r>
      <w:r w:rsidRPr="00EF50D2">
        <w:rPr>
          <w:sz w:val="20"/>
          <w:szCs w:val="20"/>
        </w:rPr>
        <w:t xml:space="preserve"> Beim Eintritt des Stroms in den n-dotierten Halbleiter wird es kalt, beim Eintritt in den p-dotierten wird es warm. Umgekehrt kann ein Wärmefluss elektrischen Strom in Bewegung setzen. </w:t>
      </w:r>
    </w:p>
    <w:p w14:paraId="61242FAC" w14:textId="77777777" w:rsidR="005167AD" w:rsidRPr="00B420FD" w:rsidRDefault="005167AD" w:rsidP="005167AD"/>
    <w:p w14:paraId="73C4D8D5" w14:textId="4445C335" w:rsidR="005167AD" w:rsidRDefault="005167AD" w:rsidP="005167AD">
      <w:r w:rsidRPr="00C35C9A">
        <w:rPr>
          <w:rFonts w:hAnsi="Calibri"/>
          <w:color w:val="000000" w:themeColor="text1"/>
          <w:kern w:val="24"/>
          <w:sz w:val="16"/>
          <w:szCs w:val="16"/>
        </w:rPr>
        <w:t xml:space="preserve">Bilder : </w:t>
      </w:r>
      <w:r w:rsidRPr="00C35C9A">
        <w:rPr>
          <w:sz w:val="16"/>
          <w:szCs w:val="16"/>
        </w:rPr>
        <w:t xml:space="preserve"> </w:t>
      </w:r>
      <w:hyperlink r:id="rId72" w:history="1">
        <w:r w:rsidRPr="00C35C9A">
          <w:rPr>
            <w:rStyle w:val="Hyperlink"/>
            <w:sz w:val="16"/>
            <w:szCs w:val="16"/>
          </w:rPr>
          <w:t>https://www.opitec.ch/technisches-zubehoer/solar/zellen/peltier-thermoelement.html#&amp;gid=1&amp;pid=1</w:t>
        </w:r>
      </w:hyperlink>
      <w:r w:rsidRPr="00C35C9A">
        <w:rPr>
          <w:sz w:val="16"/>
          <w:szCs w:val="16"/>
        </w:rPr>
        <w:t xml:space="preserve"> , </w:t>
      </w:r>
      <w:hyperlink r:id="rId73" w:history="1">
        <w:r w:rsidRPr="00C35C9A">
          <w:rPr>
            <w:rStyle w:val="Hyperlink"/>
            <w:sz w:val="16"/>
            <w:szCs w:val="16"/>
          </w:rPr>
          <w:t>https://commons.wikimedia.org/w/index.php?curid=12696811(20.12.2023)</w:t>
        </w:r>
      </w:hyperlink>
      <w:bookmarkEnd w:id="37"/>
    </w:p>
    <w:p w14:paraId="2EE815F2" w14:textId="77777777" w:rsidR="005167AD" w:rsidRDefault="005167AD" w:rsidP="009355BC"/>
    <w:p w14:paraId="21046E4E" w14:textId="22B8C360" w:rsidR="00447300" w:rsidRPr="00F96DC8" w:rsidRDefault="00447300" w:rsidP="00F96DC8">
      <w:pPr>
        <w:spacing w:after="160"/>
        <w:rPr>
          <w:sz w:val="18"/>
          <w:szCs w:val="18"/>
        </w:rPr>
      </w:pPr>
      <w:bookmarkStart w:id="38" w:name="_Hlk145914464"/>
      <w:bookmarkEnd w:id="2"/>
      <w:bookmarkEnd w:id="3"/>
      <w:bookmarkEnd w:id="4"/>
      <w:bookmarkEnd w:id="38"/>
      <w:r>
        <w:rPr>
          <w:b/>
          <w:bCs/>
        </w:rPr>
        <w:br w:type="page"/>
      </w:r>
    </w:p>
    <w:p w14:paraId="174EF4E1" w14:textId="59F8B084" w:rsidR="00EE7D72" w:rsidRDefault="00EE7D72" w:rsidP="00EE7D72">
      <w:pPr>
        <w:pStyle w:val="berschrift1"/>
        <w:numPr>
          <w:ilvl w:val="0"/>
          <w:numId w:val="1"/>
        </w:numPr>
        <w:ind w:left="426" w:hanging="426"/>
      </w:pPr>
      <w:bookmarkStart w:id="39" w:name="_Toc161900847"/>
      <w:bookmarkStart w:id="40" w:name="_Toc179273094"/>
      <w:bookmarkStart w:id="41" w:name="_Hlk162447157"/>
      <w:bookmarkStart w:id="42" w:name="_Hlk162446893"/>
      <w:r w:rsidRPr="00EE7D72">
        <w:rPr>
          <w:bCs/>
        </w:rPr>
        <w:lastRenderedPageBreak/>
        <w:t>«Eisentabletten» (</w:t>
      </w:r>
      <w:proofErr w:type="spellStart"/>
      <w:r w:rsidRPr="00EE7D72">
        <w:rPr>
          <w:bCs/>
        </w:rPr>
        <w:t>Tardy</w:t>
      </w:r>
      <w:r w:rsidRPr="00EE7D72">
        <w:rPr>
          <w:bCs/>
          <w:i/>
          <w:iCs/>
        </w:rPr>
        <w:t>Fer</w:t>
      </w:r>
      <w:r w:rsidRPr="00EE7D72">
        <w:rPr>
          <w:bCs/>
        </w:rPr>
        <w:t>on</w:t>
      </w:r>
      <w:proofErr w:type="spellEnd"/>
      <w:r w:rsidRPr="00EE7D72">
        <w:rPr>
          <w:bCs/>
        </w:rPr>
        <w:t xml:space="preserve">®) </w:t>
      </w:r>
      <w:r w:rsidR="00E906DD">
        <w:rPr>
          <w:bCs/>
        </w:rPr>
        <w:t xml:space="preserve">werden </w:t>
      </w:r>
      <w:r w:rsidRPr="00EE7D72">
        <w:rPr>
          <w:bCs/>
        </w:rPr>
        <w:t>magnetisch?</w:t>
      </w:r>
      <w:bookmarkEnd w:id="39"/>
      <w:bookmarkEnd w:id="40"/>
    </w:p>
    <w:p w14:paraId="04E0E108" w14:textId="66D5CA4C" w:rsidR="00EE7D72" w:rsidRDefault="00EE7D72" w:rsidP="00EE7D72">
      <w:r w:rsidRPr="00C808F4">
        <w:rPr>
          <w:b/>
          <w:bCs/>
          <w:noProof/>
        </w:rPr>
        <w:drawing>
          <wp:anchor distT="0" distB="0" distL="114300" distR="114300" simplePos="0" relativeHeight="251900928" behindDoc="0" locked="0" layoutInCell="1" allowOverlap="1" wp14:anchorId="6A01C62B" wp14:editId="611C3F01">
            <wp:simplePos x="0" y="0"/>
            <wp:positionH relativeFrom="column">
              <wp:posOffset>4855845</wp:posOffset>
            </wp:positionH>
            <wp:positionV relativeFrom="paragraph">
              <wp:posOffset>5715</wp:posOffset>
            </wp:positionV>
            <wp:extent cx="1496060" cy="1496060"/>
            <wp:effectExtent l="0" t="0" r="8890" b="8890"/>
            <wp:wrapSquare wrapText="bothSides"/>
            <wp:docPr id="66036298" name="Grafik 1" descr="Ein Bild, das Text, Dro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6298" name="Grafik 1" descr="Ein Bild, das Text, Droge enthält.&#10;&#10;Automatisch generierte Beschreibu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5A5A1" w14:textId="77777777" w:rsidR="00EE7D72" w:rsidRDefault="00EE7D72" w:rsidP="00EE7D72"/>
    <w:p w14:paraId="394FF465" w14:textId="77777777" w:rsidR="00EE7D72" w:rsidRPr="00FF515F" w:rsidRDefault="00EE7D72" w:rsidP="00EE7D72">
      <w:pPr>
        <w:rPr>
          <w:b/>
          <w:bCs/>
          <w:sz w:val="8"/>
          <w:szCs w:val="8"/>
        </w:rPr>
      </w:pPr>
      <w:proofErr w:type="spellStart"/>
      <w:r w:rsidRPr="00C52D6C">
        <w:rPr>
          <w:b/>
          <w:bCs/>
        </w:rPr>
        <w:t>Tardy</w:t>
      </w:r>
      <w:r w:rsidRPr="00C52D6C">
        <w:rPr>
          <w:i/>
          <w:iCs/>
        </w:rPr>
        <w:t>Fer</w:t>
      </w:r>
      <w:r w:rsidRPr="00C52D6C">
        <w:rPr>
          <w:b/>
          <w:bCs/>
        </w:rPr>
        <w:t>on</w:t>
      </w:r>
      <w:proofErr w:type="spellEnd"/>
      <w:r>
        <w:t xml:space="preserve">® enthält </w:t>
      </w:r>
      <w:proofErr w:type="gramStart"/>
      <w:r w:rsidRPr="006F2874">
        <w:t>Eisen(</w:t>
      </w:r>
      <w:proofErr w:type="gramEnd"/>
      <w:r w:rsidRPr="006F2874">
        <w:t>II)</w:t>
      </w:r>
      <w:proofErr w:type="spellStart"/>
      <w:r w:rsidRPr="006F2874">
        <w:t>sulfat</w:t>
      </w:r>
      <w:proofErr w:type="spellEnd"/>
      <w:r w:rsidRPr="003270B6">
        <w:t xml:space="preserve"> </w:t>
      </w:r>
      <w:r w:rsidRPr="006F2874">
        <w:t>gegen Eisenmangel</w:t>
      </w:r>
      <w:r>
        <w:t>. Ist die Tablette magnetisch?</w:t>
      </w:r>
      <w:r>
        <w:br/>
      </w:r>
    </w:p>
    <w:p w14:paraId="4B5F978A" w14:textId="77777777" w:rsidR="00EE7D72" w:rsidRDefault="00EE7D72" w:rsidP="00EE7D72">
      <w:r w:rsidRPr="00EF58DE">
        <w:rPr>
          <w:b/>
          <w:bCs/>
        </w:rPr>
        <w:t>W</w:t>
      </w:r>
      <w:r>
        <w:rPr>
          <w:b/>
          <w:bCs/>
        </w:rPr>
        <w:t>ie</w:t>
      </w:r>
      <w:r w:rsidRPr="00EF58DE">
        <w:rPr>
          <w:b/>
          <w:bCs/>
        </w:rPr>
        <w:t xml:space="preserve"> verändert </w:t>
      </w:r>
      <w:r w:rsidRPr="00560900">
        <w:t>sich die Tablette,</w:t>
      </w:r>
      <w:r>
        <w:t xml:space="preserve"> wenn sie einige Minuten in einem Reagenzglas und einer Gasflamme erhitzt und dann abkühlen gelassen wird: Wird </w:t>
      </w:r>
      <w:proofErr w:type="gramStart"/>
      <w:r w:rsidRPr="006F2874">
        <w:t>Eisen(</w:t>
      </w:r>
      <w:proofErr w:type="gramEnd"/>
      <w:r w:rsidRPr="006F2874">
        <w:t>II)</w:t>
      </w:r>
      <w:proofErr w:type="spellStart"/>
      <w:r w:rsidRPr="006F2874">
        <w:t>sulfat</w:t>
      </w:r>
      <w:proofErr w:type="spellEnd"/>
      <w:r>
        <w:t xml:space="preserve"> oxidiert oder reduziert? Prüfe den Magnetismus vor und nach dem Erhitzen. </w:t>
      </w:r>
      <w:r>
        <w:br/>
      </w:r>
    </w:p>
    <w:p w14:paraId="2D456299" w14:textId="77777777" w:rsidR="00EE7D72" w:rsidRPr="00FF515F" w:rsidRDefault="00EE7D72" w:rsidP="00EE7D72">
      <w:pPr>
        <w:rPr>
          <w:b/>
          <w:bCs/>
        </w:rPr>
      </w:pPr>
      <w:r>
        <w:t>Stütze die Antwort auf Überlegungen, experimentelle Resultate und folgende Hinweise:</w:t>
      </w:r>
      <w:r>
        <w:br/>
      </w:r>
    </w:p>
    <w:p w14:paraId="59E45CC6" w14:textId="77777777" w:rsidR="00EE7D72" w:rsidRPr="006F4432" w:rsidRDefault="00EE7D72" w:rsidP="00EE7D72">
      <w:pPr>
        <w:rPr>
          <w:sz w:val="8"/>
          <w:szCs w:val="8"/>
        </w:rPr>
      </w:pPr>
      <w:r>
        <w:rPr>
          <w:b/>
          <w:bCs/>
        </w:rPr>
        <w:t>Zum Medikament</w:t>
      </w:r>
      <w:r w:rsidRPr="00951ADB">
        <w:rPr>
          <w:b/>
          <w:bCs/>
        </w:rPr>
        <w:t xml:space="preserve"> </w:t>
      </w:r>
      <w:proofErr w:type="spellStart"/>
      <w:r w:rsidRPr="00C52D6C">
        <w:rPr>
          <w:b/>
          <w:bCs/>
        </w:rPr>
        <w:t>Tardy</w:t>
      </w:r>
      <w:r w:rsidRPr="00C52D6C">
        <w:rPr>
          <w:i/>
          <w:iCs/>
        </w:rPr>
        <w:t>Fer</w:t>
      </w:r>
      <w:r w:rsidRPr="00C52D6C">
        <w:rPr>
          <w:b/>
          <w:bCs/>
        </w:rPr>
        <w:t>on</w:t>
      </w:r>
      <w:proofErr w:type="spellEnd"/>
      <w:r>
        <w:t>®</w:t>
      </w:r>
      <w:r w:rsidRPr="006D7EC9">
        <w:t xml:space="preserve">: Auf der </w:t>
      </w:r>
      <w:r>
        <w:t xml:space="preserve">Packung steht in Apothekenlatein: «Ferrum (II) </w:t>
      </w:r>
      <w:proofErr w:type="spellStart"/>
      <w:r>
        <w:t>ut</w:t>
      </w:r>
      <w:proofErr w:type="spellEnd"/>
      <w:r>
        <w:t xml:space="preserve"> </w:t>
      </w:r>
      <w:proofErr w:type="spellStart"/>
      <w:r>
        <w:t>Ferrosi</w:t>
      </w:r>
      <w:proofErr w:type="spellEnd"/>
      <w:r>
        <w:t xml:space="preserve"> </w:t>
      </w:r>
      <w:proofErr w:type="spellStart"/>
      <w:r>
        <w:t>sulfas</w:t>
      </w:r>
      <w:proofErr w:type="spellEnd"/>
      <w:r>
        <w:t xml:space="preserve"> </w:t>
      </w:r>
      <w:proofErr w:type="spellStart"/>
      <w:r>
        <w:t>sesquihydricus</w:t>
      </w:r>
      <w:proofErr w:type="spellEnd"/>
      <w:r>
        <w:t xml:space="preserve">», «deutsch»: «Eisen (II) als Eisensulfat </w:t>
      </w:r>
      <w:proofErr w:type="spellStart"/>
      <w:r>
        <w:t>Sesquihydrat</w:t>
      </w:r>
      <w:proofErr w:type="spellEnd"/>
      <w:r>
        <w:t>» (FeSO</w:t>
      </w:r>
      <w:r w:rsidRPr="00C52D6C">
        <w:rPr>
          <w:vertAlign w:val="subscript"/>
        </w:rPr>
        <w:t>4</w:t>
      </w:r>
      <w:r>
        <w:t xml:space="preserve"> </w:t>
      </w:r>
      <w:r w:rsidRPr="00C52D6C">
        <w:rPr>
          <w:rFonts w:cstheme="minorHAnsi"/>
        </w:rPr>
        <w:t>·</w:t>
      </w:r>
      <w:r>
        <w:t>1.5 H</w:t>
      </w:r>
      <w:r w:rsidRPr="00C52D6C">
        <w:rPr>
          <w:vertAlign w:val="subscript"/>
        </w:rPr>
        <w:t>2</w:t>
      </w:r>
      <w:r>
        <w:t xml:space="preserve">O). </w:t>
      </w:r>
      <w:r>
        <w:br/>
      </w:r>
      <w:proofErr w:type="gramStart"/>
      <w:r w:rsidRPr="006F2874">
        <w:t>Eisen(</w:t>
      </w:r>
      <w:proofErr w:type="gramEnd"/>
      <w:r w:rsidRPr="006F2874">
        <w:t xml:space="preserve">II) </w:t>
      </w:r>
      <w:r>
        <w:t xml:space="preserve">benötigt unser Körper in Hämoglobin, dem roten Farbstoff und Transportmittel für </w:t>
      </w:r>
      <w:r w:rsidRPr="006F2874">
        <w:t>Sauerstoff</w:t>
      </w:r>
      <w:r>
        <w:t xml:space="preserve"> in Blut</w:t>
      </w:r>
      <w:r w:rsidRPr="006F2874">
        <w:t xml:space="preserve">. Die römische Zahl </w:t>
      </w:r>
      <w:r>
        <w:t xml:space="preserve">(II) </w:t>
      </w:r>
      <w:r w:rsidRPr="006F2874">
        <w:t>ist die Oxidationszahl</w:t>
      </w:r>
      <w:r>
        <w:t>. Sie</w:t>
      </w:r>
      <w:r w:rsidRPr="006F2874">
        <w:t xml:space="preserve"> sagt</w:t>
      </w:r>
      <w:r>
        <w:t>, wie</w:t>
      </w:r>
      <w:r w:rsidRPr="006F2874">
        <w:t xml:space="preserve"> Eisen oxidiert ist und </w:t>
      </w:r>
      <w:r>
        <w:t xml:space="preserve">dass </w:t>
      </w:r>
      <w:r w:rsidRPr="006F2874">
        <w:t xml:space="preserve">die </w:t>
      </w:r>
      <w:r>
        <w:t xml:space="preserve">Eisenatome hier die </w:t>
      </w:r>
      <w:r w:rsidRPr="006F2874">
        <w:t xml:space="preserve">Ladung +2 </w:t>
      </w:r>
      <w:r>
        <w:t>tragen</w:t>
      </w:r>
      <w:r w:rsidRPr="006F2874">
        <w:t>.</w:t>
      </w:r>
      <w:r>
        <w:br/>
      </w:r>
      <w:r>
        <w:rPr>
          <w:sz w:val="18"/>
          <w:szCs w:val="18"/>
        </w:rPr>
        <w:t xml:space="preserve">Neben dem Wirkstoff, enthält die Tablette viel </w:t>
      </w:r>
      <w:r w:rsidRPr="004D19D7">
        <w:rPr>
          <w:sz w:val="18"/>
          <w:szCs w:val="18"/>
        </w:rPr>
        <w:t xml:space="preserve">Zusatzstoffe, gemäss Beipackzettel: </w:t>
      </w:r>
      <w:r w:rsidRPr="004D19D7">
        <w:rPr>
          <w:i/>
          <w:iCs/>
          <w:sz w:val="18"/>
          <w:szCs w:val="18"/>
        </w:rPr>
        <w:t>Tablettenkern: Maltodextrin, mikro</w:t>
      </w:r>
      <w:r>
        <w:rPr>
          <w:i/>
          <w:iCs/>
          <w:sz w:val="18"/>
          <w:szCs w:val="18"/>
        </w:rPr>
        <w:softHyphen/>
      </w:r>
      <w:r w:rsidRPr="004D19D7">
        <w:rPr>
          <w:i/>
          <w:iCs/>
          <w:sz w:val="18"/>
          <w:szCs w:val="18"/>
        </w:rPr>
        <w:t xml:space="preserve">kristalline Cellulose, </w:t>
      </w:r>
      <w:proofErr w:type="spellStart"/>
      <w:r w:rsidRPr="004D19D7">
        <w:rPr>
          <w:i/>
          <w:iCs/>
          <w:sz w:val="18"/>
          <w:szCs w:val="18"/>
        </w:rPr>
        <w:t>Ammoniummethacrylat</w:t>
      </w:r>
      <w:proofErr w:type="spellEnd"/>
      <w:r w:rsidRPr="004D19D7">
        <w:rPr>
          <w:i/>
          <w:iCs/>
          <w:sz w:val="18"/>
          <w:szCs w:val="18"/>
        </w:rPr>
        <w:t>-Copolymer Typ B (</w:t>
      </w:r>
      <w:proofErr w:type="spellStart"/>
      <w:r w:rsidRPr="004D19D7">
        <w:rPr>
          <w:i/>
          <w:iCs/>
          <w:sz w:val="18"/>
          <w:szCs w:val="18"/>
        </w:rPr>
        <w:t>Eudragit</w:t>
      </w:r>
      <w:proofErr w:type="spellEnd"/>
      <w:r w:rsidRPr="004D19D7">
        <w:rPr>
          <w:i/>
          <w:iCs/>
          <w:sz w:val="18"/>
          <w:szCs w:val="18"/>
        </w:rPr>
        <w:t xml:space="preserve"> RS 30D) </w:t>
      </w:r>
      <w:proofErr w:type="spellStart"/>
      <w:r w:rsidRPr="004D19D7">
        <w:rPr>
          <w:i/>
          <w:iCs/>
          <w:sz w:val="18"/>
          <w:szCs w:val="18"/>
        </w:rPr>
        <w:t>Ammoniummethacrylat</w:t>
      </w:r>
      <w:proofErr w:type="spellEnd"/>
      <w:r w:rsidRPr="004D19D7">
        <w:rPr>
          <w:i/>
          <w:iCs/>
          <w:sz w:val="18"/>
          <w:szCs w:val="18"/>
        </w:rPr>
        <w:t>-Copolymer Typ A (</w:t>
      </w:r>
      <w:proofErr w:type="spellStart"/>
      <w:r w:rsidRPr="004D19D7">
        <w:rPr>
          <w:i/>
          <w:iCs/>
          <w:sz w:val="18"/>
          <w:szCs w:val="18"/>
        </w:rPr>
        <w:t>Eudragit</w:t>
      </w:r>
      <w:proofErr w:type="spellEnd"/>
      <w:r w:rsidRPr="004D19D7">
        <w:rPr>
          <w:i/>
          <w:iCs/>
          <w:sz w:val="18"/>
          <w:szCs w:val="18"/>
        </w:rPr>
        <w:t xml:space="preserve"> RL 30D), Talkum, </w:t>
      </w:r>
      <w:proofErr w:type="spellStart"/>
      <w:r w:rsidRPr="004D19D7">
        <w:rPr>
          <w:i/>
          <w:iCs/>
          <w:sz w:val="18"/>
          <w:szCs w:val="18"/>
        </w:rPr>
        <w:t>Triethylcitrat</w:t>
      </w:r>
      <w:proofErr w:type="spellEnd"/>
      <w:r w:rsidRPr="004D19D7">
        <w:rPr>
          <w:i/>
          <w:iCs/>
          <w:sz w:val="18"/>
          <w:szCs w:val="18"/>
        </w:rPr>
        <w:t xml:space="preserve">, </w:t>
      </w:r>
      <w:proofErr w:type="spellStart"/>
      <w:r w:rsidRPr="004D19D7">
        <w:rPr>
          <w:i/>
          <w:iCs/>
          <w:sz w:val="18"/>
          <w:szCs w:val="18"/>
        </w:rPr>
        <w:t>Glyceroldibehenat</w:t>
      </w:r>
      <w:proofErr w:type="spellEnd"/>
      <w:r w:rsidRPr="004D19D7">
        <w:rPr>
          <w:i/>
          <w:iCs/>
          <w:sz w:val="18"/>
          <w:szCs w:val="18"/>
        </w:rPr>
        <w:t xml:space="preserve"> (</w:t>
      </w:r>
      <w:proofErr w:type="spellStart"/>
      <w:r w:rsidRPr="004D19D7">
        <w:rPr>
          <w:i/>
          <w:iCs/>
          <w:sz w:val="18"/>
          <w:szCs w:val="18"/>
        </w:rPr>
        <w:t>Ph.Eur</w:t>
      </w:r>
      <w:proofErr w:type="spellEnd"/>
      <w:r w:rsidRPr="004D19D7">
        <w:rPr>
          <w:i/>
          <w:iCs/>
          <w:sz w:val="18"/>
          <w:szCs w:val="18"/>
        </w:rPr>
        <w:t>.).</w:t>
      </w:r>
      <w:r w:rsidRPr="004D19D7">
        <w:rPr>
          <w:b/>
          <w:bCs/>
          <w:sz w:val="18"/>
          <w:szCs w:val="18"/>
        </w:rPr>
        <w:t xml:space="preserve"> </w:t>
      </w:r>
      <w:r w:rsidRPr="004D19D7">
        <w:rPr>
          <w:i/>
          <w:iCs/>
          <w:sz w:val="18"/>
          <w:szCs w:val="18"/>
        </w:rPr>
        <w:t xml:space="preserve">Tablettenüberzug: </w:t>
      </w:r>
      <w:proofErr w:type="spellStart"/>
      <w:r w:rsidRPr="004D19D7">
        <w:rPr>
          <w:i/>
          <w:iCs/>
          <w:sz w:val="18"/>
          <w:szCs w:val="18"/>
        </w:rPr>
        <w:t>Sepifilm</w:t>
      </w:r>
      <w:proofErr w:type="spellEnd"/>
      <w:r w:rsidRPr="004D19D7">
        <w:rPr>
          <w:i/>
          <w:iCs/>
          <w:sz w:val="18"/>
          <w:szCs w:val="18"/>
        </w:rPr>
        <w:t xml:space="preserve"> LP010 (</w:t>
      </w:r>
      <w:proofErr w:type="spellStart"/>
      <w:r w:rsidRPr="004D19D7">
        <w:rPr>
          <w:i/>
          <w:iCs/>
          <w:sz w:val="18"/>
          <w:szCs w:val="18"/>
        </w:rPr>
        <w:t>Hypromellose</w:t>
      </w:r>
      <w:proofErr w:type="spellEnd"/>
      <w:r w:rsidRPr="004D19D7">
        <w:rPr>
          <w:i/>
          <w:iCs/>
          <w:sz w:val="18"/>
          <w:szCs w:val="18"/>
        </w:rPr>
        <w:t xml:space="preserve">, mikrokristalline Cellulose, Stearinsäure), </w:t>
      </w:r>
      <w:proofErr w:type="gramStart"/>
      <w:r w:rsidRPr="004D19D7">
        <w:rPr>
          <w:i/>
          <w:iCs/>
          <w:sz w:val="18"/>
          <w:szCs w:val="18"/>
        </w:rPr>
        <w:t>Eisen(</w:t>
      </w:r>
      <w:proofErr w:type="gramEnd"/>
      <w:r w:rsidRPr="004D19D7">
        <w:rPr>
          <w:i/>
          <w:iCs/>
          <w:sz w:val="18"/>
          <w:szCs w:val="18"/>
        </w:rPr>
        <w:t xml:space="preserve">III)-oxid gelb (E 172), Eisen(III)-oxid rot (E 172), Titandioxid, </w:t>
      </w:r>
      <w:proofErr w:type="spellStart"/>
      <w:r w:rsidRPr="004D19D7">
        <w:rPr>
          <w:i/>
          <w:iCs/>
          <w:sz w:val="18"/>
          <w:szCs w:val="18"/>
        </w:rPr>
        <w:t>Triethylcitrat</w:t>
      </w:r>
      <w:proofErr w:type="spellEnd"/>
      <w:r w:rsidRPr="004D19D7">
        <w:rPr>
          <w:i/>
          <w:iCs/>
          <w:sz w:val="18"/>
          <w:szCs w:val="18"/>
        </w:rPr>
        <w:t>.</w:t>
      </w:r>
      <w:r w:rsidRPr="004D19D7">
        <w:rPr>
          <w:sz w:val="18"/>
          <w:szCs w:val="18"/>
        </w:rPr>
        <w:br/>
      </w:r>
    </w:p>
    <w:p w14:paraId="28C805ED" w14:textId="77777777" w:rsidR="00EE7D72" w:rsidRDefault="00EE7D72" w:rsidP="00EE7D72">
      <w:pPr>
        <w:rPr>
          <w:b/>
          <w:bCs/>
        </w:rPr>
      </w:pPr>
      <w:r>
        <w:t xml:space="preserve">Medikamente haben ein Haltbarkeitsdatum, weil Inhaltsstoffe sich in unerwünschte Produkte umwandeln können. Je höher die Temperatur, desto schneller laufen chemische Reaktionen ab. </w:t>
      </w:r>
    </w:p>
    <w:p w14:paraId="1C982174" w14:textId="77777777" w:rsidR="00EE7D72" w:rsidRPr="00C52D6C" w:rsidRDefault="00EE7D72" w:rsidP="00EE7D72">
      <w:pPr>
        <w:rPr>
          <w:b/>
          <w:bCs/>
        </w:rPr>
      </w:pPr>
    </w:p>
    <w:p w14:paraId="13481624" w14:textId="77777777" w:rsidR="00EE7D72" w:rsidRDefault="00EE7D72" w:rsidP="00EE7D72">
      <w:r>
        <w:rPr>
          <w:b/>
          <w:bCs/>
        </w:rPr>
        <w:t>Z</w:t>
      </w:r>
      <w:r w:rsidRPr="00193104">
        <w:rPr>
          <w:b/>
          <w:bCs/>
        </w:rPr>
        <w:t>um Magnetismus</w:t>
      </w:r>
      <w:r>
        <w:rPr>
          <w:b/>
          <w:bCs/>
        </w:rPr>
        <w:t xml:space="preserve">: </w:t>
      </w:r>
      <w:r w:rsidRPr="00193104">
        <w:t>Magnetismus ist eine physikalische Erscheinung, die sich unter anderem als Kraftwirkung zwischen Materialien äussert, welche als magnetisch (oder magnetisiert) bezeichnet werden. Magnetische Kräfte können anziehend oder abstossend sein</w:t>
      </w:r>
      <w:r>
        <w:t>. Der Elektronenspin, eine dem Drehimpuls ähnliche Grösse der Elektronen, verursacht viele magnetische Stoffeigenschaften.</w:t>
      </w:r>
      <w:r w:rsidRPr="00193104">
        <w:br/>
        <w:t xml:space="preserve">Magnetische Kräfte </w:t>
      </w:r>
      <w:r>
        <w:t>werden z. B.</w:t>
      </w:r>
      <w:r w:rsidRPr="00193104">
        <w:t xml:space="preserve"> mit entgegengesetzten Polen</w:t>
      </w:r>
      <w:r>
        <w:t xml:space="preserve">, </w:t>
      </w:r>
      <w:r w:rsidRPr="00193104">
        <w:t>Nordpol und Südpol</w:t>
      </w:r>
      <w:r>
        <w:t xml:space="preserve">, </w:t>
      </w:r>
      <w:r w:rsidRPr="00193104">
        <w:t>beschrieben</w:t>
      </w:r>
      <w:r>
        <w:t xml:space="preserve">: </w:t>
      </w:r>
      <w:r w:rsidRPr="00193104">
        <w:t xml:space="preserve">Nord- und Nordpol bzw. Süd- und Südpol stossen sich ab, entgegengesetzte Pole ziehen sich an. </w:t>
      </w:r>
    </w:p>
    <w:p w14:paraId="4F8622FE" w14:textId="77777777" w:rsidR="00EE7D72" w:rsidRPr="00C644DA" w:rsidRDefault="00EE7D72" w:rsidP="00EE7D72">
      <w:pPr>
        <w:rPr>
          <w:b/>
          <w:bCs/>
          <w:sz w:val="4"/>
          <w:szCs w:val="4"/>
        </w:rPr>
      </w:pPr>
    </w:p>
    <w:p w14:paraId="67F941CA" w14:textId="77777777" w:rsidR="00EE7D72" w:rsidRPr="00C224A0" w:rsidRDefault="00EE7D72" w:rsidP="00EE7D72">
      <w:pPr>
        <w:rPr>
          <w:b/>
          <w:bCs/>
          <w:sz w:val="8"/>
          <w:szCs w:val="8"/>
        </w:rPr>
      </w:pPr>
      <w:r>
        <w:t>E</w:t>
      </w:r>
      <w:r w:rsidRPr="00193104">
        <w:t xml:space="preserve">lektrostatische Kräfte </w:t>
      </w:r>
      <w:r>
        <w:t xml:space="preserve">wirken </w:t>
      </w:r>
      <w:r w:rsidRPr="00193104">
        <w:t>zwischen positive</w:t>
      </w:r>
      <w:r>
        <w:t>n</w:t>
      </w:r>
      <w:r w:rsidRPr="00193104">
        <w:t xml:space="preserve"> und negative</w:t>
      </w:r>
      <w:r>
        <w:t>n</w:t>
      </w:r>
      <w:r w:rsidRPr="00193104">
        <w:t xml:space="preserve"> elektrische</w:t>
      </w:r>
      <w:r>
        <w:t>n</w:t>
      </w:r>
      <w:r w:rsidRPr="00193104">
        <w:t xml:space="preserve"> Ladung</w:t>
      </w:r>
      <w:r>
        <w:t>en, sie gehören aber zu einer anderen Kategorie: Beispielsweise gibt keine Kräfte wischen einem ruhenden Nordpol und einem ruhenden Minuspol. Bewegte Ladungen (elektrischer Strom) und Magnete führen aber zu elektrodynamischen bzw. elektromagnetischen Wechselwirkungen, z. B. im Elektromotor.</w:t>
      </w:r>
      <w:r w:rsidRPr="00193104">
        <w:br/>
      </w:r>
    </w:p>
    <w:p w14:paraId="605DC237" w14:textId="77777777" w:rsidR="00EE7D72" w:rsidRPr="00592394" w:rsidRDefault="00EE7D72" w:rsidP="00EE7D72">
      <w:r>
        <w:t xml:space="preserve">Zum </w:t>
      </w:r>
      <w:r w:rsidRPr="00592394">
        <w:t>Magnetismus von Eisen (-Verbindungen)</w:t>
      </w:r>
      <w:r>
        <w:t>:</w:t>
      </w:r>
      <w:r w:rsidRPr="00592394">
        <w:t xml:space="preserve"> </w:t>
      </w:r>
    </w:p>
    <w:p w14:paraId="07F09E09" w14:textId="77777777" w:rsidR="00EE7D72" w:rsidRPr="00FF515F" w:rsidRDefault="00EE7D72" w:rsidP="00EE7D72">
      <w:pPr>
        <w:pStyle w:val="Listenabsatz"/>
        <w:numPr>
          <w:ilvl w:val="0"/>
          <w:numId w:val="20"/>
        </w:numPr>
        <w:spacing w:line="259" w:lineRule="auto"/>
        <w:ind w:left="567" w:hanging="567"/>
      </w:pPr>
      <w:proofErr w:type="spellStart"/>
      <w:r w:rsidRPr="00FF515F">
        <w:rPr>
          <w:b/>
          <w:bCs/>
        </w:rPr>
        <w:t>Fe</w:t>
      </w:r>
      <w:proofErr w:type="spellEnd"/>
      <w:r w:rsidRPr="00FF515F">
        <w:rPr>
          <w:b/>
          <w:bCs/>
        </w:rPr>
        <w:t xml:space="preserve"> (0) </w:t>
      </w:r>
      <w:r w:rsidRPr="00FF515F">
        <w:t>enthält neutrale Atome, ist also elementares, metallisches Eisen.</w:t>
      </w:r>
      <w:r w:rsidRPr="00FF515F">
        <w:rPr>
          <w:b/>
          <w:bCs/>
        </w:rPr>
        <w:t xml:space="preserve"> </w:t>
      </w:r>
      <w:r w:rsidRPr="00FF515F">
        <w:t xml:space="preserve">Dieses ist bekanntlich magnetisch, genauer wird seine Art ferromagnetisch bezeichnet. </w:t>
      </w:r>
      <w:r w:rsidRPr="00FF515F">
        <w:br/>
        <w:t>Elektronenspin: ↑↑↑↑↑↑↑↑↑↑↑↑↑↑↑↑↑↑↑↑↑↑↑↑↑↑↑↑↑↑↑</w:t>
      </w:r>
    </w:p>
    <w:p w14:paraId="34EB81E2" w14:textId="77777777" w:rsidR="00EE7D72" w:rsidRPr="00FF515F" w:rsidRDefault="00EE7D72" w:rsidP="00EE7D72">
      <w:pPr>
        <w:pStyle w:val="Listenabsatz"/>
        <w:numPr>
          <w:ilvl w:val="0"/>
          <w:numId w:val="20"/>
        </w:numPr>
        <w:spacing w:line="259" w:lineRule="auto"/>
        <w:ind w:left="567" w:hanging="567"/>
      </w:pPr>
      <w:proofErr w:type="spellStart"/>
      <w:r w:rsidRPr="00FF515F">
        <w:rPr>
          <w:b/>
          <w:bCs/>
        </w:rPr>
        <w:t>Fe</w:t>
      </w:r>
      <w:proofErr w:type="spellEnd"/>
      <w:r w:rsidRPr="00FF515F">
        <w:rPr>
          <w:b/>
          <w:bCs/>
        </w:rPr>
        <w:t xml:space="preserve"> (II)-</w:t>
      </w:r>
      <w:r w:rsidRPr="00FF515F">
        <w:t>Sulfat enthält Fe</w:t>
      </w:r>
      <w:r w:rsidRPr="00FF515F">
        <w:rPr>
          <w:vertAlign w:val="superscript"/>
        </w:rPr>
        <w:t>2+</w:t>
      </w:r>
      <w:r w:rsidRPr="00FF515F">
        <w:t>-Ionen und ist antiferromagnetisch.</w:t>
      </w:r>
      <w:r w:rsidRPr="00FF515F">
        <w:br/>
        <w:t>Elektronenspin: ↑↓↑↓↑↓↑↓↑↓↑↓↑↓↑↓↑↓↑↓↑↓↑↓↑↓↑↓↑↓↑</w:t>
      </w:r>
    </w:p>
    <w:p w14:paraId="49E280EF" w14:textId="77777777" w:rsidR="00EE7D72" w:rsidRPr="00FF515F" w:rsidRDefault="00EE7D72" w:rsidP="00EE7D72">
      <w:pPr>
        <w:pStyle w:val="Listenabsatz"/>
        <w:numPr>
          <w:ilvl w:val="0"/>
          <w:numId w:val="20"/>
        </w:numPr>
        <w:spacing w:line="259" w:lineRule="auto"/>
        <w:ind w:left="567" w:hanging="567"/>
      </w:pPr>
      <w:proofErr w:type="gramStart"/>
      <w:r w:rsidRPr="00FF515F">
        <w:rPr>
          <w:b/>
          <w:bCs/>
        </w:rPr>
        <w:t>Eisen(</w:t>
      </w:r>
      <w:proofErr w:type="gramEnd"/>
      <w:r w:rsidRPr="00FF515F">
        <w:rPr>
          <w:b/>
          <w:bCs/>
        </w:rPr>
        <w:t>II,III)</w:t>
      </w:r>
      <w:proofErr w:type="spellStart"/>
      <w:r w:rsidRPr="00FF515F">
        <w:rPr>
          <w:b/>
          <w:bCs/>
        </w:rPr>
        <w:t>oxid</w:t>
      </w:r>
      <w:proofErr w:type="spellEnd"/>
      <w:r w:rsidRPr="00FF515F">
        <w:rPr>
          <w:b/>
          <w:bCs/>
        </w:rPr>
        <w:t xml:space="preserve"> </w:t>
      </w:r>
      <w:r w:rsidRPr="00FF515F">
        <w:t>enthält Fe</w:t>
      </w:r>
      <w:r w:rsidRPr="00FF515F">
        <w:rPr>
          <w:vertAlign w:val="superscript"/>
        </w:rPr>
        <w:t>2+</w:t>
      </w:r>
      <w:r w:rsidRPr="00FF515F">
        <w:t>- und Fe</w:t>
      </w:r>
      <w:r w:rsidRPr="00FF515F">
        <w:rPr>
          <w:vertAlign w:val="superscript"/>
        </w:rPr>
        <w:t>3+</w:t>
      </w:r>
      <w:r w:rsidRPr="00FF515F">
        <w:t xml:space="preserve">-Ionen und ist </w:t>
      </w:r>
      <w:proofErr w:type="spellStart"/>
      <w:r w:rsidRPr="00FF515F">
        <w:t>ferrimagnetisch</w:t>
      </w:r>
      <w:proofErr w:type="spellEnd"/>
      <w:r w:rsidRPr="00FF515F">
        <w:t xml:space="preserve">. </w:t>
      </w:r>
      <w:r w:rsidRPr="00FF515F">
        <w:br/>
        <w:t>Elektronenspin:</w:t>
      </w:r>
      <w:r>
        <w:t xml:space="preserve"> </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rsidRPr="004D19D7">
        <w:t>↑</w:t>
      </w:r>
      <w:r w:rsidRPr="004D19D7">
        <w:rPr>
          <w:sz w:val="16"/>
          <w:szCs w:val="16"/>
        </w:rPr>
        <w:t>↓</w:t>
      </w:r>
      <w:r>
        <w:br/>
      </w:r>
      <w:r w:rsidRPr="00FF515F">
        <w:t xml:space="preserve">Als Mineral Magnetit führte </w:t>
      </w:r>
      <w:proofErr w:type="gramStart"/>
      <w:r w:rsidRPr="00FF515F">
        <w:t>Eisen(</w:t>
      </w:r>
      <w:proofErr w:type="gramEnd"/>
      <w:r w:rsidRPr="00FF515F">
        <w:t>II,III)</w:t>
      </w:r>
      <w:proofErr w:type="spellStart"/>
      <w:r w:rsidRPr="00FF515F">
        <w:t>oxid</w:t>
      </w:r>
      <w:proofErr w:type="spellEnd"/>
      <w:r w:rsidRPr="00FF515F">
        <w:t xml:space="preserve"> im antiken Griechenland zur Entdeckung und mit dem Kompass in China zu ersten Anwendungen des Magnetismus.</w:t>
      </w:r>
    </w:p>
    <w:p w14:paraId="117935C1" w14:textId="77777777" w:rsidR="00EE7D72" w:rsidRDefault="00EE7D72" w:rsidP="00EE7D72">
      <w:pPr>
        <w:rPr>
          <w:sz w:val="18"/>
          <w:szCs w:val="18"/>
        </w:rPr>
      </w:pPr>
    </w:p>
    <w:p w14:paraId="724BB1C4" w14:textId="020FD302" w:rsidR="0022491F" w:rsidRDefault="00EE7D72" w:rsidP="0022491F">
      <w:pPr>
        <w:rPr>
          <w:sz w:val="18"/>
          <w:szCs w:val="18"/>
        </w:rPr>
      </w:pPr>
      <w:r w:rsidRPr="004D7C26">
        <w:rPr>
          <w:sz w:val="18"/>
          <w:szCs w:val="18"/>
        </w:rPr>
        <w:t xml:space="preserve">Nach einem Experiment von Josep </w:t>
      </w:r>
      <w:proofErr w:type="spellStart"/>
      <w:r w:rsidRPr="004D7C26">
        <w:rPr>
          <w:sz w:val="18"/>
          <w:szCs w:val="18"/>
        </w:rPr>
        <w:t>Corominas</w:t>
      </w:r>
      <w:proofErr w:type="spellEnd"/>
      <w:r w:rsidRPr="004D7C26">
        <w:rPr>
          <w:sz w:val="18"/>
          <w:szCs w:val="18"/>
        </w:rPr>
        <w:t xml:space="preserve"> und Marta Segura, </w:t>
      </w:r>
      <w:proofErr w:type="spellStart"/>
      <w:r w:rsidRPr="004D7C26">
        <w:rPr>
          <w:sz w:val="18"/>
          <w:szCs w:val="18"/>
        </w:rPr>
        <w:t>Collegi</w:t>
      </w:r>
      <w:proofErr w:type="spellEnd"/>
      <w:r w:rsidRPr="004D7C26">
        <w:rPr>
          <w:sz w:val="18"/>
          <w:szCs w:val="18"/>
        </w:rPr>
        <w:t xml:space="preserve"> de </w:t>
      </w:r>
      <w:proofErr w:type="spellStart"/>
      <w:r w:rsidRPr="004D7C26">
        <w:rPr>
          <w:sz w:val="18"/>
          <w:szCs w:val="18"/>
        </w:rPr>
        <w:t>Doctors</w:t>
      </w:r>
      <w:proofErr w:type="spellEnd"/>
      <w:r w:rsidRPr="004D7C26">
        <w:rPr>
          <w:sz w:val="18"/>
          <w:szCs w:val="18"/>
        </w:rPr>
        <w:t xml:space="preserve"> i </w:t>
      </w:r>
      <w:proofErr w:type="spellStart"/>
      <w:r w:rsidRPr="004D7C26">
        <w:rPr>
          <w:sz w:val="18"/>
          <w:szCs w:val="18"/>
        </w:rPr>
        <w:t>Llicenciats</w:t>
      </w:r>
      <w:proofErr w:type="spellEnd"/>
      <w:r w:rsidRPr="004D7C26">
        <w:rPr>
          <w:sz w:val="18"/>
          <w:szCs w:val="18"/>
        </w:rPr>
        <w:t xml:space="preserve"> de Catalunya, Barcelona</w:t>
      </w:r>
      <w:r>
        <w:rPr>
          <w:sz w:val="18"/>
          <w:szCs w:val="18"/>
        </w:rPr>
        <w:t xml:space="preserve">, am </w:t>
      </w:r>
      <w:r w:rsidRPr="004D7C26">
        <w:rPr>
          <w:sz w:val="18"/>
          <w:szCs w:val="18"/>
        </w:rPr>
        <w:t xml:space="preserve">ABPPC </w:t>
      </w:r>
      <w:proofErr w:type="spellStart"/>
      <w:r w:rsidRPr="004D7C26">
        <w:rPr>
          <w:sz w:val="18"/>
          <w:szCs w:val="18"/>
        </w:rPr>
        <w:t>Congrès</w:t>
      </w:r>
      <w:proofErr w:type="spellEnd"/>
      <w:r w:rsidRPr="004D7C26">
        <w:rPr>
          <w:sz w:val="18"/>
          <w:szCs w:val="18"/>
        </w:rPr>
        <w:t xml:space="preserve"> des Sciences, Namur, 2023</w:t>
      </w:r>
      <w:r>
        <w:rPr>
          <w:sz w:val="18"/>
          <w:szCs w:val="18"/>
        </w:rPr>
        <w:t xml:space="preserve">. </w:t>
      </w:r>
      <w:bookmarkEnd w:id="41"/>
      <w:bookmarkEnd w:id="42"/>
    </w:p>
    <w:p w14:paraId="360FFFD5" w14:textId="77777777" w:rsidR="00EC162C" w:rsidRDefault="00EC162C" w:rsidP="0022491F">
      <w:pPr>
        <w:rPr>
          <w:sz w:val="18"/>
          <w:szCs w:val="18"/>
        </w:rPr>
      </w:pPr>
    </w:p>
    <w:p w14:paraId="201E9866" w14:textId="50C95726" w:rsidR="00EC162C" w:rsidRDefault="00EC162C">
      <w:pPr>
        <w:spacing w:after="160"/>
        <w:rPr>
          <w:sz w:val="18"/>
          <w:szCs w:val="18"/>
        </w:rPr>
      </w:pPr>
      <w:r>
        <w:rPr>
          <w:sz w:val="18"/>
          <w:szCs w:val="18"/>
        </w:rPr>
        <w:br w:type="page"/>
      </w:r>
    </w:p>
    <w:p w14:paraId="13F1870A" w14:textId="40939453" w:rsidR="00EC162C" w:rsidRDefault="00E906DD" w:rsidP="00460FF8">
      <w:pPr>
        <w:pStyle w:val="berschrift1"/>
        <w:numPr>
          <w:ilvl w:val="0"/>
          <w:numId w:val="1"/>
        </w:numPr>
        <w:ind w:left="426" w:hanging="426"/>
        <w:rPr>
          <w:bCs/>
        </w:rPr>
      </w:pPr>
      <w:bookmarkStart w:id="43" w:name="_Toc480645533"/>
      <w:bookmarkStart w:id="44" w:name="_Toc480785891"/>
      <w:r w:rsidRPr="00E906DD">
        <w:rPr>
          <w:bCs/>
        </w:rPr>
        <w:lastRenderedPageBreak/>
        <w:t xml:space="preserve"> </w:t>
      </w:r>
      <w:bookmarkStart w:id="45" w:name="_Toc179273095"/>
      <w:r w:rsidRPr="00E906DD">
        <w:rPr>
          <w:bCs/>
        </w:rPr>
        <w:t>Antacida</w:t>
      </w:r>
      <w:r w:rsidR="00D17A25">
        <w:rPr>
          <w:bCs/>
        </w:rPr>
        <w:t xml:space="preserve"> wie</w:t>
      </w:r>
      <w:r w:rsidRPr="00E906DD">
        <w:rPr>
          <w:bCs/>
        </w:rPr>
        <w:t xml:space="preserve"> </w:t>
      </w:r>
      <w:r w:rsidR="00EC162C" w:rsidRPr="00E906DD">
        <w:rPr>
          <w:bCs/>
        </w:rPr>
        <w:t xml:space="preserve">Magnesiamilch </w:t>
      </w:r>
      <w:bookmarkEnd w:id="43"/>
      <w:bookmarkEnd w:id="44"/>
      <w:r w:rsidRPr="00E906DD">
        <w:rPr>
          <w:bCs/>
        </w:rPr>
        <w:t>neutralisieren</w:t>
      </w:r>
      <w:r w:rsidR="00EC162C" w:rsidRPr="00E906DD">
        <w:rPr>
          <w:bCs/>
        </w:rPr>
        <w:t xml:space="preserve"> Magensäure</w:t>
      </w:r>
      <w:bookmarkEnd w:id="45"/>
      <w:r w:rsidR="00EC162C" w:rsidRPr="00E906DD">
        <w:rPr>
          <w:bCs/>
        </w:rPr>
        <w:t xml:space="preserve"> </w:t>
      </w:r>
      <w:bookmarkStart w:id="46" w:name="_Hlk87729958"/>
    </w:p>
    <w:p w14:paraId="2B108C44" w14:textId="77777777" w:rsidR="00E906DD" w:rsidRDefault="00E906DD" w:rsidP="00E906DD"/>
    <w:p w14:paraId="563FB7BB" w14:textId="77777777" w:rsidR="00E906DD" w:rsidRPr="00E906DD" w:rsidRDefault="00E906DD" w:rsidP="00E906DD"/>
    <w:p w14:paraId="33D6448E" w14:textId="77777777" w:rsidR="00EC162C" w:rsidRPr="00F26DEE" w:rsidRDefault="00EC162C" w:rsidP="00EC162C">
      <w:bookmarkStart w:id="47" w:name="_Hlk24220121"/>
      <w:r w:rsidRPr="00F26DEE">
        <w:t xml:space="preserve">Magensaft enthält Salzsäure </w:t>
      </w:r>
      <w:r>
        <w:t>mit einem</w:t>
      </w:r>
      <w:r w:rsidRPr="00F26DEE">
        <w:t xml:space="preserve"> pH-Wert </w:t>
      </w:r>
      <w:r>
        <w:t>von ca. 1</w:t>
      </w:r>
      <w:r w:rsidRPr="00F26DEE">
        <w:t xml:space="preserve">. </w:t>
      </w:r>
      <w:r>
        <w:t xml:space="preserve">Stösst er auf, können </w:t>
      </w:r>
      <w:r w:rsidRPr="00F26DEE">
        <w:t xml:space="preserve">Antacida </w:t>
      </w:r>
      <w:r>
        <w:t xml:space="preserve">dagegenwirken, z. B. </w:t>
      </w:r>
      <w:r w:rsidRPr="00F26DEE">
        <w:t>Magnesiamilch</w:t>
      </w:r>
      <w:r>
        <w:t xml:space="preserve">, eine Suspension mit </w:t>
      </w:r>
      <w:r w:rsidRPr="00F26DEE">
        <w:t>80</w:t>
      </w:r>
      <w:r>
        <w:t xml:space="preserve"> </w:t>
      </w:r>
      <w:r w:rsidRPr="00F26DEE">
        <w:t>g</w:t>
      </w:r>
      <w:r w:rsidRPr="00F26DEE">
        <w:rPr>
          <w:b/>
        </w:rPr>
        <w:t xml:space="preserve"> </w:t>
      </w:r>
      <w:r w:rsidRPr="00F26DEE">
        <w:t xml:space="preserve">Magnesiumhydroxid </w:t>
      </w:r>
      <w:r>
        <w:t xml:space="preserve">(1.37 mol) </w:t>
      </w:r>
      <w:r w:rsidRPr="00F26DEE">
        <w:t xml:space="preserve">pro </w:t>
      </w:r>
      <w:r>
        <w:t>L</w:t>
      </w:r>
      <w:r w:rsidRPr="00F26DEE">
        <w:t xml:space="preserve"> Wasser. Welche Reaktionen laufen dabei ab?</w:t>
      </w:r>
      <w:r>
        <w:t xml:space="preserve"> Wieso reagiert Magnesiamilch im Magen und nicht bereits im Mund? </w:t>
      </w:r>
    </w:p>
    <w:p w14:paraId="3E10BEB9" w14:textId="77777777" w:rsidR="00EC162C" w:rsidRDefault="00EC162C" w:rsidP="00EC162C"/>
    <w:p w14:paraId="23718F75" w14:textId="77777777" w:rsidR="00EC162C" w:rsidRDefault="00EC162C" w:rsidP="00EC162C">
      <w:r>
        <w:rPr>
          <w:noProof/>
        </w:rPr>
        <w:drawing>
          <wp:anchor distT="0" distB="0" distL="114300" distR="114300" simplePos="0" relativeHeight="251923456" behindDoc="0" locked="0" layoutInCell="1" allowOverlap="1" wp14:anchorId="74EF1041" wp14:editId="124F76BE">
            <wp:simplePos x="0" y="0"/>
            <wp:positionH relativeFrom="column">
              <wp:posOffset>5387340</wp:posOffset>
            </wp:positionH>
            <wp:positionV relativeFrom="paragraph">
              <wp:posOffset>6985</wp:posOffset>
            </wp:positionV>
            <wp:extent cx="775970" cy="2159000"/>
            <wp:effectExtent l="0" t="0" r="5080" b="0"/>
            <wp:wrapSquare wrapText="bothSides"/>
            <wp:docPr id="1357477321" name="Grafik 1" descr="Ein Bild, das Drink, Cocktail, Trinkgefäß,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tsplatzhalter 2" descr="Ein Bild, das Drink, Cocktail, Trinkgefäß, Essen enthält.&#10;&#10;Automatisch generierte Beschreibu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597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EED">
        <w:rPr>
          <w:b/>
          <w:bCs/>
        </w:rPr>
        <w:t>Variante</w:t>
      </w:r>
      <w:r>
        <w:rPr>
          <w:b/>
        </w:rPr>
        <w:t xml:space="preserve"> Demonstrationsversuch: </w:t>
      </w:r>
      <w:r>
        <w:t xml:space="preserve">0.4 g Magnesiumoxid (10 mmol) oder 40 ml Magnesiamilch in ca. 200 ml entmin Wasser in einem Kelchglas suspendieren, Universalindikator und in Milliliter-Portionen Salzsäure HCl aq 1 mol/l oder Essig zugeben. </w:t>
      </w:r>
    </w:p>
    <w:p w14:paraId="56994395" w14:textId="77777777" w:rsidR="00EC162C" w:rsidRPr="00F26DEE" w:rsidRDefault="00EC162C" w:rsidP="00EC162C"/>
    <w:p w14:paraId="50C2A14A" w14:textId="77777777" w:rsidR="00EC162C" w:rsidRPr="00F26DEE" w:rsidRDefault="00EC162C" w:rsidP="00EC162C">
      <w:bookmarkStart w:id="48" w:name="_Hlk157457486"/>
      <w:r>
        <w:t xml:space="preserve">Es laufen die folgenden beiden Reaktionen ① und ②. Auf welcher Seite liegen ihre Gleichgewichte und wie schnell sind sie? Damit lassen sich die Beobachtungen erklären. </w:t>
      </w:r>
    </w:p>
    <w:p w14:paraId="55B27EE1" w14:textId="77777777" w:rsidR="00EC162C" w:rsidRDefault="00EC162C" w:rsidP="00EC162C">
      <w:pPr>
        <w:tabs>
          <w:tab w:val="left" w:pos="2301"/>
          <w:tab w:val="left" w:pos="2704"/>
        </w:tabs>
      </w:pPr>
      <w:r>
        <w:t xml:space="preserve">①   </w:t>
      </w:r>
      <w:proofErr w:type="gramStart"/>
      <w:r w:rsidRPr="0042162D">
        <w:t>Mg(</w:t>
      </w:r>
      <w:proofErr w:type="gramEnd"/>
      <w:r w:rsidRPr="0042162D">
        <w:t>OH)</w:t>
      </w:r>
      <w:r w:rsidRPr="0042162D">
        <w:rPr>
          <w:vertAlign w:val="subscript"/>
        </w:rPr>
        <w:t>2</w:t>
      </w:r>
      <w:r w:rsidRPr="0042162D">
        <w:t xml:space="preserve"> </w:t>
      </w:r>
      <w:proofErr w:type="spellStart"/>
      <w:r w:rsidRPr="0042162D">
        <w:t>aq</w:t>
      </w:r>
      <w:proofErr w:type="spellEnd"/>
      <w:r w:rsidRPr="0042162D">
        <w:t xml:space="preserve">      </w:t>
      </w:r>
      <w:r>
        <w:tab/>
        <w:t xml:space="preserve">    </w:t>
      </w:r>
      <w:r w:rsidR="007B357D">
        <w:rPr>
          <w:noProof/>
        </w:rPr>
        <w:object w:dxaOrig="421" w:dyaOrig="556" w14:anchorId="2C224D25">
          <v:shape id="_x0000_i1028" type="#_x0000_t75" alt="" style="width:21.8pt;height:27.25pt;mso-width-percent:0;mso-height-percent:0;mso-width-percent:0;mso-height-percent:0" o:ole="">
            <v:imagedata r:id="rId76" o:title=""/>
          </v:shape>
          <o:OLEObject Type="Embed" ProgID="ACD.ChemSketch.20" ShapeID="_x0000_i1028" DrawAspect="Content" ObjectID="_1793538731" r:id="rId77"/>
        </w:object>
      </w:r>
      <w:r>
        <w:t xml:space="preserve">       </w:t>
      </w:r>
      <w:r w:rsidRPr="0042162D">
        <w:t>Mg</w:t>
      </w:r>
      <w:r>
        <w:t xml:space="preserve"> </w:t>
      </w:r>
      <w:r>
        <w:rPr>
          <w:vertAlign w:val="superscript"/>
        </w:rPr>
        <w:t>2+</w:t>
      </w:r>
      <w:r w:rsidRPr="0042162D">
        <w:t xml:space="preserve"> </w:t>
      </w:r>
      <w:proofErr w:type="spellStart"/>
      <w:r w:rsidRPr="0042162D">
        <w:t>aq</w:t>
      </w:r>
      <w:proofErr w:type="spellEnd"/>
      <w:r w:rsidRPr="0042162D">
        <w:t xml:space="preserve"> + 2 OH</w:t>
      </w:r>
      <w:r w:rsidRPr="0042162D">
        <w:rPr>
          <w:vertAlign w:val="superscript"/>
        </w:rPr>
        <w:t>-</w:t>
      </w:r>
      <w:r w:rsidRPr="0042162D">
        <w:t xml:space="preserve"> </w:t>
      </w:r>
      <w:proofErr w:type="spellStart"/>
      <w:r w:rsidRPr="0042162D">
        <w:t>aq</w:t>
      </w:r>
      <w:proofErr w:type="spellEnd"/>
    </w:p>
    <w:p w14:paraId="3BBA6644" w14:textId="77777777" w:rsidR="00EC162C" w:rsidRDefault="00EC162C" w:rsidP="00EC162C">
      <w:r>
        <w:t xml:space="preserve">②   </w:t>
      </w:r>
      <w:r w:rsidRPr="0042162D">
        <w:t xml:space="preserve">2 </w:t>
      </w:r>
      <w:r w:rsidRPr="0042162D">
        <w:rPr>
          <w:b/>
          <w:color w:val="FF0000"/>
        </w:rPr>
        <w:t>H</w:t>
      </w:r>
      <w:r w:rsidRPr="0042162D">
        <w:t xml:space="preserve">Cl aq + 2 </w:t>
      </w:r>
      <w:r w:rsidRPr="0042162D">
        <w:rPr>
          <w:b/>
          <w:color w:val="0070C0"/>
        </w:rPr>
        <w:t>OH</w:t>
      </w:r>
      <w:r w:rsidRPr="0042162D">
        <w:rPr>
          <w:b/>
          <w:color w:val="0070C0"/>
          <w:vertAlign w:val="superscript"/>
        </w:rPr>
        <w:t>-</w:t>
      </w:r>
      <w:r w:rsidRPr="0042162D">
        <w:t xml:space="preserve"> </w:t>
      </w:r>
      <w:proofErr w:type="spellStart"/>
      <w:r w:rsidRPr="0042162D">
        <w:t>aq</w:t>
      </w:r>
      <w:proofErr w:type="spellEnd"/>
      <w:r w:rsidRPr="0042162D">
        <w:t xml:space="preserve">  </w:t>
      </w:r>
      <w:r>
        <w:t xml:space="preserve">     </w:t>
      </w:r>
      <w:r w:rsidR="007B357D">
        <w:rPr>
          <w:noProof/>
        </w:rPr>
        <w:object w:dxaOrig="421" w:dyaOrig="556" w14:anchorId="3AF63FEF">
          <v:shape id="_x0000_i1027" type="#_x0000_t75" alt="" style="width:21.8pt;height:27.25pt;mso-width-percent:0;mso-height-percent:0;mso-width-percent:0;mso-height-percent:0" o:ole="">
            <v:imagedata r:id="rId78" o:title=""/>
          </v:shape>
          <o:OLEObject Type="Embed" ProgID="ACD.ChemSketch.20" ShapeID="_x0000_i1027" DrawAspect="Content" ObjectID="_1793538732" r:id="rId79"/>
        </w:object>
      </w:r>
      <w:r>
        <w:t xml:space="preserve">       </w:t>
      </w:r>
      <w:r w:rsidRPr="0042162D">
        <w:t>2 H</w:t>
      </w:r>
      <w:r w:rsidRPr="0042162D">
        <w:rPr>
          <w:vertAlign w:val="subscript"/>
        </w:rPr>
        <w:t>2</w:t>
      </w:r>
      <w:r w:rsidRPr="0042162D">
        <w:t xml:space="preserve">O </w:t>
      </w:r>
      <w:proofErr w:type="gramStart"/>
      <w:r w:rsidRPr="0042162D">
        <w:t>+  2</w:t>
      </w:r>
      <w:proofErr w:type="gramEnd"/>
      <w:r w:rsidRPr="0042162D">
        <w:t xml:space="preserve"> Cl</w:t>
      </w:r>
      <w:r w:rsidRPr="0042162D">
        <w:rPr>
          <w:vertAlign w:val="superscript"/>
        </w:rPr>
        <w:t>-</w:t>
      </w:r>
      <w:r>
        <w:t xml:space="preserve"> </w:t>
      </w:r>
      <w:proofErr w:type="spellStart"/>
      <w:r>
        <w:t>aq</w:t>
      </w:r>
      <w:proofErr w:type="spellEnd"/>
      <w:r>
        <w:t xml:space="preserve">      (</w:t>
      </w:r>
      <w:r w:rsidRPr="0042162D">
        <w:t>Mg</w:t>
      </w:r>
      <w:r w:rsidRPr="0042162D">
        <w:rPr>
          <w:vertAlign w:val="superscript"/>
        </w:rPr>
        <w:t>2+</w:t>
      </w:r>
      <w:r>
        <w:t xml:space="preserve"> beteiligt sich nicht an dieser Reaktion)</w:t>
      </w:r>
      <w:r>
        <w:br/>
      </w:r>
    </w:p>
    <w:p w14:paraId="78F20116" w14:textId="77777777" w:rsidR="00EC162C" w:rsidRPr="004E114F" w:rsidRDefault="00EC162C" w:rsidP="00EC162C">
      <w:r>
        <w:t>Wären</w:t>
      </w:r>
      <w:r w:rsidRPr="00A17D72">
        <w:t xml:space="preserve"> Natr</w:t>
      </w:r>
      <w:r>
        <w:t>iumhydroxid</w:t>
      </w:r>
      <w:r w:rsidRPr="00A17D72">
        <w:t xml:space="preserve"> NaOH</w:t>
      </w:r>
      <w:r>
        <w:t xml:space="preserve"> s </w:t>
      </w:r>
      <w:r w:rsidRPr="00A17D72">
        <w:t>oder Natron NaHCO</w:t>
      </w:r>
      <w:r w:rsidRPr="00A17D72">
        <w:rPr>
          <w:vertAlign w:val="subscript"/>
        </w:rPr>
        <w:t>3</w:t>
      </w:r>
      <w:r>
        <w:t xml:space="preserve"> s (=Natriumhydrogencarbonat</w:t>
      </w:r>
      <w:r w:rsidRPr="00A17D72">
        <w:t xml:space="preserve">) </w:t>
      </w:r>
      <w:r>
        <w:t>auch geeignete Antacida? Teste sie mit analogen Experimenten.</w:t>
      </w:r>
    </w:p>
    <w:p w14:paraId="7720A6A5" w14:textId="77777777" w:rsidR="00EC162C" w:rsidRPr="0042162D" w:rsidRDefault="00EC162C" w:rsidP="00EC162C"/>
    <w:p w14:paraId="3AA5F94F" w14:textId="77777777" w:rsidR="00EC162C" w:rsidRPr="00F542CF" w:rsidRDefault="00EC162C" w:rsidP="00EC162C">
      <w:r w:rsidRPr="00B82D23">
        <w:t xml:space="preserve">Die </w:t>
      </w:r>
      <w:r>
        <w:rPr>
          <w:b/>
        </w:rPr>
        <w:t>Pharmakokinetik</w:t>
      </w:r>
      <w:r w:rsidRPr="00F542CF">
        <w:t xml:space="preserve"> beschreibt, wie pharmazeutische Wirkstoffe aufgenommen, im Körper transportiert und wieder ausgeschieden werden</w:t>
      </w:r>
      <w:r>
        <w:t xml:space="preserve">: Was entscheidet, dass ein Antacidum am richtigen Ort reagiert? Wie unterscheiden sich </w:t>
      </w:r>
      <w:r w:rsidRPr="00F542CF">
        <w:t>Natriumhydroxid und Magnesiumhydroxid</w:t>
      </w:r>
      <w:r>
        <w:t xml:space="preserve"> pharmakokinetisch? </w:t>
      </w:r>
    </w:p>
    <w:p w14:paraId="0C5A1ECC" w14:textId="77777777" w:rsidR="00EC162C" w:rsidRDefault="00EC162C" w:rsidP="00EC162C"/>
    <w:p w14:paraId="785C3C71" w14:textId="77777777" w:rsidR="00EC162C" w:rsidRPr="0042162D" w:rsidRDefault="00EC162C" w:rsidP="00EC162C">
      <w:r>
        <w:t xml:space="preserve">Die Erklärung für die «verzögerte» Wirkung von Magnesiumhydroxid liegt im Reaktionsverhalten: </w:t>
      </w:r>
    </w:p>
    <w:p w14:paraId="0587AE12" w14:textId="77777777" w:rsidR="00EC162C" w:rsidRPr="00B7729B" w:rsidRDefault="00EC162C" w:rsidP="00EC162C">
      <w:pPr>
        <w:rPr>
          <w:sz w:val="8"/>
          <w:szCs w:val="8"/>
        </w:rPr>
      </w:pPr>
    </w:p>
    <w:p w14:paraId="412D951F" w14:textId="77777777" w:rsidR="00EC162C" w:rsidRPr="007C4E45" w:rsidRDefault="00EC162C" w:rsidP="00EC162C">
      <w:pPr>
        <w:rPr>
          <w:lang w:val="en-GB"/>
        </w:rPr>
      </w:pPr>
      <w:r w:rsidRPr="007C4E45">
        <w:rPr>
          <w:lang w:val="en-GB"/>
        </w:rPr>
        <w:t xml:space="preserve">① </w:t>
      </w:r>
      <w:proofErr w:type="gramStart"/>
      <w:r w:rsidRPr="007C4E45">
        <w:rPr>
          <w:lang w:val="en-GB"/>
        </w:rPr>
        <w:t>Mg(</w:t>
      </w:r>
      <w:proofErr w:type="gramEnd"/>
      <w:r w:rsidRPr="007C4E45">
        <w:rPr>
          <w:lang w:val="en-GB"/>
        </w:rPr>
        <w:t>OH)</w:t>
      </w:r>
      <w:r w:rsidRPr="007C4E45">
        <w:rPr>
          <w:vertAlign w:val="subscript"/>
          <w:lang w:val="en-GB"/>
        </w:rPr>
        <w:t>2</w:t>
      </w:r>
      <w:r w:rsidRPr="007C4E45">
        <w:rPr>
          <w:lang w:val="en-GB"/>
        </w:rPr>
        <w:t xml:space="preserve"> s    </w:t>
      </w:r>
      <w:r w:rsidRPr="007C4E45">
        <w:rPr>
          <w:lang w:val="en-GB"/>
        </w:rPr>
        <w:tab/>
      </w:r>
      <w:r w:rsidRPr="007C4E45">
        <w:rPr>
          <w:lang w:val="en-GB"/>
        </w:rPr>
        <w:tab/>
      </w:r>
      <w:r w:rsidR="007B357D">
        <w:rPr>
          <w:noProof/>
        </w:rPr>
        <w:object w:dxaOrig="721" w:dyaOrig="240" w14:anchorId="13FF9635">
          <v:shape id="_x0000_i1026" type="#_x0000_t75" alt="" style="width:36pt;height:12pt;mso-width-percent:0;mso-height-percent:0;mso-width-percent:0;mso-height-percent:0" o:ole="">
            <v:imagedata r:id="rId80" o:title=""/>
          </v:shape>
          <o:OLEObject Type="Embed" ProgID="ACD.ChemSketch.20" ShapeID="_x0000_i1026" DrawAspect="Content" ObjectID="_1793538733" r:id="rId81"/>
        </w:object>
      </w:r>
      <w:r w:rsidRPr="007C4E45">
        <w:rPr>
          <w:lang w:val="en-GB"/>
        </w:rPr>
        <w:tab/>
        <w:t>Mg</w:t>
      </w:r>
      <w:r w:rsidRPr="007C4E45">
        <w:rPr>
          <w:vertAlign w:val="superscript"/>
          <w:lang w:val="en-GB"/>
        </w:rPr>
        <w:t>+2</w:t>
      </w:r>
      <w:r w:rsidRPr="007C4E45">
        <w:rPr>
          <w:lang w:val="en-GB"/>
        </w:rPr>
        <w:t xml:space="preserve">  </w:t>
      </w:r>
      <w:proofErr w:type="spellStart"/>
      <w:r w:rsidRPr="007C4E45">
        <w:rPr>
          <w:lang w:val="en-GB"/>
        </w:rPr>
        <w:t>aq</w:t>
      </w:r>
      <w:proofErr w:type="spellEnd"/>
      <w:r w:rsidRPr="007C4E45">
        <w:rPr>
          <w:lang w:val="en-GB"/>
        </w:rPr>
        <w:t xml:space="preserve">        +    2 OH</w:t>
      </w:r>
      <w:r w:rsidRPr="007C4E45">
        <w:rPr>
          <w:vertAlign w:val="superscript"/>
          <w:lang w:val="en-GB"/>
        </w:rPr>
        <w:t>-</w:t>
      </w:r>
      <w:r w:rsidRPr="007C4E45">
        <w:rPr>
          <w:lang w:val="en-GB"/>
        </w:rPr>
        <w:t xml:space="preserve"> </w:t>
      </w:r>
      <w:proofErr w:type="spellStart"/>
      <w:r w:rsidRPr="007C4E45">
        <w:rPr>
          <w:lang w:val="en-GB"/>
        </w:rPr>
        <w:t>aq</w:t>
      </w:r>
      <w:proofErr w:type="spellEnd"/>
      <w:r w:rsidRPr="007C4E45">
        <w:rPr>
          <w:lang w:val="en-GB"/>
        </w:rPr>
        <w:t xml:space="preserve"> </w:t>
      </w:r>
      <w:r w:rsidRPr="007C4E45">
        <w:rPr>
          <w:lang w:val="en-GB"/>
        </w:rPr>
        <w:tab/>
      </w:r>
    </w:p>
    <w:p w14:paraId="0CBEA307" w14:textId="77777777" w:rsidR="00EC162C" w:rsidRDefault="00EC162C" w:rsidP="00EC162C">
      <w:r w:rsidRPr="00C16FDA">
        <w:rPr>
          <w:lang w:val="en-GB"/>
        </w:rPr>
        <w:t xml:space="preserve">       </w:t>
      </w:r>
      <w:r>
        <w:t xml:space="preserve">Magnesiumhydroxid löst sich langsam und schlecht. Das Löse-Gleichgewicht ist links. </w:t>
      </w:r>
    </w:p>
    <w:p w14:paraId="0880F214" w14:textId="77777777" w:rsidR="00EC162C" w:rsidRPr="00B7729B" w:rsidRDefault="00EC162C" w:rsidP="00EC162C">
      <w:pPr>
        <w:rPr>
          <w:sz w:val="8"/>
          <w:szCs w:val="8"/>
        </w:rPr>
      </w:pPr>
    </w:p>
    <w:p w14:paraId="55D39506" w14:textId="77777777" w:rsidR="00EC162C" w:rsidRPr="00D71CBA" w:rsidRDefault="00EC162C" w:rsidP="00EC162C">
      <w:pPr>
        <w:rPr>
          <w:lang w:val="it-CH"/>
        </w:rPr>
      </w:pPr>
      <w:r w:rsidRPr="00D71CBA">
        <w:rPr>
          <w:lang w:val="it-CH"/>
        </w:rPr>
        <w:t>② OH</w:t>
      </w:r>
      <w:r w:rsidRPr="00D71CBA">
        <w:rPr>
          <w:vertAlign w:val="superscript"/>
          <w:lang w:val="it-CH"/>
        </w:rPr>
        <w:t>-</w:t>
      </w:r>
      <w:r w:rsidRPr="00D71CBA">
        <w:rPr>
          <w:lang w:val="it-CH"/>
        </w:rPr>
        <w:t xml:space="preserve"> aq  +    H</w:t>
      </w:r>
      <w:r w:rsidRPr="00D71CBA">
        <w:rPr>
          <w:vertAlign w:val="subscript"/>
          <w:lang w:val="it-CH"/>
        </w:rPr>
        <w:t>3</w:t>
      </w:r>
      <w:r w:rsidRPr="00D71CBA">
        <w:rPr>
          <w:lang w:val="it-CH"/>
        </w:rPr>
        <w:t>O</w:t>
      </w:r>
      <w:r w:rsidRPr="00D71CBA">
        <w:rPr>
          <w:vertAlign w:val="superscript"/>
          <w:lang w:val="it-CH"/>
        </w:rPr>
        <w:t>+</w:t>
      </w:r>
      <w:r w:rsidRPr="00D71CBA">
        <w:rPr>
          <w:lang w:val="it-CH"/>
        </w:rPr>
        <w:t xml:space="preserve">  aq   </w:t>
      </w:r>
      <w:r w:rsidRPr="00D71CBA">
        <w:rPr>
          <w:lang w:val="it-CH"/>
        </w:rPr>
        <w:tab/>
      </w:r>
      <w:r w:rsidR="007B357D">
        <w:rPr>
          <w:noProof/>
        </w:rPr>
        <w:object w:dxaOrig="721" w:dyaOrig="226" w14:anchorId="4F3235B0">
          <v:shape id="_x0000_i1025" type="#_x0000_t75" alt="" style="width:36pt;height:9.8pt;mso-width-percent:0;mso-height-percent:0;mso-width-percent:0;mso-height-percent:0" o:ole="">
            <v:imagedata r:id="rId82" o:title=""/>
          </v:shape>
          <o:OLEObject Type="Embed" ProgID="ACD.ChemSketch.20" ShapeID="_x0000_i1025" DrawAspect="Content" ObjectID="_1793538734" r:id="rId83"/>
        </w:object>
      </w:r>
      <w:r w:rsidRPr="00D71CBA">
        <w:rPr>
          <w:lang w:val="it-CH"/>
        </w:rPr>
        <w:t xml:space="preserve">  </w:t>
      </w:r>
      <w:r w:rsidRPr="00D71CBA">
        <w:rPr>
          <w:lang w:val="it-CH"/>
        </w:rPr>
        <w:tab/>
        <w:t>2 H</w:t>
      </w:r>
      <w:r w:rsidRPr="00D71CBA">
        <w:rPr>
          <w:vertAlign w:val="subscript"/>
          <w:lang w:val="it-CH"/>
        </w:rPr>
        <w:t>2</w:t>
      </w:r>
      <w:r w:rsidRPr="00D71CBA">
        <w:rPr>
          <w:lang w:val="it-CH"/>
        </w:rPr>
        <w:t>O  l</w:t>
      </w:r>
    </w:p>
    <w:p w14:paraId="3108E404" w14:textId="77777777" w:rsidR="00EC162C" w:rsidRDefault="00EC162C" w:rsidP="00EC162C">
      <w:pPr>
        <w:ind w:left="345"/>
      </w:pPr>
      <w:r>
        <w:t xml:space="preserve">Diese Neutralisation ist schnell und läuft vollständig ab. Ihr Gleichgewicht liegt rechts, </w:t>
      </w:r>
      <w:proofErr w:type="gramStart"/>
      <w:r>
        <w:t>die  Reaktion</w:t>
      </w:r>
      <w:proofErr w:type="gramEnd"/>
      <w:r>
        <w:t xml:space="preserve"> </w:t>
      </w:r>
      <w:r w:rsidRPr="00C16FDA">
        <w:t xml:space="preserve">① </w:t>
      </w:r>
      <w:r>
        <w:t xml:space="preserve">wird </w:t>
      </w:r>
      <w:r w:rsidRPr="00C16FDA">
        <w:t>nach</w:t>
      </w:r>
      <w:r>
        <w:t xml:space="preserve">gezogen.    </w:t>
      </w:r>
    </w:p>
    <w:bookmarkEnd w:id="48"/>
    <w:p w14:paraId="3D204951" w14:textId="77777777" w:rsidR="00EC162C" w:rsidRDefault="00EC162C" w:rsidP="00EC162C"/>
    <w:p w14:paraId="1AA9766E" w14:textId="77777777" w:rsidR="00EC162C" w:rsidRPr="004E114F" w:rsidRDefault="00EC162C" w:rsidP="00EC162C">
      <w:pPr>
        <w:rPr>
          <w:b/>
        </w:rPr>
      </w:pPr>
      <w:r>
        <w:rPr>
          <w:b/>
        </w:rPr>
        <w:t xml:space="preserve">Variante Demonstrationsversuch: </w:t>
      </w:r>
      <w:r>
        <w:t xml:space="preserve">0.4 g Magnesiumoxid (10 mmol) oder 40 ml Magnesiamilch in ca. 200 ml entmin Wasser suspendieren und mit einem Magnetrührer schnell rühren. Universalindikator zugeben und dann in Milliliter-Portionen Salzsäure HCl aq 1 mol/l zugeben. </w:t>
      </w:r>
    </w:p>
    <w:p w14:paraId="723110CE" w14:textId="77777777" w:rsidR="00EC162C" w:rsidRPr="004F5061" w:rsidRDefault="00EC162C" w:rsidP="00EC162C"/>
    <w:p w14:paraId="5F5EAD8A" w14:textId="77777777" w:rsidR="00EC162C" w:rsidRDefault="00EC162C" w:rsidP="00EC162C">
      <w:r w:rsidRPr="00C16FDA">
        <w:rPr>
          <w:b/>
        </w:rPr>
        <w:t>Zusatz:</w:t>
      </w:r>
      <w:r>
        <w:t xml:space="preserve"> Magnesiumhydroxid wirkt „nebenbei“ auch abführend, weil Mg</w:t>
      </w:r>
      <w:r w:rsidRPr="00883BED">
        <w:rPr>
          <w:vertAlign w:val="superscript"/>
        </w:rPr>
        <w:t>2+</w:t>
      </w:r>
      <w:r>
        <w:t xml:space="preserve">-Kationen </w:t>
      </w:r>
      <w:proofErr w:type="spellStart"/>
      <w:r>
        <w:t>Osmosewirkung</w:t>
      </w:r>
      <w:proofErr w:type="spellEnd"/>
      <w:r>
        <w:t xml:space="preserve"> haben. Wenn es nicht erwünscht ist, wird es mit dem eher verstopfenden Aluminiumhydroxid </w:t>
      </w:r>
      <w:proofErr w:type="gramStart"/>
      <w:r>
        <w:t>Al(</w:t>
      </w:r>
      <w:proofErr w:type="gramEnd"/>
      <w:r>
        <w:t>OH)</w:t>
      </w:r>
      <w:r>
        <w:rPr>
          <w:vertAlign w:val="subscript"/>
        </w:rPr>
        <w:t>3</w:t>
      </w:r>
      <w:r>
        <w:t xml:space="preserve"> gemischt.</w:t>
      </w:r>
      <w:r w:rsidRPr="00883BED">
        <w:t xml:space="preserve"> </w:t>
      </w:r>
      <w:r>
        <w:t>Al</w:t>
      </w:r>
      <w:r>
        <w:rPr>
          <w:vertAlign w:val="superscript"/>
        </w:rPr>
        <w:t>3</w:t>
      </w:r>
      <w:r w:rsidRPr="00883BED">
        <w:rPr>
          <w:vertAlign w:val="superscript"/>
        </w:rPr>
        <w:t>+</w:t>
      </w:r>
      <w:r>
        <w:t>-Kationen wirken adstringierend und verschliessen Poren.</w:t>
      </w:r>
    </w:p>
    <w:p w14:paraId="4E3466F7" w14:textId="77777777" w:rsidR="00EC162C" w:rsidRPr="00C16FDA" w:rsidRDefault="00EC162C" w:rsidP="00EC162C"/>
    <w:p w14:paraId="4B5EF7C8" w14:textId="77777777" w:rsidR="00EC162C" w:rsidRDefault="00EC162C" w:rsidP="00EC162C">
      <w:r>
        <w:rPr>
          <w:b/>
        </w:rPr>
        <w:t xml:space="preserve">Didaktischer Einsatz: </w:t>
      </w:r>
      <w:r>
        <w:t>Titration, Lernaufgabe „Schwer lösliche Salze“, gekoppelte Reaktionen, Reaktionsgeschwindigkeit, Gleichgewicht, Einblick in Pharmakokinetik</w:t>
      </w:r>
      <w:bookmarkEnd w:id="46"/>
      <w:bookmarkEnd w:id="47"/>
    </w:p>
    <w:p w14:paraId="15549CA2" w14:textId="77777777" w:rsidR="00EC162C" w:rsidRDefault="00EC162C" w:rsidP="00EC162C">
      <w:pPr>
        <w:spacing w:after="200"/>
      </w:pPr>
      <w:r>
        <w:br w:type="page"/>
      </w:r>
    </w:p>
    <w:p w14:paraId="6A09B8AF" w14:textId="77777777" w:rsidR="00EC162C" w:rsidRPr="00E906DD" w:rsidRDefault="00EC162C" w:rsidP="00E906DD">
      <w:pPr>
        <w:pStyle w:val="berschrift1"/>
        <w:numPr>
          <w:ilvl w:val="0"/>
          <w:numId w:val="1"/>
        </w:numPr>
        <w:ind w:left="426" w:hanging="426"/>
        <w:rPr>
          <w:bCs/>
        </w:rPr>
      </w:pPr>
      <w:bookmarkStart w:id="49" w:name="_Toc179273096"/>
      <w:r w:rsidRPr="00E906DD">
        <w:rPr>
          <w:bCs/>
        </w:rPr>
        <w:lastRenderedPageBreak/>
        <w:t>Chemical Rainbow</w:t>
      </w:r>
      <w:bookmarkEnd w:id="49"/>
    </w:p>
    <w:p w14:paraId="11FEF681" w14:textId="77777777" w:rsidR="00EC162C" w:rsidRDefault="00EC162C" w:rsidP="00F77EB7"/>
    <w:p w14:paraId="6BEAA53A" w14:textId="77777777" w:rsidR="00F77EB7" w:rsidRPr="00E906DD" w:rsidRDefault="00F77EB7" w:rsidP="00F77EB7"/>
    <w:p w14:paraId="7D438009" w14:textId="77777777" w:rsidR="00EC162C" w:rsidRDefault="00EC162C" w:rsidP="00EC162C">
      <w:pPr>
        <w:rPr>
          <w:b/>
          <w:sz w:val="24"/>
          <w:lang w:eastAsia="de-CH"/>
        </w:rPr>
      </w:pPr>
      <w:bookmarkStart w:id="50" w:name="_Hlk66518092"/>
      <w:r>
        <w:rPr>
          <w:b/>
          <w:sz w:val="24"/>
          <w:lang w:eastAsia="de-CH"/>
        </w:rPr>
        <w:t xml:space="preserve">Existenzgebiete von Carbonat-Spezies </w:t>
      </w:r>
    </w:p>
    <w:p w14:paraId="2193DCEC" w14:textId="77777777" w:rsidR="00EC162C" w:rsidRDefault="00EC162C" w:rsidP="00EC162C">
      <w:pPr>
        <w:rPr>
          <w:lang w:eastAsia="de-CH"/>
        </w:rPr>
      </w:pPr>
      <w:r>
        <w:rPr>
          <w:lang w:eastAsia="de-CH"/>
        </w:rPr>
        <w:t>Material: Universalindikator-Lösung, Essigsäure-Lösung CH</w:t>
      </w:r>
      <w:r>
        <w:rPr>
          <w:vertAlign w:val="subscript"/>
          <w:lang w:eastAsia="de-CH"/>
        </w:rPr>
        <w:t>3</w:t>
      </w:r>
      <w:r>
        <w:rPr>
          <w:lang w:eastAsia="de-CH"/>
        </w:rPr>
        <w:t>COOH aq 0.1M (oder 2 Tropfen/0.1 mL reine Essigsäure auf 18 mL Wasser), gesättigte Natriumcarbonat-Lösung Na</w:t>
      </w:r>
      <w:r>
        <w:rPr>
          <w:vertAlign w:val="subscript"/>
          <w:lang w:eastAsia="de-CH"/>
        </w:rPr>
        <w:t>2</w:t>
      </w:r>
      <w:r>
        <w:rPr>
          <w:lang w:eastAsia="de-CH"/>
        </w:rPr>
        <w:t>CO</w:t>
      </w:r>
      <w:r>
        <w:rPr>
          <w:vertAlign w:val="subscript"/>
          <w:lang w:eastAsia="de-CH"/>
        </w:rPr>
        <w:t>3</w:t>
      </w:r>
      <w:r>
        <w:rPr>
          <w:lang w:eastAsia="de-CH"/>
        </w:rPr>
        <w:t xml:space="preserve"> </w:t>
      </w:r>
      <w:proofErr w:type="spellStart"/>
      <w:r>
        <w:rPr>
          <w:lang w:eastAsia="de-CH"/>
        </w:rPr>
        <w:t>aq</w:t>
      </w:r>
      <w:proofErr w:type="spellEnd"/>
      <w:r>
        <w:rPr>
          <w:lang w:eastAsia="de-CH"/>
        </w:rPr>
        <w:t xml:space="preserve"> </w:t>
      </w:r>
      <w:proofErr w:type="spellStart"/>
      <w:r>
        <w:rPr>
          <w:lang w:eastAsia="de-CH"/>
        </w:rPr>
        <w:t>sat</w:t>
      </w:r>
      <w:proofErr w:type="spellEnd"/>
      <w:r>
        <w:rPr>
          <w:lang w:eastAsia="de-CH"/>
        </w:rPr>
        <w:t>. (M = 106 g/mol), (34 g / 100 ml), Reagenzglas</w:t>
      </w:r>
    </w:p>
    <w:p w14:paraId="408F02C1" w14:textId="77777777" w:rsidR="00EC162C" w:rsidRDefault="00EC162C" w:rsidP="00EC162C">
      <w:pPr>
        <w:rPr>
          <w:lang w:eastAsia="de-CH"/>
        </w:rPr>
      </w:pPr>
    </w:p>
    <w:tbl>
      <w:tblPr>
        <w:tblStyle w:val="Tabellenraster"/>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6"/>
        <w:gridCol w:w="3574"/>
      </w:tblGrid>
      <w:tr w:rsidR="00EC162C" w14:paraId="2D22E19A" w14:textId="77777777" w:rsidTr="000E7C63">
        <w:tc>
          <w:tcPr>
            <w:tcW w:w="5637" w:type="dxa"/>
          </w:tcPr>
          <w:p w14:paraId="496988B8" w14:textId="77777777" w:rsidR="00EC162C" w:rsidRDefault="00EC162C" w:rsidP="000E7C63">
            <w:pPr>
              <w:rPr>
                <w:lang w:eastAsia="de-CH"/>
              </w:rPr>
            </w:pPr>
            <w:r>
              <w:rPr>
                <w:lang w:eastAsia="de-CH"/>
              </w:rPr>
              <w:t xml:space="preserve">10 Tropfen Universalindikator-Lösung in das Reagenzglas geben und zu 3/4 mit Essigsäure-Lösung füllen. Reagenzglas schräg halten und gesättigte Natriumcarbonat-Lösung mit der Pipette entlang der Reagenzglas-Wand an den Boden fliessen lassen, bis sich am Boden etwas farblose Natriumcarbonat-Lösung gesammelt hat. </w:t>
            </w:r>
          </w:p>
          <w:p w14:paraId="70AED62E" w14:textId="77777777" w:rsidR="00EC162C" w:rsidRDefault="00EC162C" w:rsidP="000E7C63">
            <w:pPr>
              <w:rPr>
                <w:lang w:eastAsia="de-CH"/>
              </w:rPr>
            </w:pPr>
          </w:p>
          <w:p w14:paraId="7E5B8CA8" w14:textId="77777777" w:rsidR="00EC162C" w:rsidRDefault="00EC162C" w:rsidP="000E7C63">
            <w:pPr>
              <w:rPr>
                <w:sz w:val="20"/>
                <w:szCs w:val="24"/>
                <w:lang w:eastAsia="de-CH"/>
              </w:rPr>
            </w:pPr>
            <w:r>
              <w:rPr>
                <w:lang w:eastAsia="de-CH"/>
              </w:rPr>
              <w:t>Gesamtbild beobachten und erklären.</w:t>
            </w:r>
            <w:r>
              <w:rPr>
                <w:noProof/>
                <w:lang w:eastAsia="de-CH"/>
              </w:rPr>
              <w:t xml:space="preserve"> </w:t>
            </w:r>
            <w:r>
              <w:rPr>
                <w:noProof/>
                <w:lang w:eastAsia="de-CH"/>
              </w:rPr>
              <w:br/>
            </w:r>
            <w:r>
              <w:rPr>
                <w:noProof/>
                <w:lang w:eastAsia="de-CH"/>
              </w:rPr>
              <w:br/>
            </w:r>
            <w:r>
              <w:rPr>
                <w:noProof/>
                <w:lang w:eastAsia="de-CH"/>
              </w:rPr>
              <w:drawing>
                <wp:inline distT="0" distB="0" distL="0" distR="0" wp14:anchorId="0D8B0482" wp14:editId="2938AC85">
                  <wp:extent cx="2614930" cy="841375"/>
                  <wp:effectExtent l="0" t="0" r="0" b="0"/>
                  <wp:docPr id="1225336170" name="Grafik 2" descr="Ein Bild, das Screenshot, Farbigkeit, Tex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36170" name="Grafik 2" descr="Ein Bild, das Screenshot, Farbigkeit, Text, Reihe enthält.&#10;&#10;Automatisch generierte Beschreibu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4930" cy="841375"/>
                          </a:xfrm>
                          <a:prstGeom prst="rect">
                            <a:avLst/>
                          </a:prstGeom>
                          <a:noFill/>
                          <a:ln>
                            <a:noFill/>
                          </a:ln>
                        </pic:spPr>
                      </pic:pic>
                    </a:graphicData>
                  </a:graphic>
                </wp:inline>
              </w:drawing>
            </w:r>
            <w:r>
              <w:rPr>
                <w:lang w:eastAsia="de-CH"/>
              </w:rPr>
              <w:t xml:space="preserve"> </w:t>
            </w:r>
            <w:r>
              <w:rPr>
                <w:lang w:eastAsia="de-CH"/>
              </w:rPr>
              <w:br/>
              <w:t xml:space="preserve">Farben des Universalindikators bei </w:t>
            </w:r>
            <w:r>
              <w:rPr>
                <w:lang w:eastAsia="de-CH"/>
              </w:rPr>
              <w:br/>
              <w:t>verschiedenen pH-Werten</w:t>
            </w:r>
          </w:p>
        </w:tc>
        <w:tc>
          <w:tcPr>
            <w:tcW w:w="3575" w:type="dxa"/>
            <w:hideMark/>
          </w:tcPr>
          <w:p w14:paraId="1930033E" w14:textId="77777777" w:rsidR="00EC162C" w:rsidRDefault="00EC162C" w:rsidP="000E7C63">
            <w:pPr>
              <w:jc w:val="center"/>
              <w:rPr>
                <w:lang w:eastAsia="de-CH"/>
              </w:rPr>
            </w:pPr>
            <w:r>
              <w:rPr>
                <w:noProof/>
                <w:lang w:eastAsia="de-CH"/>
              </w:rPr>
              <w:drawing>
                <wp:inline distT="0" distB="0" distL="0" distR="0" wp14:anchorId="7E3F341E" wp14:editId="59BF5FE1">
                  <wp:extent cx="865505" cy="3176270"/>
                  <wp:effectExtent l="0" t="0" r="0" b="5080"/>
                  <wp:docPr id="463903882" name="Grafik 1" descr="Ein Bild, das Lösung, Flasche, Softdrink, Flüss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03882" name="Grafik 1" descr="Ein Bild, das Lösung, Flasche, Softdrink, Flüssigkeit enthält.&#10;&#10;Automatisch generierte Beschreibu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5505" cy="3176270"/>
                          </a:xfrm>
                          <a:prstGeom prst="rect">
                            <a:avLst/>
                          </a:prstGeom>
                          <a:noFill/>
                          <a:ln>
                            <a:noFill/>
                          </a:ln>
                        </pic:spPr>
                      </pic:pic>
                    </a:graphicData>
                  </a:graphic>
                </wp:inline>
              </w:drawing>
            </w:r>
          </w:p>
          <w:p w14:paraId="61F91EE3" w14:textId="77777777" w:rsidR="00EC162C" w:rsidRDefault="00EC162C" w:rsidP="000E7C63">
            <w:pPr>
              <w:rPr>
                <w:lang w:eastAsia="de-CH"/>
              </w:rPr>
            </w:pPr>
            <w:r>
              <w:rPr>
                <w:lang w:eastAsia="de-CH"/>
              </w:rPr>
              <w:t>Reagenzglas mit Essigsäure- und Natriumcarbonat-Lösung</w:t>
            </w:r>
          </w:p>
        </w:tc>
      </w:tr>
    </w:tbl>
    <w:p w14:paraId="2E35A371" w14:textId="77777777" w:rsidR="00EC162C" w:rsidRDefault="00EC162C" w:rsidP="00EC162C">
      <w:pPr>
        <w:ind w:right="4677"/>
        <w:jc w:val="both"/>
        <w:rPr>
          <w:rFonts w:ascii="Calibri" w:eastAsia="Times New Roman" w:hAnsi="Calibri"/>
          <w:b/>
          <w:szCs w:val="24"/>
          <w:lang w:eastAsia="de-DE"/>
        </w:rPr>
      </w:pPr>
      <w:r>
        <w:rPr>
          <w:rFonts w:ascii="Calibri" w:eastAsia="Times New Roman" w:hAnsi="Calibri"/>
          <w:noProof/>
          <w:lang w:eastAsia="de-DE"/>
        </w:rPr>
        <w:drawing>
          <wp:anchor distT="0" distB="0" distL="114300" distR="114300" simplePos="0" relativeHeight="251924480" behindDoc="1" locked="0" layoutInCell="1" allowOverlap="1" wp14:anchorId="1DCE13AE" wp14:editId="05D5C4FE">
            <wp:simplePos x="0" y="0"/>
            <wp:positionH relativeFrom="column">
              <wp:posOffset>2948305</wp:posOffset>
            </wp:positionH>
            <wp:positionV relativeFrom="paragraph">
              <wp:posOffset>191770</wp:posOffset>
            </wp:positionV>
            <wp:extent cx="1098550" cy="3209290"/>
            <wp:effectExtent l="0" t="0" r="6350" b="0"/>
            <wp:wrapTight wrapText="bothSides">
              <wp:wrapPolygon edited="0">
                <wp:start x="0" y="0"/>
                <wp:lineTo x="0" y="21412"/>
                <wp:lineTo x="21350" y="21412"/>
                <wp:lineTo x="21350" y="0"/>
                <wp:lineTo x="0" y="0"/>
              </wp:wrapPolygon>
            </wp:wrapTight>
            <wp:docPr id="159786696" name="Grafik 4" descr="Ein Bild, das Drink, Alkoholisches Getränk, Cocktail, Trinkgefä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tsplatzhalter 4" descr="Ein Bild, das Drink, Alkoholisches Getränk, Cocktail, Trinkgefäß enthält.&#10;&#10;Automatisch generierte Beschreibu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8550" cy="3209290"/>
                    </a:xfrm>
                    <a:prstGeom prst="rect">
                      <a:avLst/>
                    </a:prstGeom>
                    <a:noFill/>
                  </pic:spPr>
                </pic:pic>
              </a:graphicData>
            </a:graphic>
            <wp14:sizeRelH relativeFrom="margin">
              <wp14:pctWidth>0</wp14:pctWidth>
            </wp14:sizeRelH>
            <wp14:sizeRelV relativeFrom="margin">
              <wp14:pctHeight>0</wp14:pctHeight>
            </wp14:sizeRelV>
          </wp:anchor>
        </w:drawing>
      </w:r>
      <w:r>
        <w:rPr>
          <w:b/>
        </w:rPr>
        <w:br/>
        <w:t>Variante im Kelchglas – Demoversuch</w:t>
      </w:r>
    </w:p>
    <w:p w14:paraId="5ACBFF5D" w14:textId="77777777" w:rsidR="00EC162C" w:rsidRDefault="00EC162C" w:rsidP="00EC162C">
      <w:pPr>
        <w:ind w:right="4677"/>
        <w:rPr>
          <w:bCs/>
        </w:rPr>
      </w:pPr>
      <w:r>
        <w:rPr>
          <w:noProof/>
        </w:rPr>
        <w:drawing>
          <wp:anchor distT="0" distB="0" distL="114300" distR="114300" simplePos="0" relativeHeight="251925504" behindDoc="0" locked="0" layoutInCell="1" allowOverlap="1" wp14:anchorId="74F30263" wp14:editId="29AF800F">
            <wp:simplePos x="0" y="0"/>
            <wp:positionH relativeFrom="column">
              <wp:posOffset>4072255</wp:posOffset>
            </wp:positionH>
            <wp:positionV relativeFrom="paragraph">
              <wp:posOffset>755650</wp:posOffset>
            </wp:positionV>
            <wp:extent cx="1501140" cy="1061720"/>
            <wp:effectExtent l="0" t="0" r="3810" b="5080"/>
            <wp:wrapSquare wrapText="bothSides"/>
            <wp:docPr id="355770959" name="Grafik 3"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70959" name="Grafik 3" descr="Ein Bild, das Text, Schrift, Screenshot, weiß enthält.&#10;&#10;Automatisch generierte Beschreibu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01140" cy="1061720"/>
                    </a:xfrm>
                    <a:prstGeom prst="rect">
                      <a:avLst/>
                    </a:prstGeom>
                    <a:noFill/>
                  </pic:spPr>
                </pic:pic>
              </a:graphicData>
            </a:graphic>
            <wp14:sizeRelH relativeFrom="margin">
              <wp14:pctWidth>0</wp14:pctWidth>
            </wp14:sizeRelH>
            <wp14:sizeRelV relativeFrom="margin">
              <wp14:pctHeight>0</wp14:pctHeight>
            </wp14:sizeRelV>
          </wp:anchor>
        </w:drawing>
      </w:r>
      <w:r>
        <w:rPr>
          <w:bCs/>
        </w:rPr>
        <w:t xml:space="preserve">Ca. 3 ml Universalindikator in das Kelchglas geben, Essigsäurelösung 0.1M dazu (z. B. 1 Teil farbloser Essig 45g/L mit 7 Teilen Wasser). Dem Rand des Becherglases entlang </w:t>
      </w:r>
      <w:r>
        <w:rPr>
          <w:lang w:eastAsia="de-CH"/>
        </w:rPr>
        <w:t>gesättigte Natriumcarbonat-Lösung Na</w:t>
      </w:r>
      <w:r>
        <w:rPr>
          <w:vertAlign w:val="subscript"/>
          <w:lang w:eastAsia="de-CH"/>
        </w:rPr>
        <w:t>2</w:t>
      </w:r>
      <w:r>
        <w:rPr>
          <w:lang w:eastAsia="de-CH"/>
        </w:rPr>
        <w:t>CO</w:t>
      </w:r>
      <w:r>
        <w:rPr>
          <w:vertAlign w:val="subscript"/>
          <w:lang w:eastAsia="de-CH"/>
        </w:rPr>
        <w:t>3</w:t>
      </w:r>
      <w:r>
        <w:rPr>
          <w:lang w:eastAsia="de-CH"/>
        </w:rPr>
        <w:t xml:space="preserve"> </w:t>
      </w:r>
      <w:proofErr w:type="spellStart"/>
      <w:r>
        <w:rPr>
          <w:lang w:eastAsia="de-CH"/>
        </w:rPr>
        <w:t>aq</w:t>
      </w:r>
      <w:proofErr w:type="spellEnd"/>
      <w:r>
        <w:rPr>
          <w:lang w:eastAsia="de-CH"/>
        </w:rPr>
        <w:t xml:space="preserve"> </w:t>
      </w:r>
      <w:proofErr w:type="spellStart"/>
      <w:r>
        <w:rPr>
          <w:lang w:eastAsia="de-CH"/>
        </w:rPr>
        <w:t>sat</w:t>
      </w:r>
      <w:proofErr w:type="spellEnd"/>
      <w:r>
        <w:rPr>
          <w:lang w:eastAsia="de-CH"/>
        </w:rPr>
        <w:t xml:space="preserve"> einfliessen lassen. </w:t>
      </w:r>
    </w:p>
    <w:p w14:paraId="5F108067" w14:textId="77777777" w:rsidR="00EC162C" w:rsidRDefault="00EC162C" w:rsidP="00EC162C">
      <w:pPr>
        <w:ind w:right="4677"/>
        <w:jc w:val="both"/>
        <w:rPr>
          <w:b/>
        </w:rPr>
      </w:pPr>
    </w:p>
    <w:p w14:paraId="171AE5A8" w14:textId="77777777" w:rsidR="00EC162C" w:rsidRDefault="00000000" w:rsidP="00EC162C">
      <w:pPr>
        <w:ind w:right="4677"/>
        <w:jc w:val="both"/>
        <w:rPr>
          <w:b/>
        </w:rPr>
      </w:pPr>
      <w:hyperlink r:id="rId88" w:history="1">
        <w:r w:rsidR="00EC162C">
          <w:rPr>
            <w:rStyle w:val="Hyperlink"/>
            <w:sz w:val="18"/>
            <w:szCs w:val="18"/>
          </w:rPr>
          <w:t>http://www.rsc.org/eic/2016/05/rainbow-fizz-ph-demonstration</w:t>
        </w:r>
      </w:hyperlink>
      <w:r w:rsidR="00EC162C">
        <w:rPr>
          <w:sz w:val="18"/>
          <w:szCs w:val="18"/>
        </w:rPr>
        <w:t xml:space="preserve"> (22.5.16)</w:t>
      </w:r>
      <w:bookmarkEnd w:id="50"/>
    </w:p>
    <w:p w14:paraId="7DE929A1" w14:textId="77777777" w:rsidR="00EC162C" w:rsidRDefault="00EC162C" w:rsidP="00EC162C"/>
    <w:p w14:paraId="57211B54" w14:textId="77777777" w:rsidR="00EC162C" w:rsidRDefault="00EC162C" w:rsidP="0022491F">
      <w:pPr>
        <w:rPr>
          <w:sz w:val="18"/>
          <w:szCs w:val="18"/>
        </w:rPr>
      </w:pPr>
    </w:p>
    <w:p w14:paraId="68CEED09" w14:textId="77777777" w:rsidR="001857C7" w:rsidRDefault="001857C7" w:rsidP="0022491F">
      <w:pPr>
        <w:rPr>
          <w:sz w:val="18"/>
          <w:szCs w:val="18"/>
        </w:rPr>
      </w:pPr>
    </w:p>
    <w:p w14:paraId="770EBFC8" w14:textId="77777777" w:rsidR="001857C7" w:rsidRDefault="001857C7" w:rsidP="0022491F">
      <w:pPr>
        <w:rPr>
          <w:sz w:val="18"/>
          <w:szCs w:val="18"/>
        </w:rPr>
      </w:pPr>
    </w:p>
    <w:p w14:paraId="3A5BE226" w14:textId="77777777" w:rsidR="001857C7" w:rsidRDefault="001857C7" w:rsidP="0022491F">
      <w:pPr>
        <w:rPr>
          <w:sz w:val="18"/>
          <w:szCs w:val="18"/>
        </w:rPr>
      </w:pPr>
    </w:p>
    <w:p w14:paraId="7518786A" w14:textId="77777777" w:rsidR="001857C7" w:rsidRDefault="001857C7" w:rsidP="0022491F">
      <w:pPr>
        <w:rPr>
          <w:sz w:val="18"/>
          <w:szCs w:val="18"/>
        </w:rPr>
      </w:pPr>
    </w:p>
    <w:p w14:paraId="02C12921" w14:textId="7DF609EB" w:rsidR="001857C7" w:rsidRPr="002F1911" w:rsidRDefault="001857C7" w:rsidP="002F1911">
      <w:pPr>
        <w:spacing w:after="160"/>
        <w:rPr>
          <w:sz w:val="18"/>
          <w:szCs w:val="18"/>
        </w:rPr>
      </w:pPr>
    </w:p>
    <w:sectPr w:rsidR="001857C7" w:rsidRPr="002F1911" w:rsidSect="0052345D">
      <w:footerReference w:type="default" r:id="rId8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4C0E1" w14:textId="77777777" w:rsidR="007B357D" w:rsidRDefault="007B357D" w:rsidP="0081642D">
      <w:pPr>
        <w:spacing w:line="240" w:lineRule="auto"/>
      </w:pPr>
      <w:r>
        <w:separator/>
      </w:r>
    </w:p>
  </w:endnote>
  <w:endnote w:type="continuationSeparator" w:id="0">
    <w:p w14:paraId="366B4C41" w14:textId="77777777" w:rsidR="007B357D" w:rsidRDefault="007B357D" w:rsidP="008164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86"/>
    <w:family w:val="script"/>
    <w:pitch w:val="variable"/>
    <w:sig w:usb0="00000003" w:usb1="080E0000" w:usb2="00000010" w:usb3="00000000" w:csb0="0025003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B778F" w14:textId="0B05269B" w:rsidR="0081642D" w:rsidRPr="00CA6FD2" w:rsidRDefault="00944FB5">
    <w:pPr>
      <w:pStyle w:val="Fuzeile"/>
      <w:rPr>
        <w:sz w:val="16"/>
        <w:szCs w:val="16"/>
      </w:rPr>
    </w:pPr>
    <w:r w:rsidRPr="00944FB5">
      <w:rPr>
        <w:sz w:val="16"/>
        <w:szCs w:val="16"/>
      </w:rPr>
      <w:t xml:space="preserve">Stoffe und Energie umwandeln: Experimente, Begriffe und Modelle </w:t>
    </w:r>
    <w:sdt>
      <w:sdtPr>
        <w:rPr>
          <w:sz w:val="16"/>
          <w:szCs w:val="16"/>
        </w:rPr>
        <w:id w:val="937954066"/>
        <w:docPartObj>
          <w:docPartGallery w:val="Page Numbers (Bottom of Page)"/>
          <w:docPartUnique/>
        </w:docPartObj>
      </w:sdtPr>
      <w:sdtContent>
        <w:r w:rsidR="0081642D" w:rsidRPr="00CA6FD2">
          <w:rPr>
            <w:sz w:val="16"/>
            <w:szCs w:val="16"/>
          </w:rPr>
          <w:t xml:space="preserve">   </w:t>
        </w:r>
        <w:r w:rsidR="0081642D" w:rsidRPr="00CA6FD2">
          <w:rPr>
            <w:sz w:val="16"/>
            <w:szCs w:val="16"/>
          </w:rPr>
          <w:tab/>
        </w:r>
        <w:r w:rsidR="0081642D" w:rsidRPr="00CA6FD2">
          <w:rPr>
            <w:sz w:val="16"/>
            <w:szCs w:val="16"/>
          </w:rPr>
          <w:fldChar w:fldCharType="begin"/>
        </w:r>
        <w:r w:rsidR="0081642D" w:rsidRPr="00CA6FD2">
          <w:rPr>
            <w:sz w:val="16"/>
            <w:szCs w:val="16"/>
          </w:rPr>
          <w:instrText>PAGE   \* MERGEFORMAT</w:instrText>
        </w:r>
        <w:r w:rsidR="0081642D" w:rsidRPr="00CA6FD2">
          <w:rPr>
            <w:sz w:val="16"/>
            <w:szCs w:val="16"/>
          </w:rPr>
          <w:fldChar w:fldCharType="separate"/>
        </w:r>
        <w:r w:rsidR="0081642D" w:rsidRPr="00CA6FD2">
          <w:rPr>
            <w:sz w:val="16"/>
            <w:szCs w:val="16"/>
          </w:rPr>
          <w:t>4</w:t>
        </w:r>
        <w:r w:rsidR="0081642D" w:rsidRPr="00CA6FD2">
          <w:rPr>
            <w:sz w:val="16"/>
            <w:szCs w:val="16"/>
          </w:rPr>
          <w:fldChar w:fldCharType="end"/>
        </w:r>
      </w:sdtContent>
    </w:sdt>
    <w:r w:rsidR="0081642D" w:rsidRPr="00CA6FD2">
      <w:rPr>
        <w:sz w:val="16"/>
        <w:szCs w:val="16"/>
      </w:rPr>
      <w:tab/>
    </w:r>
    <w:r w:rsidR="00A54E43">
      <w:rPr>
        <w:sz w:val="16"/>
        <w:szCs w:val="16"/>
      </w:rPr>
      <w:t>K</w:t>
    </w:r>
    <w:r w:rsidR="00EC162C">
      <w:rPr>
        <w:sz w:val="16"/>
        <w:szCs w:val="16"/>
      </w:rPr>
      <w:t>lemens</w:t>
    </w:r>
    <w:r w:rsidR="00A54E43">
      <w:rPr>
        <w:sz w:val="16"/>
        <w:szCs w:val="16"/>
      </w:rPr>
      <w:t xml:space="preserve"> Koch, </w:t>
    </w:r>
    <w:r w:rsidR="00DE46C0">
      <w:rPr>
        <w:sz w:val="16"/>
        <w:szCs w:val="16"/>
      </w:rPr>
      <w:t xml:space="preserve">Workshop </w:t>
    </w:r>
    <w:r w:rsidR="00807A29">
      <w:rPr>
        <w:sz w:val="16"/>
        <w:szCs w:val="16"/>
      </w:rPr>
      <w:t>Zentralkurs 2024 Winterthur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183A2" w14:textId="77777777" w:rsidR="007B357D" w:rsidRDefault="007B357D" w:rsidP="0081642D">
      <w:pPr>
        <w:spacing w:line="240" w:lineRule="auto"/>
      </w:pPr>
      <w:r>
        <w:separator/>
      </w:r>
    </w:p>
  </w:footnote>
  <w:footnote w:type="continuationSeparator" w:id="0">
    <w:p w14:paraId="49903771" w14:textId="77777777" w:rsidR="007B357D" w:rsidRDefault="007B357D" w:rsidP="0081642D">
      <w:pPr>
        <w:spacing w:line="240" w:lineRule="auto"/>
      </w:pPr>
      <w:r>
        <w:continuationSeparator/>
      </w:r>
    </w:p>
  </w:footnote>
  <w:footnote w:id="1">
    <w:p w14:paraId="5B72F8BD" w14:textId="77777777" w:rsidR="005167AD" w:rsidRPr="00590545" w:rsidRDefault="005167AD" w:rsidP="005167AD">
      <w:pPr>
        <w:pStyle w:val="Funotentext"/>
        <w:rPr>
          <w:rFonts w:hAnsi="Calibri"/>
          <w:color w:val="000000" w:themeColor="text1"/>
          <w:kern w:val="24"/>
          <w:sz w:val="18"/>
          <w:szCs w:val="18"/>
          <w:lang w:val="fr-FR"/>
        </w:rPr>
      </w:pPr>
      <w:r w:rsidRPr="00590545">
        <w:rPr>
          <w:rStyle w:val="Funotenzeichen"/>
          <w:sz w:val="18"/>
          <w:szCs w:val="18"/>
        </w:rPr>
        <w:footnoteRef/>
      </w:r>
      <w:r w:rsidRPr="00590545">
        <w:rPr>
          <w:sz w:val="18"/>
          <w:szCs w:val="18"/>
          <w:lang w:val="fr-CH"/>
        </w:rPr>
        <w:t xml:space="preserve"> Enseignement des sciences fondé sur l'investigation : </w:t>
      </w:r>
      <w:r w:rsidRPr="00590545">
        <w:rPr>
          <w:rFonts w:hAnsi="Calibri"/>
          <w:color w:val="000000" w:themeColor="text1"/>
          <w:kern w:val="24"/>
          <w:sz w:val="18"/>
          <w:szCs w:val="18"/>
          <w:lang w:val="fr-CH"/>
        </w:rPr>
        <w:t xml:space="preserve">É. COLLARD, S. MENECIER, ÉSPÉ Université Clermont Auvergne F, congrès UdPPC 23, Clermont-Ferrand, 30 oct. 2023, </w:t>
      </w:r>
      <w:r w:rsidRPr="00590545">
        <w:rPr>
          <w:rFonts w:hAnsi="Calibri"/>
          <w:color w:val="000000" w:themeColor="text1"/>
          <w:kern w:val="24"/>
          <w:sz w:val="18"/>
          <w:szCs w:val="18"/>
          <w:lang w:val="fr-FR"/>
        </w:rPr>
        <w:t>Maison pour la science en Auvergne : «Les modules Peltier :A - Théorie et applications»</w:t>
      </w:r>
      <w:r>
        <w:rPr>
          <w:rFonts w:hAnsi="Calibri"/>
          <w:color w:val="000000" w:themeColor="text1"/>
          <w:kern w:val="24"/>
          <w:sz w:val="18"/>
          <w:szCs w:val="18"/>
          <w:lang w:val="fr-FR"/>
        </w:rPr>
        <w:t xml:space="preserve"> et </w:t>
      </w:r>
      <w:r w:rsidRPr="00590545">
        <w:rPr>
          <w:rFonts w:hAnsi="Calibri"/>
          <w:color w:val="000000" w:themeColor="text1"/>
          <w:kern w:val="24"/>
          <w:sz w:val="18"/>
          <w:szCs w:val="18"/>
          <w:lang w:val="fr-FR"/>
        </w:rPr>
        <w:t>«B - Séance pédagogique», Le Bup n° 995, juin 2017, p. 741-758</w:t>
      </w:r>
      <w:r w:rsidRPr="00590545">
        <w:rPr>
          <w:sz w:val="18"/>
          <w:szCs w:val="18"/>
          <w:lang w:val="fr-CH"/>
        </w:rPr>
        <w:t xml:space="preserve">, </w:t>
      </w:r>
      <w:r w:rsidRPr="00590545">
        <w:rPr>
          <w:rFonts w:hAnsi="Calibri"/>
          <w:color w:val="000000" w:themeColor="text1"/>
          <w:kern w:val="24"/>
          <w:sz w:val="18"/>
          <w:szCs w:val="18"/>
          <w:lang w:val="fr-FR"/>
        </w:rPr>
        <w:t>n° 996, juil</w:t>
      </w:r>
      <w:r>
        <w:rPr>
          <w:rFonts w:hAnsi="Calibri"/>
          <w:color w:val="000000" w:themeColor="text1"/>
          <w:kern w:val="24"/>
          <w:sz w:val="18"/>
          <w:szCs w:val="18"/>
          <w:lang w:val="fr-FR"/>
        </w:rPr>
        <w:t>let</w:t>
      </w:r>
      <w:r w:rsidRPr="00590545">
        <w:rPr>
          <w:rFonts w:hAnsi="Calibri"/>
          <w:color w:val="000000" w:themeColor="text1"/>
          <w:kern w:val="24"/>
          <w:sz w:val="18"/>
          <w:szCs w:val="18"/>
          <w:lang w:val="fr-FR"/>
        </w:rPr>
        <w:t>-sept 2017, p. 847-859.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F792B"/>
    <w:multiLevelType w:val="hybridMultilevel"/>
    <w:tmpl w:val="674E98CE"/>
    <w:lvl w:ilvl="0" w:tplc="7084E5A4">
      <w:start w:val="1"/>
      <w:numFmt w:val="decimal"/>
      <w:lvlText w:val="%1."/>
      <w:lvlJc w:val="left"/>
      <w:pPr>
        <w:ind w:left="720" w:hanging="360"/>
      </w:pPr>
      <w:rPr>
        <w:b/>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9F16A8A2">
      <w:start w:val="1"/>
      <w:numFmt w:val="decimal"/>
      <w:lvlText w:val="%4."/>
      <w:lvlJc w:val="left"/>
      <w:pPr>
        <w:ind w:left="2880" w:hanging="360"/>
      </w:pPr>
      <w:rPr>
        <w:b/>
        <w:bCs/>
      </w:r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 w15:restartNumberingAfterBreak="0">
    <w:nsid w:val="03F2181F"/>
    <w:multiLevelType w:val="hybridMultilevel"/>
    <w:tmpl w:val="034A7E1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4B013FC"/>
    <w:multiLevelType w:val="hybridMultilevel"/>
    <w:tmpl w:val="B316ED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6CA186F"/>
    <w:multiLevelType w:val="hybridMultilevel"/>
    <w:tmpl w:val="3BB87D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AB9026A"/>
    <w:multiLevelType w:val="hybridMultilevel"/>
    <w:tmpl w:val="92B0011A"/>
    <w:lvl w:ilvl="0" w:tplc="933841A6">
      <w:start w:val="1"/>
      <w:numFmt w:val="bullet"/>
      <w:lvlText w:val="•"/>
      <w:lvlJc w:val="left"/>
      <w:pPr>
        <w:tabs>
          <w:tab w:val="num" w:pos="720"/>
        </w:tabs>
        <w:ind w:left="720" w:hanging="360"/>
      </w:pPr>
      <w:rPr>
        <w:rFonts w:ascii="Arial" w:hAnsi="Arial" w:hint="default"/>
      </w:rPr>
    </w:lvl>
    <w:lvl w:ilvl="1" w:tplc="CFD48764" w:tentative="1">
      <w:start w:val="1"/>
      <w:numFmt w:val="bullet"/>
      <w:lvlText w:val="•"/>
      <w:lvlJc w:val="left"/>
      <w:pPr>
        <w:tabs>
          <w:tab w:val="num" w:pos="1440"/>
        </w:tabs>
        <w:ind w:left="1440" w:hanging="360"/>
      </w:pPr>
      <w:rPr>
        <w:rFonts w:ascii="Arial" w:hAnsi="Arial" w:hint="default"/>
      </w:rPr>
    </w:lvl>
    <w:lvl w:ilvl="2" w:tplc="7B76CEF4" w:tentative="1">
      <w:start w:val="1"/>
      <w:numFmt w:val="bullet"/>
      <w:lvlText w:val="•"/>
      <w:lvlJc w:val="left"/>
      <w:pPr>
        <w:tabs>
          <w:tab w:val="num" w:pos="2160"/>
        </w:tabs>
        <w:ind w:left="2160" w:hanging="360"/>
      </w:pPr>
      <w:rPr>
        <w:rFonts w:ascii="Arial" w:hAnsi="Arial" w:hint="default"/>
      </w:rPr>
    </w:lvl>
    <w:lvl w:ilvl="3" w:tplc="EA127938" w:tentative="1">
      <w:start w:val="1"/>
      <w:numFmt w:val="bullet"/>
      <w:lvlText w:val="•"/>
      <w:lvlJc w:val="left"/>
      <w:pPr>
        <w:tabs>
          <w:tab w:val="num" w:pos="2880"/>
        </w:tabs>
        <w:ind w:left="2880" w:hanging="360"/>
      </w:pPr>
      <w:rPr>
        <w:rFonts w:ascii="Arial" w:hAnsi="Arial" w:hint="default"/>
      </w:rPr>
    </w:lvl>
    <w:lvl w:ilvl="4" w:tplc="F9364E4A" w:tentative="1">
      <w:start w:val="1"/>
      <w:numFmt w:val="bullet"/>
      <w:lvlText w:val="•"/>
      <w:lvlJc w:val="left"/>
      <w:pPr>
        <w:tabs>
          <w:tab w:val="num" w:pos="3600"/>
        </w:tabs>
        <w:ind w:left="3600" w:hanging="360"/>
      </w:pPr>
      <w:rPr>
        <w:rFonts w:ascii="Arial" w:hAnsi="Arial" w:hint="default"/>
      </w:rPr>
    </w:lvl>
    <w:lvl w:ilvl="5" w:tplc="C564149A" w:tentative="1">
      <w:start w:val="1"/>
      <w:numFmt w:val="bullet"/>
      <w:lvlText w:val="•"/>
      <w:lvlJc w:val="left"/>
      <w:pPr>
        <w:tabs>
          <w:tab w:val="num" w:pos="4320"/>
        </w:tabs>
        <w:ind w:left="4320" w:hanging="360"/>
      </w:pPr>
      <w:rPr>
        <w:rFonts w:ascii="Arial" w:hAnsi="Arial" w:hint="default"/>
      </w:rPr>
    </w:lvl>
    <w:lvl w:ilvl="6" w:tplc="B4AA75E2" w:tentative="1">
      <w:start w:val="1"/>
      <w:numFmt w:val="bullet"/>
      <w:lvlText w:val="•"/>
      <w:lvlJc w:val="left"/>
      <w:pPr>
        <w:tabs>
          <w:tab w:val="num" w:pos="5040"/>
        </w:tabs>
        <w:ind w:left="5040" w:hanging="360"/>
      </w:pPr>
      <w:rPr>
        <w:rFonts w:ascii="Arial" w:hAnsi="Arial" w:hint="default"/>
      </w:rPr>
    </w:lvl>
    <w:lvl w:ilvl="7" w:tplc="C062EED2" w:tentative="1">
      <w:start w:val="1"/>
      <w:numFmt w:val="bullet"/>
      <w:lvlText w:val="•"/>
      <w:lvlJc w:val="left"/>
      <w:pPr>
        <w:tabs>
          <w:tab w:val="num" w:pos="5760"/>
        </w:tabs>
        <w:ind w:left="5760" w:hanging="360"/>
      </w:pPr>
      <w:rPr>
        <w:rFonts w:ascii="Arial" w:hAnsi="Arial" w:hint="default"/>
      </w:rPr>
    </w:lvl>
    <w:lvl w:ilvl="8" w:tplc="B5864F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2D7BDD"/>
    <w:multiLevelType w:val="hybridMultilevel"/>
    <w:tmpl w:val="54025384"/>
    <w:lvl w:ilvl="0" w:tplc="76041A9C">
      <w:start w:val="1"/>
      <w:numFmt w:val="bullet"/>
      <w:lvlText w:val="•"/>
      <w:lvlJc w:val="left"/>
      <w:pPr>
        <w:tabs>
          <w:tab w:val="num" w:pos="720"/>
        </w:tabs>
        <w:ind w:left="720" w:hanging="360"/>
      </w:pPr>
      <w:rPr>
        <w:rFonts w:ascii="Arial" w:hAnsi="Arial" w:hint="default"/>
      </w:rPr>
    </w:lvl>
    <w:lvl w:ilvl="1" w:tplc="1F6A9026" w:tentative="1">
      <w:start w:val="1"/>
      <w:numFmt w:val="bullet"/>
      <w:lvlText w:val="•"/>
      <w:lvlJc w:val="left"/>
      <w:pPr>
        <w:tabs>
          <w:tab w:val="num" w:pos="1440"/>
        </w:tabs>
        <w:ind w:left="1440" w:hanging="360"/>
      </w:pPr>
      <w:rPr>
        <w:rFonts w:ascii="Arial" w:hAnsi="Arial" w:hint="default"/>
      </w:rPr>
    </w:lvl>
    <w:lvl w:ilvl="2" w:tplc="7AC2FD92" w:tentative="1">
      <w:start w:val="1"/>
      <w:numFmt w:val="bullet"/>
      <w:lvlText w:val="•"/>
      <w:lvlJc w:val="left"/>
      <w:pPr>
        <w:tabs>
          <w:tab w:val="num" w:pos="2160"/>
        </w:tabs>
        <w:ind w:left="2160" w:hanging="360"/>
      </w:pPr>
      <w:rPr>
        <w:rFonts w:ascii="Arial" w:hAnsi="Arial" w:hint="default"/>
      </w:rPr>
    </w:lvl>
    <w:lvl w:ilvl="3" w:tplc="59D23D9A" w:tentative="1">
      <w:start w:val="1"/>
      <w:numFmt w:val="bullet"/>
      <w:lvlText w:val="•"/>
      <w:lvlJc w:val="left"/>
      <w:pPr>
        <w:tabs>
          <w:tab w:val="num" w:pos="2880"/>
        </w:tabs>
        <w:ind w:left="2880" w:hanging="360"/>
      </w:pPr>
      <w:rPr>
        <w:rFonts w:ascii="Arial" w:hAnsi="Arial" w:hint="default"/>
      </w:rPr>
    </w:lvl>
    <w:lvl w:ilvl="4" w:tplc="97B80F18" w:tentative="1">
      <w:start w:val="1"/>
      <w:numFmt w:val="bullet"/>
      <w:lvlText w:val="•"/>
      <w:lvlJc w:val="left"/>
      <w:pPr>
        <w:tabs>
          <w:tab w:val="num" w:pos="3600"/>
        </w:tabs>
        <w:ind w:left="3600" w:hanging="360"/>
      </w:pPr>
      <w:rPr>
        <w:rFonts w:ascii="Arial" w:hAnsi="Arial" w:hint="default"/>
      </w:rPr>
    </w:lvl>
    <w:lvl w:ilvl="5" w:tplc="8EF48AEA" w:tentative="1">
      <w:start w:val="1"/>
      <w:numFmt w:val="bullet"/>
      <w:lvlText w:val="•"/>
      <w:lvlJc w:val="left"/>
      <w:pPr>
        <w:tabs>
          <w:tab w:val="num" w:pos="4320"/>
        </w:tabs>
        <w:ind w:left="4320" w:hanging="360"/>
      </w:pPr>
      <w:rPr>
        <w:rFonts w:ascii="Arial" w:hAnsi="Arial" w:hint="default"/>
      </w:rPr>
    </w:lvl>
    <w:lvl w:ilvl="6" w:tplc="C4F6B3F6" w:tentative="1">
      <w:start w:val="1"/>
      <w:numFmt w:val="bullet"/>
      <w:lvlText w:val="•"/>
      <w:lvlJc w:val="left"/>
      <w:pPr>
        <w:tabs>
          <w:tab w:val="num" w:pos="5040"/>
        </w:tabs>
        <w:ind w:left="5040" w:hanging="360"/>
      </w:pPr>
      <w:rPr>
        <w:rFonts w:ascii="Arial" w:hAnsi="Arial" w:hint="default"/>
      </w:rPr>
    </w:lvl>
    <w:lvl w:ilvl="7" w:tplc="5590DC3E" w:tentative="1">
      <w:start w:val="1"/>
      <w:numFmt w:val="bullet"/>
      <w:lvlText w:val="•"/>
      <w:lvlJc w:val="left"/>
      <w:pPr>
        <w:tabs>
          <w:tab w:val="num" w:pos="5760"/>
        </w:tabs>
        <w:ind w:left="5760" w:hanging="360"/>
      </w:pPr>
      <w:rPr>
        <w:rFonts w:ascii="Arial" w:hAnsi="Arial" w:hint="default"/>
      </w:rPr>
    </w:lvl>
    <w:lvl w:ilvl="8" w:tplc="B6545C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C86AF8"/>
    <w:multiLevelType w:val="hybridMultilevel"/>
    <w:tmpl w:val="970418BA"/>
    <w:lvl w:ilvl="0" w:tplc="0A6881E0">
      <w:start w:val="1"/>
      <w:numFmt w:val="decimal"/>
      <w:lvlText w:val="%1."/>
      <w:lvlJc w:val="left"/>
      <w:pPr>
        <w:ind w:left="644" w:hanging="360"/>
      </w:pPr>
      <w:rPr>
        <w:b/>
        <w:bCs/>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7" w15:restartNumberingAfterBreak="0">
    <w:nsid w:val="19E94031"/>
    <w:multiLevelType w:val="hybridMultilevel"/>
    <w:tmpl w:val="C922A3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BFC52CB"/>
    <w:multiLevelType w:val="hybridMultilevel"/>
    <w:tmpl w:val="E48A1FBE"/>
    <w:lvl w:ilvl="0" w:tplc="10583D7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E40952"/>
    <w:multiLevelType w:val="hybridMultilevel"/>
    <w:tmpl w:val="3BA6DA70"/>
    <w:lvl w:ilvl="0" w:tplc="0807000F">
      <w:start w:val="1"/>
      <w:numFmt w:val="decimal"/>
      <w:lvlText w:val="%1."/>
      <w:lvlJc w:val="left"/>
      <w:pPr>
        <w:ind w:left="1352" w:hanging="360"/>
      </w:pPr>
      <w:rPr>
        <w:rFonts w:hint="default"/>
      </w:rPr>
    </w:lvl>
    <w:lvl w:ilvl="1" w:tplc="08070019" w:tentative="1">
      <w:start w:val="1"/>
      <w:numFmt w:val="lowerLetter"/>
      <w:lvlText w:val="%2."/>
      <w:lvlJc w:val="left"/>
      <w:pPr>
        <w:ind w:left="591" w:hanging="360"/>
      </w:pPr>
    </w:lvl>
    <w:lvl w:ilvl="2" w:tplc="0807001B" w:tentative="1">
      <w:start w:val="1"/>
      <w:numFmt w:val="lowerRoman"/>
      <w:lvlText w:val="%3."/>
      <w:lvlJc w:val="right"/>
      <w:pPr>
        <w:ind w:left="1311" w:hanging="180"/>
      </w:pPr>
    </w:lvl>
    <w:lvl w:ilvl="3" w:tplc="0807000F" w:tentative="1">
      <w:start w:val="1"/>
      <w:numFmt w:val="decimal"/>
      <w:lvlText w:val="%4."/>
      <w:lvlJc w:val="left"/>
      <w:pPr>
        <w:ind w:left="2031" w:hanging="360"/>
      </w:pPr>
    </w:lvl>
    <w:lvl w:ilvl="4" w:tplc="08070019" w:tentative="1">
      <w:start w:val="1"/>
      <w:numFmt w:val="lowerLetter"/>
      <w:lvlText w:val="%5."/>
      <w:lvlJc w:val="left"/>
      <w:pPr>
        <w:ind w:left="2751" w:hanging="360"/>
      </w:pPr>
    </w:lvl>
    <w:lvl w:ilvl="5" w:tplc="0807001B" w:tentative="1">
      <w:start w:val="1"/>
      <w:numFmt w:val="lowerRoman"/>
      <w:lvlText w:val="%6."/>
      <w:lvlJc w:val="right"/>
      <w:pPr>
        <w:ind w:left="3471" w:hanging="180"/>
      </w:pPr>
    </w:lvl>
    <w:lvl w:ilvl="6" w:tplc="0807000F" w:tentative="1">
      <w:start w:val="1"/>
      <w:numFmt w:val="decimal"/>
      <w:lvlText w:val="%7."/>
      <w:lvlJc w:val="left"/>
      <w:pPr>
        <w:ind w:left="4191" w:hanging="360"/>
      </w:pPr>
    </w:lvl>
    <w:lvl w:ilvl="7" w:tplc="08070019" w:tentative="1">
      <w:start w:val="1"/>
      <w:numFmt w:val="lowerLetter"/>
      <w:lvlText w:val="%8."/>
      <w:lvlJc w:val="left"/>
      <w:pPr>
        <w:ind w:left="4911" w:hanging="360"/>
      </w:pPr>
    </w:lvl>
    <w:lvl w:ilvl="8" w:tplc="0807001B" w:tentative="1">
      <w:start w:val="1"/>
      <w:numFmt w:val="lowerRoman"/>
      <w:lvlText w:val="%9."/>
      <w:lvlJc w:val="right"/>
      <w:pPr>
        <w:ind w:left="5631" w:hanging="180"/>
      </w:pPr>
    </w:lvl>
  </w:abstractNum>
  <w:abstractNum w:abstractNumId="10" w15:restartNumberingAfterBreak="0">
    <w:nsid w:val="2A596181"/>
    <w:multiLevelType w:val="hybridMultilevel"/>
    <w:tmpl w:val="2F145B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05D6A6F"/>
    <w:multiLevelType w:val="hybridMultilevel"/>
    <w:tmpl w:val="89108CBE"/>
    <w:lvl w:ilvl="0" w:tplc="F3B05DAE">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3B94389"/>
    <w:multiLevelType w:val="hybridMultilevel"/>
    <w:tmpl w:val="30FA507C"/>
    <w:lvl w:ilvl="0" w:tplc="4CF6D8DA">
      <w:start w:val="1"/>
      <w:numFmt w:val="lowerLetter"/>
      <w:lvlText w:val="%1"/>
      <w:lvlJc w:val="left"/>
      <w:pPr>
        <w:ind w:left="720" w:hanging="360"/>
      </w:pPr>
      <w:rPr>
        <w:rFonts w:hint="default"/>
        <w:b/>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4E706D5"/>
    <w:multiLevelType w:val="hybridMultilevel"/>
    <w:tmpl w:val="7C067D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5661DC6"/>
    <w:multiLevelType w:val="hybridMultilevel"/>
    <w:tmpl w:val="098CAC6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5CD7AF2"/>
    <w:multiLevelType w:val="hybridMultilevel"/>
    <w:tmpl w:val="79E4BCC8"/>
    <w:lvl w:ilvl="0" w:tplc="B69E8110">
      <w:start w:val="1"/>
      <w:numFmt w:val="decimal"/>
      <w:lvlText w:val="%1."/>
      <w:lvlJc w:val="left"/>
      <w:pPr>
        <w:ind w:left="72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88C698E"/>
    <w:multiLevelType w:val="hybridMultilevel"/>
    <w:tmpl w:val="5248EB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4E21D93"/>
    <w:multiLevelType w:val="hybridMultilevel"/>
    <w:tmpl w:val="71FA06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5C116D1"/>
    <w:multiLevelType w:val="hybridMultilevel"/>
    <w:tmpl w:val="21EA71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6F07705"/>
    <w:multiLevelType w:val="hybridMultilevel"/>
    <w:tmpl w:val="A864A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3C12DB5"/>
    <w:multiLevelType w:val="hybridMultilevel"/>
    <w:tmpl w:val="762839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6FC20DA"/>
    <w:multiLevelType w:val="hybridMultilevel"/>
    <w:tmpl w:val="5A141746"/>
    <w:lvl w:ilvl="0" w:tplc="FFFFFFFF">
      <w:start w:val="1"/>
      <w:numFmt w:val="lowerRoman"/>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E0D2F39"/>
    <w:multiLevelType w:val="hybridMultilevel"/>
    <w:tmpl w:val="7854BA78"/>
    <w:lvl w:ilvl="0" w:tplc="293058F6">
      <w:start w:val="1"/>
      <w:numFmt w:val="decimal"/>
      <w:lvlText w:val="%1."/>
      <w:lvlJc w:val="left"/>
      <w:pPr>
        <w:ind w:left="720" w:hanging="360"/>
      </w:pPr>
      <w:rPr>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E976562"/>
    <w:multiLevelType w:val="hybridMultilevel"/>
    <w:tmpl w:val="5A141746"/>
    <w:lvl w:ilvl="0" w:tplc="FFFFFFFF">
      <w:start w:val="1"/>
      <w:numFmt w:val="lowerRoman"/>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3623B63"/>
    <w:multiLevelType w:val="multilevel"/>
    <w:tmpl w:val="B3D695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59D5A4E"/>
    <w:multiLevelType w:val="hybridMultilevel"/>
    <w:tmpl w:val="7CD2EB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684046C"/>
    <w:multiLevelType w:val="hybridMultilevel"/>
    <w:tmpl w:val="B3D695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8EC4C49"/>
    <w:multiLevelType w:val="hybridMultilevel"/>
    <w:tmpl w:val="BCEE7238"/>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AFA2351"/>
    <w:multiLevelType w:val="hybridMultilevel"/>
    <w:tmpl w:val="08ECC494"/>
    <w:lvl w:ilvl="0" w:tplc="A77A8E7E">
      <w:start w:val="1"/>
      <w:numFmt w:val="decimal"/>
      <w:lvlText w:val="%1."/>
      <w:lvlJc w:val="left"/>
      <w:pPr>
        <w:ind w:left="4188" w:hanging="360"/>
      </w:pPr>
      <w:rPr>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EC93C66"/>
    <w:multiLevelType w:val="hybridMultilevel"/>
    <w:tmpl w:val="20B294CC"/>
    <w:lvl w:ilvl="0" w:tplc="8F16EB6C">
      <w:numFmt w:val="bullet"/>
      <w:lvlText w:val="-"/>
      <w:lvlJc w:val="left"/>
      <w:pPr>
        <w:ind w:left="5316" w:hanging="360"/>
      </w:pPr>
      <w:rPr>
        <w:rFonts w:ascii="Calibri" w:eastAsiaTheme="minorHAnsi" w:hAnsi="Calibri" w:cs="Calibri" w:hint="default"/>
      </w:rPr>
    </w:lvl>
    <w:lvl w:ilvl="1" w:tplc="08070003" w:tentative="1">
      <w:start w:val="1"/>
      <w:numFmt w:val="bullet"/>
      <w:lvlText w:val="o"/>
      <w:lvlJc w:val="left"/>
      <w:pPr>
        <w:ind w:left="6036" w:hanging="360"/>
      </w:pPr>
      <w:rPr>
        <w:rFonts w:ascii="Courier New" w:hAnsi="Courier New" w:cs="Courier New" w:hint="default"/>
      </w:rPr>
    </w:lvl>
    <w:lvl w:ilvl="2" w:tplc="08070005" w:tentative="1">
      <w:start w:val="1"/>
      <w:numFmt w:val="bullet"/>
      <w:lvlText w:val=""/>
      <w:lvlJc w:val="left"/>
      <w:pPr>
        <w:ind w:left="6756" w:hanging="360"/>
      </w:pPr>
      <w:rPr>
        <w:rFonts w:ascii="Wingdings" w:hAnsi="Wingdings" w:hint="default"/>
      </w:rPr>
    </w:lvl>
    <w:lvl w:ilvl="3" w:tplc="08070001" w:tentative="1">
      <w:start w:val="1"/>
      <w:numFmt w:val="bullet"/>
      <w:lvlText w:val=""/>
      <w:lvlJc w:val="left"/>
      <w:pPr>
        <w:ind w:left="7476" w:hanging="360"/>
      </w:pPr>
      <w:rPr>
        <w:rFonts w:ascii="Symbol" w:hAnsi="Symbol" w:hint="default"/>
      </w:rPr>
    </w:lvl>
    <w:lvl w:ilvl="4" w:tplc="08070003" w:tentative="1">
      <w:start w:val="1"/>
      <w:numFmt w:val="bullet"/>
      <w:lvlText w:val="o"/>
      <w:lvlJc w:val="left"/>
      <w:pPr>
        <w:ind w:left="8196" w:hanging="360"/>
      </w:pPr>
      <w:rPr>
        <w:rFonts w:ascii="Courier New" w:hAnsi="Courier New" w:cs="Courier New" w:hint="default"/>
      </w:rPr>
    </w:lvl>
    <w:lvl w:ilvl="5" w:tplc="08070005" w:tentative="1">
      <w:start w:val="1"/>
      <w:numFmt w:val="bullet"/>
      <w:lvlText w:val=""/>
      <w:lvlJc w:val="left"/>
      <w:pPr>
        <w:ind w:left="8916" w:hanging="360"/>
      </w:pPr>
      <w:rPr>
        <w:rFonts w:ascii="Wingdings" w:hAnsi="Wingdings" w:hint="default"/>
      </w:rPr>
    </w:lvl>
    <w:lvl w:ilvl="6" w:tplc="08070001" w:tentative="1">
      <w:start w:val="1"/>
      <w:numFmt w:val="bullet"/>
      <w:lvlText w:val=""/>
      <w:lvlJc w:val="left"/>
      <w:pPr>
        <w:ind w:left="9636" w:hanging="360"/>
      </w:pPr>
      <w:rPr>
        <w:rFonts w:ascii="Symbol" w:hAnsi="Symbol" w:hint="default"/>
      </w:rPr>
    </w:lvl>
    <w:lvl w:ilvl="7" w:tplc="08070003" w:tentative="1">
      <w:start w:val="1"/>
      <w:numFmt w:val="bullet"/>
      <w:lvlText w:val="o"/>
      <w:lvlJc w:val="left"/>
      <w:pPr>
        <w:ind w:left="10356" w:hanging="360"/>
      </w:pPr>
      <w:rPr>
        <w:rFonts w:ascii="Courier New" w:hAnsi="Courier New" w:cs="Courier New" w:hint="default"/>
      </w:rPr>
    </w:lvl>
    <w:lvl w:ilvl="8" w:tplc="08070005" w:tentative="1">
      <w:start w:val="1"/>
      <w:numFmt w:val="bullet"/>
      <w:lvlText w:val=""/>
      <w:lvlJc w:val="left"/>
      <w:pPr>
        <w:ind w:left="11076" w:hanging="360"/>
      </w:pPr>
      <w:rPr>
        <w:rFonts w:ascii="Wingdings" w:hAnsi="Wingdings" w:hint="default"/>
      </w:rPr>
    </w:lvl>
  </w:abstractNum>
  <w:num w:numId="1" w16cid:durableId="2128308947">
    <w:abstractNumId w:val="9"/>
  </w:num>
  <w:num w:numId="2" w16cid:durableId="2004233057">
    <w:abstractNumId w:val="27"/>
  </w:num>
  <w:num w:numId="3" w16cid:durableId="128743661">
    <w:abstractNumId w:val="16"/>
  </w:num>
  <w:num w:numId="4" w16cid:durableId="1573391272">
    <w:abstractNumId w:val="6"/>
  </w:num>
  <w:num w:numId="5" w16cid:durableId="1306661565">
    <w:abstractNumId w:val="2"/>
  </w:num>
  <w:num w:numId="6" w16cid:durableId="678581953">
    <w:abstractNumId w:val="3"/>
  </w:num>
  <w:num w:numId="7" w16cid:durableId="16993582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3943125">
    <w:abstractNumId w:val="0"/>
  </w:num>
  <w:num w:numId="9" w16cid:durableId="157576787">
    <w:abstractNumId w:val="7"/>
  </w:num>
  <w:num w:numId="10" w16cid:durableId="1580823199">
    <w:abstractNumId w:val="22"/>
  </w:num>
  <w:num w:numId="11" w16cid:durableId="237593292">
    <w:abstractNumId w:val="23"/>
  </w:num>
  <w:num w:numId="12" w16cid:durableId="580798237">
    <w:abstractNumId w:val="21"/>
  </w:num>
  <w:num w:numId="13" w16cid:durableId="508911882">
    <w:abstractNumId w:val="28"/>
  </w:num>
  <w:num w:numId="14" w16cid:durableId="1435398204">
    <w:abstractNumId w:val="1"/>
  </w:num>
  <w:num w:numId="15" w16cid:durableId="2010060163">
    <w:abstractNumId w:val="25"/>
  </w:num>
  <w:num w:numId="16" w16cid:durableId="1168443704">
    <w:abstractNumId w:val="17"/>
  </w:num>
  <w:num w:numId="17" w16cid:durableId="463813905">
    <w:abstractNumId w:val="14"/>
  </w:num>
  <w:num w:numId="18" w16cid:durableId="192233520">
    <w:abstractNumId w:val="13"/>
  </w:num>
  <w:num w:numId="19" w16cid:durableId="713427799">
    <w:abstractNumId w:val="15"/>
  </w:num>
  <w:num w:numId="20" w16cid:durableId="383141240">
    <w:abstractNumId w:val="18"/>
  </w:num>
  <w:num w:numId="21" w16cid:durableId="1102801906">
    <w:abstractNumId w:val="26"/>
  </w:num>
  <w:num w:numId="22" w16cid:durableId="1212885608">
    <w:abstractNumId w:val="24"/>
  </w:num>
  <w:num w:numId="23" w16cid:durableId="1826236479">
    <w:abstractNumId w:val="11"/>
  </w:num>
  <w:num w:numId="24" w16cid:durableId="2029331386">
    <w:abstractNumId w:val="8"/>
  </w:num>
  <w:num w:numId="25" w16cid:durableId="1179195498">
    <w:abstractNumId w:val="4"/>
  </w:num>
  <w:num w:numId="26" w16cid:durableId="1733038900">
    <w:abstractNumId w:val="5"/>
  </w:num>
  <w:num w:numId="27" w16cid:durableId="933053786">
    <w:abstractNumId w:val="29"/>
  </w:num>
  <w:num w:numId="28" w16cid:durableId="567307462">
    <w:abstractNumId w:val="10"/>
  </w:num>
  <w:num w:numId="29" w16cid:durableId="1733001023">
    <w:abstractNumId w:val="12"/>
  </w:num>
  <w:num w:numId="30" w16cid:durableId="1394694515">
    <w:abstractNumId w:val="20"/>
  </w:num>
  <w:num w:numId="31" w16cid:durableId="194819928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972"/>
    <w:rsid w:val="00000915"/>
    <w:rsid w:val="000013A0"/>
    <w:rsid w:val="000014F7"/>
    <w:rsid w:val="000015BB"/>
    <w:rsid w:val="0000356E"/>
    <w:rsid w:val="00005CB7"/>
    <w:rsid w:val="000065F8"/>
    <w:rsid w:val="00007398"/>
    <w:rsid w:val="000100F5"/>
    <w:rsid w:val="0001076A"/>
    <w:rsid w:val="0001136D"/>
    <w:rsid w:val="0001477C"/>
    <w:rsid w:val="000148CE"/>
    <w:rsid w:val="00014A05"/>
    <w:rsid w:val="00014E03"/>
    <w:rsid w:val="00021DA4"/>
    <w:rsid w:val="00022D37"/>
    <w:rsid w:val="00025345"/>
    <w:rsid w:val="00025DE0"/>
    <w:rsid w:val="0002701E"/>
    <w:rsid w:val="00031E19"/>
    <w:rsid w:val="00032AC0"/>
    <w:rsid w:val="0003363B"/>
    <w:rsid w:val="000342DE"/>
    <w:rsid w:val="00035158"/>
    <w:rsid w:val="00036628"/>
    <w:rsid w:val="000407CC"/>
    <w:rsid w:val="000415CA"/>
    <w:rsid w:val="00042F79"/>
    <w:rsid w:val="00043195"/>
    <w:rsid w:val="000437E5"/>
    <w:rsid w:val="00043BF9"/>
    <w:rsid w:val="0004582F"/>
    <w:rsid w:val="00053272"/>
    <w:rsid w:val="00053FF3"/>
    <w:rsid w:val="00057257"/>
    <w:rsid w:val="00057D64"/>
    <w:rsid w:val="000644B0"/>
    <w:rsid w:val="00067190"/>
    <w:rsid w:val="00067363"/>
    <w:rsid w:val="000704DA"/>
    <w:rsid w:val="00071979"/>
    <w:rsid w:val="00075E30"/>
    <w:rsid w:val="00077BEB"/>
    <w:rsid w:val="000802D5"/>
    <w:rsid w:val="00081621"/>
    <w:rsid w:val="00083D33"/>
    <w:rsid w:val="000861BE"/>
    <w:rsid w:val="00091581"/>
    <w:rsid w:val="0009451B"/>
    <w:rsid w:val="00094909"/>
    <w:rsid w:val="00095089"/>
    <w:rsid w:val="00096735"/>
    <w:rsid w:val="000A0740"/>
    <w:rsid w:val="000A2CBB"/>
    <w:rsid w:val="000B2361"/>
    <w:rsid w:val="000B7E36"/>
    <w:rsid w:val="000C0440"/>
    <w:rsid w:val="000C6928"/>
    <w:rsid w:val="000C7E6B"/>
    <w:rsid w:val="000D3630"/>
    <w:rsid w:val="000D5BC5"/>
    <w:rsid w:val="000E0A6B"/>
    <w:rsid w:val="000E265D"/>
    <w:rsid w:val="000E600D"/>
    <w:rsid w:val="000E6CEE"/>
    <w:rsid w:val="000F0ADF"/>
    <w:rsid w:val="000F1E00"/>
    <w:rsid w:val="000F2D12"/>
    <w:rsid w:val="00100BA9"/>
    <w:rsid w:val="00104637"/>
    <w:rsid w:val="00105399"/>
    <w:rsid w:val="00106135"/>
    <w:rsid w:val="00110BC8"/>
    <w:rsid w:val="001111BD"/>
    <w:rsid w:val="00111374"/>
    <w:rsid w:val="00111AC8"/>
    <w:rsid w:val="00115FEC"/>
    <w:rsid w:val="00121AAD"/>
    <w:rsid w:val="00121CCD"/>
    <w:rsid w:val="00122B13"/>
    <w:rsid w:val="00123C02"/>
    <w:rsid w:val="00124F6C"/>
    <w:rsid w:val="0012780D"/>
    <w:rsid w:val="00136EB3"/>
    <w:rsid w:val="00137567"/>
    <w:rsid w:val="00140A00"/>
    <w:rsid w:val="00142027"/>
    <w:rsid w:val="00145119"/>
    <w:rsid w:val="00145166"/>
    <w:rsid w:val="0014694B"/>
    <w:rsid w:val="00150244"/>
    <w:rsid w:val="001503FA"/>
    <w:rsid w:val="0015325D"/>
    <w:rsid w:val="0015547E"/>
    <w:rsid w:val="0015580F"/>
    <w:rsid w:val="001604C0"/>
    <w:rsid w:val="0016121F"/>
    <w:rsid w:val="0016410A"/>
    <w:rsid w:val="001653A5"/>
    <w:rsid w:val="001657A5"/>
    <w:rsid w:val="00165C72"/>
    <w:rsid w:val="00170C40"/>
    <w:rsid w:val="00171C6A"/>
    <w:rsid w:val="00173199"/>
    <w:rsid w:val="0017695B"/>
    <w:rsid w:val="001812D1"/>
    <w:rsid w:val="00181576"/>
    <w:rsid w:val="0018227D"/>
    <w:rsid w:val="00182A84"/>
    <w:rsid w:val="00183FE4"/>
    <w:rsid w:val="001857C7"/>
    <w:rsid w:val="00187BE6"/>
    <w:rsid w:val="00190433"/>
    <w:rsid w:val="001908E0"/>
    <w:rsid w:val="00192D3F"/>
    <w:rsid w:val="00193C74"/>
    <w:rsid w:val="0019462F"/>
    <w:rsid w:val="00195C3F"/>
    <w:rsid w:val="00196554"/>
    <w:rsid w:val="001979F7"/>
    <w:rsid w:val="001A0ABC"/>
    <w:rsid w:val="001A4591"/>
    <w:rsid w:val="001A69F6"/>
    <w:rsid w:val="001A7A1C"/>
    <w:rsid w:val="001B1144"/>
    <w:rsid w:val="001B4B53"/>
    <w:rsid w:val="001B5BBC"/>
    <w:rsid w:val="001B6560"/>
    <w:rsid w:val="001B6DD2"/>
    <w:rsid w:val="001B740D"/>
    <w:rsid w:val="001C07D0"/>
    <w:rsid w:val="001C0C29"/>
    <w:rsid w:val="001C1CD6"/>
    <w:rsid w:val="001C2B2E"/>
    <w:rsid w:val="001C2B96"/>
    <w:rsid w:val="001C3E3E"/>
    <w:rsid w:val="001C51C2"/>
    <w:rsid w:val="001C5F85"/>
    <w:rsid w:val="001D6855"/>
    <w:rsid w:val="001E0CF9"/>
    <w:rsid w:val="001E1A7E"/>
    <w:rsid w:val="001E1E8B"/>
    <w:rsid w:val="001E37A1"/>
    <w:rsid w:val="001E4E27"/>
    <w:rsid w:val="001E563F"/>
    <w:rsid w:val="001E7710"/>
    <w:rsid w:val="001E7C64"/>
    <w:rsid w:val="001F14FC"/>
    <w:rsid w:val="001F27FD"/>
    <w:rsid w:val="001F3832"/>
    <w:rsid w:val="001F5316"/>
    <w:rsid w:val="001F577E"/>
    <w:rsid w:val="001F5AA8"/>
    <w:rsid w:val="001F7467"/>
    <w:rsid w:val="001F7EC5"/>
    <w:rsid w:val="0020000E"/>
    <w:rsid w:val="00200738"/>
    <w:rsid w:val="002022D9"/>
    <w:rsid w:val="002033FE"/>
    <w:rsid w:val="0020478A"/>
    <w:rsid w:val="00204828"/>
    <w:rsid w:val="002073DA"/>
    <w:rsid w:val="00207DC9"/>
    <w:rsid w:val="00207E8E"/>
    <w:rsid w:val="0021079A"/>
    <w:rsid w:val="00211B76"/>
    <w:rsid w:val="00213E05"/>
    <w:rsid w:val="002218BE"/>
    <w:rsid w:val="00222047"/>
    <w:rsid w:val="0022227C"/>
    <w:rsid w:val="002231B9"/>
    <w:rsid w:val="00223E86"/>
    <w:rsid w:val="0022491F"/>
    <w:rsid w:val="002253AC"/>
    <w:rsid w:val="002262D5"/>
    <w:rsid w:val="00230E1B"/>
    <w:rsid w:val="00231B10"/>
    <w:rsid w:val="002323A8"/>
    <w:rsid w:val="002336DF"/>
    <w:rsid w:val="002338F8"/>
    <w:rsid w:val="00235F3A"/>
    <w:rsid w:val="0023797E"/>
    <w:rsid w:val="00240951"/>
    <w:rsid w:val="00242C5B"/>
    <w:rsid w:val="00245545"/>
    <w:rsid w:val="00247225"/>
    <w:rsid w:val="00252F6B"/>
    <w:rsid w:val="00254315"/>
    <w:rsid w:val="00254953"/>
    <w:rsid w:val="00254ED3"/>
    <w:rsid w:val="002567A2"/>
    <w:rsid w:val="002601D9"/>
    <w:rsid w:val="002630D2"/>
    <w:rsid w:val="002645B1"/>
    <w:rsid w:val="00266BFF"/>
    <w:rsid w:val="00266DFF"/>
    <w:rsid w:val="00267637"/>
    <w:rsid w:val="002679B1"/>
    <w:rsid w:val="00273B37"/>
    <w:rsid w:val="0027408E"/>
    <w:rsid w:val="0027595E"/>
    <w:rsid w:val="00275EAF"/>
    <w:rsid w:val="00276E59"/>
    <w:rsid w:val="00283574"/>
    <w:rsid w:val="00292317"/>
    <w:rsid w:val="00292AE9"/>
    <w:rsid w:val="0029406D"/>
    <w:rsid w:val="00294D62"/>
    <w:rsid w:val="002953A2"/>
    <w:rsid w:val="00296C41"/>
    <w:rsid w:val="00296EDB"/>
    <w:rsid w:val="002A1BBA"/>
    <w:rsid w:val="002A4A4F"/>
    <w:rsid w:val="002B0A13"/>
    <w:rsid w:val="002B1FE9"/>
    <w:rsid w:val="002B2059"/>
    <w:rsid w:val="002B7447"/>
    <w:rsid w:val="002C0605"/>
    <w:rsid w:val="002C38F4"/>
    <w:rsid w:val="002C602D"/>
    <w:rsid w:val="002D264D"/>
    <w:rsid w:val="002D2AD0"/>
    <w:rsid w:val="002D445D"/>
    <w:rsid w:val="002D644D"/>
    <w:rsid w:val="002D7628"/>
    <w:rsid w:val="002D7B5E"/>
    <w:rsid w:val="002E33E7"/>
    <w:rsid w:val="002E5067"/>
    <w:rsid w:val="002E52AA"/>
    <w:rsid w:val="002E670B"/>
    <w:rsid w:val="002E67E2"/>
    <w:rsid w:val="002E6CB8"/>
    <w:rsid w:val="002F1911"/>
    <w:rsid w:val="002F5FF1"/>
    <w:rsid w:val="00301E32"/>
    <w:rsid w:val="00302211"/>
    <w:rsid w:val="00307786"/>
    <w:rsid w:val="00313E6C"/>
    <w:rsid w:val="003142CD"/>
    <w:rsid w:val="00314F97"/>
    <w:rsid w:val="003161A9"/>
    <w:rsid w:val="003234C6"/>
    <w:rsid w:val="00324A27"/>
    <w:rsid w:val="0032536E"/>
    <w:rsid w:val="003308D5"/>
    <w:rsid w:val="0033151C"/>
    <w:rsid w:val="00332B54"/>
    <w:rsid w:val="00336536"/>
    <w:rsid w:val="00337664"/>
    <w:rsid w:val="003425BF"/>
    <w:rsid w:val="00353BB2"/>
    <w:rsid w:val="003552A4"/>
    <w:rsid w:val="00361765"/>
    <w:rsid w:val="00361C51"/>
    <w:rsid w:val="00365371"/>
    <w:rsid w:val="00372B7F"/>
    <w:rsid w:val="00380F29"/>
    <w:rsid w:val="00385810"/>
    <w:rsid w:val="00386CE6"/>
    <w:rsid w:val="00386E60"/>
    <w:rsid w:val="00386EBF"/>
    <w:rsid w:val="00393C19"/>
    <w:rsid w:val="00395E2B"/>
    <w:rsid w:val="003A17F9"/>
    <w:rsid w:val="003A1AC3"/>
    <w:rsid w:val="003A4BE9"/>
    <w:rsid w:val="003B0712"/>
    <w:rsid w:val="003B2A23"/>
    <w:rsid w:val="003B473B"/>
    <w:rsid w:val="003B62AB"/>
    <w:rsid w:val="003B7BB4"/>
    <w:rsid w:val="003C0D1A"/>
    <w:rsid w:val="003C22F9"/>
    <w:rsid w:val="003C23A8"/>
    <w:rsid w:val="003C2920"/>
    <w:rsid w:val="003C34DD"/>
    <w:rsid w:val="003C3B39"/>
    <w:rsid w:val="003C6A50"/>
    <w:rsid w:val="003C6BDA"/>
    <w:rsid w:val="003C710A"/>
    <w:rsid w:val="003C7A3B"/>
    <w:rsid w:val="003C7E32"/>
    <w:rsid w:val="003D25A8"/>
    <w:rsid w:val="003D5D61"/>
    <w:rsid w:val="003D6377"/>
    <w:rsid w:val="003D7373"/>
    <w:rsid w:val="003E01C5"/>
    <w:rsid w:val="003E0372"/>
    <w:rsid w:val="003E5742"/>
    <w:rsid w:val="003E6C2C"/>
    <w:rsid w:val="003F0835"/>
    <w:rsid w:val="003F20CA"/>
    <w:rsid w:val="003F2566"/>
    <w:rsid w:val="003F3DD1"/>
    <w:rsid w:val="003F426E"/>
    <w:rsid w:val="003F6F63"/>
    <w:rsid w:val="003F6F8F"/>
    <w:rsid w:val="0040055A"/>
    <w:rsid w:val="00404DAC"/>
    <w:rsid w:val="00406A0B"/>
    <w:rsid w:val="004110B7"/>
    <w:rsid w:val="00413883"/>
    <w:rsid w:val="00413C84"/>
    <w:rsid w:val="00414A35"/>
    <w:rsid w:val="00414B06"/>
    <w:rsid w:val="0041592F"/>
    <w:rsid w:val="004202A1"/>
    <w:rsid w:val="00421265"/>
    <w:rsid w:val="004226BC"/>
    <w:rsid w:val="004226F0"/>
    <w:rsid w:val="004249F5"/>
    <w:rsid w:val="004317DC"/>
    <w:rsid w:val="00433D24"/>
    <w:rsid w:val="00434E00"/>
    <w:rsid w:val="00436A01"/>
    <w:rsid w:val="00437990"/>
    <w:rsid w:val="004408C2"/>
    <w:rsid w:val="00443158"/>
    <w:rsid w:val="004432AF"/>
    <w:rsid w:val="00446808"/>
    <w:rsid w:val="00447300"/>
    <w:rsid w:val="0044753B"/>
    <w:rsid w:val="00451A2C"/>
    <w:rsid w:val="004542F6"/>
    <w:rsid w:val="00455490"/>
    <w:rsid w:val="004561F1"/>
    <w:rsid w:val="00457343"/>
    <w:rsid w:val="0046723E"/>
    <w:rsid w:val="00470250"/>
    <w:rsid w:val="00470AA1"/>
    <w:rsid w:val="00470DF7"/>
    <w:rsid w:val="00471B1A"/>
    <w:rsid w:val="00473FA7"/>
    <w:rsid w:val="004745FF"/>
    <w:rsid w:val="004748C0"/>
    <w:rsid w:val="00474AE9"/>
    <w:rsid w:val="00475185"/>
    <w:rsid w:val="004772F6"/>
    <w:rsid w:val="00477374"/>
    <w:rsid w:val="00480A88"/>
    <w:rsid w:val="00481EBB"/>
    <w:rsid w:val="0048669E"/>
    <w:rsid w:val="00490CF3"/>
    <w:rsid w:val="004919E1"/>
    <w:rsid w:val="00491A74"/>
    <w:rsid w:val="004928B2"/>
    <w:rsid w:val="00492C86"/>
    <w:rsid w:val="00493311"/>
    <w:rsid w:val="00494865"/>
    <w:rsid w:val="00496440"/>
    <w:rsid w:val="00496903"/>
    <w:rsid w:val="004969B9"/>
    <w:rsid w:val="004A0788"/>
    <w:rsid w:val="004A12C0"/>
    <w:rsid w:val="004A1B58"/>
    <w:rsid w:val="004A2E97"/>
    <w:rsid w:val="004A48B5"/>
    <w:rsid w:val="004A508D"/>
    <w:rsid w:val="004B1986"/>
    <w:rsid w:val="004B216E"/>
    <w:rsid w:val="004B40A9"/>
    <w:rsid w:val="004B6DAA"/>
    <w:rsid w:val="004B7999"/>
    <w:rsid w:val="004C080E"/>
    <w:rsid w:val="004C54F3"/>
    <w:rsid w:val="004D1BEE"/>
    <w:rsid w:val="004D4391"/>
    <w:rsid w:val="004D4CCE"/>
    <w:rsid w:val="004D4E61"/>
    <w:rsid w:val="004D5100"/>
    <w:rsid w:val="004D638D"/>
    <w:rsid w:val="004D693B"/>
    <w:rsid w:val="004E4591"/>
    <w:rsid w:val="004E7A09"/>
    <w:rsid w:val="004F0FF0"/>
    <w:rsid w:val="004F12A3"/>
    <w:rsid w:val="004F1F8E"/>
    <w:rsid w:val="004F74E1"/>
    <w:rsid w:val="005073FA"/>
    <w:rsid w:val="00513DE5"/>
    <w:rsid w:val="00514BDB"/>
    <w:rsid w:val="005156CF"/>
    <w:rsid w:val="00515BC2"/>
    <w:rsid w:val="005167AD"/>
    <w:rsid w:val="0052032F"/>
    <w:rsid w:val="00521EAB"/>
    <w:rsid w:val="0052345D"/>
    <w:rsid w:val="0052364E"/>
    <w:rsid w:val="00524BB2"/>
    <w:rsid w:val="00527341"/>
    <w:rsid w:val="005276B6"/>
    <w:rsid w:val="00533EE0"/>
    <w:rsid w:val="00533FE8"/>
    <w:rsid w:val="00536474"/>
    <w:rsid w:val="0053794C"/>
    <w:rsid w:val="0054263C"/>
    <w:rsid w:val="00542942"/>
    <w:rsid w:val="0054320C"/>
    <w:rsid w:val="005433E9"/>
    <w:rsid w:val="00543526"/>
    <w:rsid w:val="00543C34"/>
    <w:rsid w:val="00545C01"/>
    <w:rsid w:val="00545D0F"/>
    <w:rsid w:val="0055163B"/>
    <w:rsid w:val="005532BB"/>
    <w:rsid w:val="00553820"/>
    <w:rsid w:val="00553A7B"/>
    <w:rsid w:val="005567F6"/>
    <w:rsid w:val="005578F8"/>
    <w:rsid w:val="00560900"/>
    <w:rsid w:val="00560A4A"/>
    <w:rsid w:val="00560B1B"/>
    <w:rsid w:val="00563643"/>
    <w:rsid w:val="00564945"/>
    <w:rsid w:val="005657B0"/>
    <w:rsid w:val="005663B3"/>
    <w:rsid w:val="0056752F"/>
    <w:rsid w:val="0057004D"/>
    <w:rsid w:val="0057363F"/>
    <w:rsid w:val="00573B7A"/>
    <w:rsid w:val="00573DE3"/>
    <w:rsid w:val="00575883"/>
    <w:rsid w:val="00576FF0"/>
    <w:rsid w:val="00577270"/>
    <w:rsid w:val="00580960"/>
    <w:rsid w:val="00580AD1"/>
    <w:rsid w:val="00581C13"/>
    <w:rsid w:val="005839D2"/>
    <w:rsid w:val="00584B10"/>
    <w:rsid w:val="005869B2"/>
    <w:rsid w:val="00590545"/>
    <w:rsid w:val="0059076B"/>
    <w:rsid w:val="00590D07"/>
    <w:rsid w:val="005914CF"/>
    <w:rsid w:val="005937E2"/>
    <w:rsid w:val="00593D62"/>
    <w:rsid w:val="00594C49"/>
    <w:rsid w:val="00595411"/>
    <w:rsid w:val="0059580F"/>
    <w:rsid w:val="00597605"/>
    <w:rsid w:val="005A1B30"/>
    <w:rsid w:val="005A462C"/>
    <w:rsid w:val="005A4655"/>
    <w:rsid w:val="005A4BB1"/>
    <w:rsid w:val="005A5689"/>
    <w:rsid w:val="005A5ED9"/>
    <w:rsid w:val="005A70CC"/>
    <w:rsid w:val="005B1E5D"/>
    <w:rsid w:val="005B2415"/>
    <w:rsid w:val="005B2DAF"/>
    <w:rsid w:val="005B3836"/>
    <w:rsid w:val="005B6E1E"/>
    <w:rsid w:val="005B6F27"/>
    <w:rsid w:val="005C01CD"/>
    <w:rsid w:val="005C20BE"/>
    <w:rsid w:val="005C298D"/>
    <w:rsid w:val="005C3799"/>
    <w:rsid w:val="005C4245"/>
    <w:rsid w:val="005C7592"/>
    <w:rsid w:val="005D252A"/>
    <w:rsid w:val="005D5CB5"/>
    <w:rsid w:val="005E0A85"/>
    <w:rsid w:val="005E1684"/>
    <w:rsid w:val="005E2F89"/>
    <w:rsid w:val="005E38D9"/>
    <w:rsid w:val="005E3951"/>
    <w:rsid w:val="005E50C2"/>
    <w:rsid w:val="005E63B7"/>
    <w:rsid w:val="005E7C67"/>
    <w:rsid w:val="005F014B"/>
    <w:rsid w:val="005F144D"/>
    <w:rsid w:val="005F35C0"/>
    <w:rsid w:val="005F4803"/>
    <w:rsid w:val="005F4A68"/>
    <w:rsid w:val="005F5C04"/>
    <w:rsid w:val="005F6972"/>
    <w:rsid w:val="005F6CEC"/>
    <w:rsid w:val="005F79DC"/>
    <w:rsid w:val="00600809"/>
    <w:rsid w:val="00601A07"/>
    <w:rsid w:val="00603A8D"/>
    <w:rsid w:val="00603DC0"/>
    <w:rsid w:val="00611532"/>
    <w:rsid w:val="00611E58"/>
    <w:rsid w:val="00613B41"/>
    <w:rsid w:val="00616AD6"/>
    <w:rsid w:val="0061757F"/>
    <w:rsid w:val="0062506D"/>
    <w:rsid w:val="006253E1"/>
    <w:rsid w:val="00626AE7"/>
    <w:rsid w:val="00631E19"/>
    <w:rsid w:val="00632D7A"/>
    <w:rsid w:val="00635A6D"/>
    <w:rsid w:val="0063647D"/>
    <w:rsid w:val="00636929"/>
    <w:rsid w:val="0064057B"/>
    <w:rsid w:val="00641E1F"/>
    <w:rsid w:val="0064487A"/>
    <w:rsid w:val="006471AC"/>
    <w:rsid w:val="00647298"/>
    <w:rsid w:val="00647EBA"/>
    <w:rsid w:val="0065235B"/>
    <w:rsid w:val="006533B0"/>
    <w:rsid w:val="00654545"/>
    <w:rsid w:val="0065592F"/>
    <w:rsid w:val="0065630A"/>
    <w:rsid w:val="00657B2D"/>
    <w:rsid w:val="00661BA7"/>
    <w:rsid w:val="00663AD3"/>
    <w:rsid w:val="00664F96"/>
    <w:rsid w:val="006672BE"/>
    <w:rsid w:val="00671571"/>
    <w:rsid w:val="006737E1"/>
    <w:rsid w:val="006738C6"/>
    <w:rsid w:val="00674AA1"/>
    <w:rsid w:val="00681558"/>
    <w:rsid w:val="006827D3"/>
    <w:rsid w:val="00685591"/>
    <w:rsid w:val="00686EFC"/>
    <w:rsid w:val="00687243"/>
    <w:rsid w:val="006873D2"/>
    <w:rsid w:val="00694EC6"/>
    <w:rsid w:val="00695531"/>
    <w:rsid w:val="006A0A23"/>
    <w:rsid w:val="006A3E75"/>
    <w:rsid w:val="006A5FDA"/>
    <w:rsid w:val="006A7A77"/>
    <w:rsid w:val="006B0B9E"/>
    <w:rsid w:val="006B0FD4"/>
    <w:rsid w:val="006B17E3"/>
    <w:rsid w:val="006B1E0E"/>
    <w:rsid w:val="006B1F01"/>
    <w:rsid w:val="006B23BD"/>
    <w:rsid w:val="006B5251"/>
    <w:rsid w:val="006B7F5A"/>
    <w:rsid w:val="006C19C0"/>
    <w:rsid w:val="006C1CBB"/>
    <w:rsid w:val="006C3641"/>
    <w:rsid w:val="006C419A"/>
    <w:rsid w:val="006C5704"/>
    <w:rsid w:val="006C5D98"/>
    <w:rsid w:val="006C641F"/>
    <w:rsid w:val="006C6771"/>
    <w:rsid w:val="006C6970"/>
    <w:rsid w:val="006D0F03"/>
    <w:rsid w:val="006D2CD2"/>
    <w:rsid w:val="006D3478"/>
    <w:rsid w:val="006D3F56"/>
    <w:rsid w:val="006D4B06"/>
    <w:rsid w:val="006D72DE"/>
    <w:rsid w:val="006D7400"/>
    <w:rsid w:val="006E01C9"/>
    <w:rsid w:val="006E1FFA"/>
    <w:rsid w:val="006E2650"/>
    <w:rsid w:val="006E2782"/>
    <w:rsid w:val="006E2ACC"/>
    <w:rsid w:val="006E32FD"/>
    <w:rsid w:val="006E3372"/>
    <w:rsid w:val="006E453D"/>
    <w:rsid w:val="006E69C1"/>
    <w:rsid w:val="006F0C49"/>
    <w:rsid w:val="006F41DC"/>
    <w:rsid w:val="0070472C"/>
    <w:rsid w:val="00704B9C"/>
    <w:rsid w:val="007054AF"/>
    <w:rsid w:val="007061AF"/>
    <w:rsid w:val="00706738"/>
    <w:rsid w:val="007079B8"/>
    <w:rsid w:val="007111C8"/>
    <w:rsid w:val="00711649"/>
    <w:rsid w:val="00711874"/>
    <w:rsid w:val="00711985"/>
    <w:rsid w:val="00712EB4"/>
    <w:rsid w:val="00712EDC"/>
    <w:rsid w:val="0071763A"/>
    <w:rsid w:val="00720C20"/>
    <w:rsid w:val="00722030"/>
    <w:rsid w:val="00724D0F"/>
    <w:rsid w:val="007261D9"/>
    <w:rsid w:val="007265E1"/>
    <w:rsid w:val="00730366"/>
    <w:rsid w:val="007303E6"/>
    <w:rsid w:val="00731A7A"/>
    <w:rsid w:val="007348D9"/>
    <w:rsid w:val="00737836"/>
    <w:rsid w:val="007404CA"/>
    <w:rsid w:val="007406BE"/>
    <w:rsid w:val="00742226"/>
    <w:rsid w:val="00742707"/>
    <w:rsid w:val="00744DFD"/>
    <w:rsid w:val="00747EF9"/>
    <w:rsid w:val="00750813"/>
    <w:rsid w:val="00750D75"/>
    <w:rsid w:val="0075232A"/>
    <w:rsid w:val="007530C2"/>
    <w:rsid w:val="00755553"/>
    <w:rsid w:val="0075650B"/>
    <w:rsid w:val="00760CDF"/>
    <w:rsid w:val="007611B8"/>
    <w:rsid w:val="007614C7"/>
    <w:rsid w:val="0076241E"/>
    <w:rsid w:val="00767553"/>
    <w:rsid w:val="00771082"/>
    <w:rsid w:val="007721CA"/>
    <w:rsid w:val="0077228A"/>
    <w:rsid w:val="00774774"/>
    <w:rsid w:val="007750B9"/>
    <w:rsid w:val="0078036F"/>
    <w:rsid w:val="007848FD"/>
    <w:rsid w:val="007851DD"/>
    <w:rsid w:val="0078734B"/>
    <w:rsid w:val="0078772D"/>
    <w:rsid w:val="00787C69"/>
    <w:rsid w:val="007934EA"/>
    <w:rsid w:val="00795A9C"/>
    <w:rsid w:val="00795D79"/>
    <w:rsid w:val="007A0762"/>
    <w:rsid w:val="007A13FC"/>
    <w:rsid w:val="007A356A"/>
    <w:rsid w:val="007A38F6"/>
    <w:rsid w:val="007A466D"/>
    <w:rsid w:val="007A4742"/>
    <w:rsid w:val="007A5C58"/>
    <w:rsid w:val="007A623F"/>
    <w:rsid w:val="007A6352"/>
    <w:rsid w:val="007B0329"/>
    <w:rsid w:val="007B2943"/>
    <w:rsid w:val="007B2E3F"/>
    <w:rsid w:val="007B357D"/>
    <w:rsid w:val="007B4675"/>
    <w:rsid w:val="007B4F12"/>
    <w:rsid w:val="007B584D"/>
    <w:rsid w:val="007B699A"/>
    <w:rsid w:val="007B7625"/>
    <w:rsid w:val="007C0DFB"/>
    <w:rsid w:val="007C0F7B"/>
    <w:rsid w:val="007C14A0"/>
    <w:rsid w:val="007C5B39"/>
    <w:rsid w:val="007C6A48"/>
    <w:rsid w:val="007D3C50"/>
    <w:rsid w:val="007D4B36"/>
    <w:rsid w:val="007D5804"/>
    <w:rsid w:val="007D6680"/>
    <w:rsid w:val="007D6AD7"/>
    <w:rsid w:val="007D7B6A"/>
    <w:rsid w:val="007E2C8F"/>
    <w:rsid w:val="007E36FB"/>
    <w:rsid w:val="007E5B4F"/>
    <w:rsid w:val="007E685A"/>
    <w:rsid w:val="007E776E"/>
    <w:rsid w:val="007F3C5D"/>
    <w:rsid w:val="007F6267"/>
    <w:rsid w:val="00800BC7"/>
    <w:rsid w:val="00802515"/>
    <w:rsid w:val="0080552B"/>
    <w:rsid w:val="00805A23"/>
    <w:rsid w:val="00807691"/>
    <w:rsid w:val="00807A29"/>
    <w:rsid w:val="00810159"/>
    <w:rsid w:val="00810697"/>
    <w:rsid w:val="008136EE"/>
    <w:rsid w:val="00814EEF"/>
    <w:rsid w:val="00815F7A"/>
    <w:rsid w:val="0081642D"/>
    <w:rsid w:val="00821501"/>
    <w:rsid w:val="00825FC0"/>
    <w:rsid w:val="008269D6"/>
    <w:rsid w:val="00827390"/>
    <w:rsid w:val="008301D7"/>
    <w:rsid w:val="00831320"/>
    <w:rsid w:val="008323A3"/>
    <w:rsid w:val="008330B2"/>
    <w:rsid w:val="008401E3"/>
    <w:rsid w:val="00840B6E"/>
    <w:rsid w:val="00842B04"/>
    <w:rsid w:val="00847548"/>
    <w:rsid w:val="00850AB3"/>
    <w:rsid w:val="00852367"/>
    <w:rsid w:val="0085588D"/>
    <w:rsid w:val="00857215"/>
    <w:rsid w:val="00861345"/>
    <w:rsid w:val="008674E4"/>
    <w:rsid w:val="008733E1"/>
    <w:rsid w:val="008741C8"/>
    <w:rsid w:val="00874383"/>
    <w:rsid w:val="008757CB"/>
    <w:rsid w:val="00876624"/>
    <w:rsid w:val="00876936"/>
    <w:rsid w:val="008801B9"/>
    <w:rsid w:val="00882128"/>
    <w:rsid w:val="00885D8B"/>
    <w:rsid w:val="00886273"/>
    <w:rsid w:val="008866DA"/>
    <w:rsid w:val="00887787"/>
    <w:rsid w:val="0089083B"/>
    <w:rsid w:val="00890E3A"/>
    <w:rsid w:val="00894D9C"/>
    <w:rsid w:val="008978EE"/>
    <w:rsid w:val="008A1092"/>
    <w:rsid w:val="008A58F0"/>
    <w:rsid w:val="008A64F4"/>
    <w:rsid w:val="008A7181"/>
    <w:rsid w:val="008A78DC"/>
    <w:rsid w:val="008B03E8"/>
    <w:rsid w:val="008B25D2"/>
    <w:rsid w:val="008B51D4"/>
    <w:rsid w:val="008B6064"/>
    <w:rsid w:val="008B7191"/>
    <w:rsid w:val="008B7E15"/>
    <w:rsid w:val="008B7F2B"/>
    <w:rsid w:val="008C10B7"/>
    <w:rsid w:val="008C207E"/>
    <w:rsid w:val="008D16C6"/>
    <w:rsid w:val="008D191C"/>
    <w:rsid w:val="008D2BB9"/>
    <w:rsid w:val="008D53CD"/>
    <w:rsid w:val="008E1C89"/>
    <w:rsid w:val="008E1F77"/>
    <w:rsid w:val="008E3291"/>
    <w:rsid w:val="008E32FC"/>
    <w:rsid w:val="008E59D7"/>
    <w:rsid w:val="008E6405"/>
    <w:rsid w:val="008F04A2"/>
    <w:rsid w:val="008F71A4"/>
    <w:rsid w:val="008F739A"/>
    <w:rsid w:val="00901EE4"/>
    <w:rsid w:val="009022C0"/>
    <w:rsid w:val="009026FB"/>
    <w:rsid w:val="00902CFE"/>
    <w:rsid w:val="00902F76"/>
    <w:rsid w:val="00904FD6"/>
    <w:rsid w:val="00907FC6"/>
    <w:rsid w:val="00911AA8"/>
    <w:rsid w:val="0091408D"/>
    <w:rsid w:val="00914B68"/>
    <w:rsid w:val="0091562F"/>
    <w:rsid w:val="0091604A"/>
    <w:rsid w:val="0091718C"/>
    <w:rsid w:val="00920310"/>
    <w:rsid w:val="00927933"/>
    <w:rsid w:val="00931A05"/>
    <w:rsid w:val="00931EF1"/>
    <w:rsid w:val="00932FCB"/>
    <w:rsid w:val="0093422C"/>
    <w:rsid w:val="009355BC"/>
    <w:rsid w:val="00935CA0"/>
    <w:rsid w:val="009362BB"/>
    <w:rsid w:val="00940785"/>
    <w:rsid w:val="00944FB5"/>
    <w:rsid w:val="00945BF0"/>
    <w:rsid w:val="00947294"/>
    <w:rsid w:val="0095044D"/>
    <w:rsid w:val="00951EB1"/>
    <w:rsid w:val="009545E4"/>
    <w:rsid w:val="00954FE9"/>
    <w:rsid w:val="00961174"/>
    <w:rsid w:val="00961BBF"/>
    <w:rsid w:val="00962663"/>
    <w:rsid w:val="00964301"/>
    <w:rsid w:val="00964E7B"/>
    <w:rsid w:val="009655A3"/>
    <w:rsid w:val="00965ABD"/>
    <w:rsid w:val="009661B8"/>
    <w:rsid w:val="009667F3"/>
    <w:rsid w:val="00966942"/>
    <w:rsid w:val="00967DEE"/>
    <w:rsid w:val="0097002D"/>
    <w:rsid w:val="009708D2"/>
    <w:rsid w:val="00972A78"/>
    <w:rsid w:val="00972CAC"/>
    <w:rsid w:val="009749C0"/>
    <w:rsid w:val="00975815"/>
    <w:rsid w:val="00975F89"/>
    <w:rsid w:val="00976ACD"/>
    <w:rsid w:val="00982484"/>
    <w:rsid w:val="00983DBB"/>
    <w:rsid w:val="00984043"/>
    <w:rsid w:val="00984831"/>
    <w:rsid w:val="00986BB2"/>
    <w:rsid w:val="00986E95"/>
    <w:rsid w:val="00997C2A"/>
    <w:rsid w:val="009A27DE"/>
    <w:rsid w:val="009A2F55"/>
    <w:rsid w:val="009A3AAE"/>
    <w:rsid w:val="009A4DFE"/>
    <w:rsid w:val="009A6C93"/>
    <w:rsid w:val="009B2060"/>
    <w:rsid w:val="009B4B43"/>
    <w:rsid w:val="009B6D32"/>
    <w:rsid w:val="009C5414"/>
    <w:rsid w:val="009C6444"/>
    <w:rsid w:val="009D0EC8"/>
    <w:rsid w:val="009D188D"/>
    <w:rsid w:val="009D3AAA"/>
    <w:rsid w:val="009D5019"/>
    <w:rsid w:val="009D65A4"/>
    <w:rsid w:val="009D7E21"/>
    <w:rsid w:val="009E1BAD"/>
    <w:rsid w:val="009E33DC"/>
    <w:rsid w:val="009E364F"/>
    <w:rsid w:val="009E4074"/>
    <w:rsid w:val="009E6498"/>
    <w:rsid w:val="009F0911"/>
    <w:rsid w:val="009F19E8"/>
    <w:rsid w:val="009F5244"/>
    <w:rsid w:val="009F6CAF"/>
    <w:rsid w:val="00A0172F"/>
    <w:rsid w:val="00A021F8"/>
    <w:rsid w:val="00A06228"/>
    <w:rsid w:val="00A069A9"/>
    <w:rsid w:val="00A07564"/>
    <w:rsid w:val="00A10F4F"/>
    <w:rsid w:val="00A12C53"/>
    <w:rsid w:val="00A1445C"/>
    <w:rsid w:val="00A14BFE"/>
    <w:rsid w:val="00A172C6"/>
    <w:rsid w:val="00A21C91"/>
    <w:rsid w:val="00A21EB9"/>
    <w:rsid w:val="00A22BEC"/>
    <w:rsid w:val="00A23C49"/>
    <w:rsid w:val="00A240F9"/>
    <w:rsid w:val="00A24575"/>
    <w:rsid w:val="00A24DA0"/>
    <w:rsid w:val="00A27BF6"/>
    <w:rsid w:val="00A27D68"/>
    <w:rsid w:val="00A301F3"/>
    <w:rsid w:val="00A3025C"/>
    <w:rsid w:val="00A3037B"/>
    <w:rsid w:val="00A346FC"/>
    <w:rsid w:val="00A3595A"/>
    <w:rsid w:val="00A367AF"/>
    <w:rsid w:val="00A4197F"/>
    <w:rsid w:val="00A41DB2"/>
    <w:rsid w:val="00A43166"/>
    <w:rsid w:val="00A43C66"/>
    <w:rsid w:val="00A44934"/>
    <w:rsid w:val="00A44CEC"/>
    <w:rsid w:val="00A45F34"/>
    <w:rsid w:val="00A467C5"/>
    <w:rsid w:val="00A47140"/>
    <w:rsid w:val="00A514B3"/>
    <w:rsid w:val="00A52229"/>
    <w:rsid w:val="00A5351A"/>
    <w:rsid w:val="00A536BC"/>
    <w:rsid w:val="00A54BF5"/>
    <w:rsid w:val="00A54E43"/>
    <w:rsid w:val="00A54F59"/>
    <w:rsid w:val="00A55F03"/>
    <w:rsid w:val="00A567C3"/>
    <w:rsid w:val="00A61D5B"/>
    <w:rsid w:val="00A640AC"/>
    <w:rsid w:val="00A64592"/>
    <w:rsid w:val="00A65764"/>
    <w:rsid w:val="00A66C52"/>
    <w:rsid w:val="00A67677"/>
    <w:rsid w:val="00A679E9"/>
    <w:rsid w:val="00A67E09"/>
    <w:rsid w:val="00A721C4"/>
    <w:rsid w:val="00A72DFA"/>
    <w:rsid w:val="00A7698D"/>
    <w:rsid w:val="00A77136"/>
    <w:rsid w:val="00A81F41"/>
    <w:rsid w:val="00A8482A"/>
    <w:rsid w:val="00A85849"/>
    <w:rsid w:val="00A866E9"/>
    <w:rsid w:val="00A87C01"/>
    <w:rsid w:val="00A96B81"/>
    <w:rsid w:val="00A9744F"/>
    <w:rsid w:val="00AA0058"/>
    <w:rsid w:val="00AA1578"/>
    <w:rsid w:val="00AA461E"/>
    <w:rsid w:val="00AA4B11"/>
    <w:rsid w:val="00AA639B"/>
    <w:rsid w:val="00AA6A36"/>
    <w:rsid w:val="00AB1666"/>
    <w:rsid w:val="00AB1C74"/>
    <w:rsid w:val="00AB4033"/>
    <w:rsid w:val="00AB443D"/>
    <w:rsid w:val="00AB57DE"/>
    <w:rsid w:val="00AC1BCC"/>
    <w:rsid w:val="00AC1CCE"/>
    <w:rsid w:val="00AC69BA"/>
    <w:rsid w:val="00AD04EB"/>
    <w:rsid w:val="00AD1130"/>
    <w:rsid w:val="00AD2419"/>
    <w:rsid w:val="00AD2B47"/>
    <w:rsid w:val="00AD3DFC"/>
    <w:rsid w:val="00AD6649"/>
    <w:rsid w:val="00AD6A26"/>
    <w:rsid w:val="00AE2398"/>
    <w:rsid w:val="00AE629D"/>
    <w:rsid w:val="00AE6787"/>
    <w:rsid w:val="00AF121A"/>
    <w:rsid w:val="00AF1D17"/>
    <w:rsid w:val="00AF2063"/>
    <w:rsid w:val="00AF657F"/>
    <w:rsid w:val="00B02773"/>
    <w:rsid w:val="00B05598"/>
    <w:rsid w:val="00B10AD0"/>
    <w:rsid w:val="00B11611"/>
    <w:rsid w:val="00B1588A"/>
    <w:rsid w:val="00B200F6"/>
    <w:rsid w:val="00B24F1D"/>
    <w:rsid w:val="00B25471"/>
    <w:rsid w:val="00B25782"/>
    <w:rsid w:val="00B26027"/>
    <w:rsid w:val="00B278C9"/>
    <w:rsid w:val="00B30A0D"/>
    <w:rsid w:val="00B30B9C"/>
    <w:rsid w:val="00B31A91"/>
    <w:rsid w:val="00B33D3F"/>
    <w:rsid w:val="00B3503D"/>
    <w:rsid w:val="00B36A11"/>
    <w:rsid w:val="00B41155"/>
    <w:rsid w:val="00B427F8"/>
    <w:rsid w:val="00B43F76"/>
    <w:rsid w:val="00B45874"/>
    <w:rsid w:val="00B45F10"/>
    <w:rsid w:val="00B478DC"/>
    <w:rsid w:val="00B47A44"/>
    <w:rsid w:val="00B50868"/>
    <w:rsid w:val="00B51588"/>
    <w:rsid w:val="00B51FA4"/>
    <w:rsid w:val="00B5327F"/>
    <w:rsid w:val="00B55B2C"/>
    <w:rsid w:val="00B55D38"/>
    <w:rsid w:val="00B615CF"/>
    <w:rsid w:val="00B61DE2"/>
    <w:rsid w:val="00B62687"/>
    <w:rsid w:val="00B63603"/>
    <w:rsid w:val="00B66451"/>
    <w:rsid w:val="00B670ED"/>
    <w:rsid w:val="00B74010"/>
    <w:rsid w:val="00B7780C"/>
    <w:rsid w:val="00B779F8"/>
    <w:rsid w:val="00B81419"/>
    <w:rsid w:val="00B82BD1"/>
    <w:rsid w:val="00B83592"/>
    <w:rsid w:val="00B857AB"/>
    <w:rsid w:val="00B90E05"/>
    <w:rsid w:val="00B92ADB"/>
    <w:rsid w:val="00B94C6E"/>
    <w:rsid w:val="00B9781F"/>
    <w:rsid w:val="00BA05F8"/>
    <w:rsid w:val="00BA0E28"/>
    <w:rsid w:val="00BA1165"/>
    <w:rsid w:val="00BA2EDC"/>
    <w:rsid w:val="00BA3358"/>
    <w:rsid w:val="00BA4961"/>
    <w:rsid w:val="00BA4C61"/>
    <w:rsid w:val="00BA4EF8"/>
    <w:rsid w:val="00BB12FB"/>
    <w:rsid w:val="00BB5322"/>
    <w:rsid w:val="00BB5835"/>
    <w:rsid w:val="00BB6C9D"/>
    <w:rsid w:val="00BB6F24"/>
    <w:rsid w:val="00BC0CC3"/>
    <w:rsid w:val="00BC3DEB"/>
    <w:rsid w:val="00BC5791"/>
    <w:rsid w:val="00BC6235"/>
    <w:rsid w:val="00BC6B3B"/>
    <w:rsid w:val="00BE0621"/>
    <w:rsid w:val="00BE0CBB"/>
    <w:rsid w:val="00BE1E4C"/>
    <w:rsid w:val="00BE3BB0"/>
    <w:rsid w:val="00BE5675"/>
    <w:rsid w:val="00BE7D17"/>
    <w:rsid w:val="00BF3BBA"/>
    <w:rsid w:val="00BF42B1"/>
    <w:rsid w:val="00BF4D29"/>
    <w:rsid w:val="00BF5F31"/>
    <w:rsid w:val="00BF6D77"/>
    <w:rsid w:val="00BF7294"/>
    <w:rsid w:val="00C034C8"/>
    <w:rsid w:val="00C037A8"/>
    <w:rsid w:val="00C05FC3"/>
    <w:rsid w:val="00C06E6F"/>
    <w:rsid w:val="00C1140C"/>
    <w:rsid w:val="00C13BDD"/>
    <w:rsid w:val="00C1666C"/>
    <w:rsid w:val="00C178B8"/>
    <w:rsid w:val="00C21D06"/>
    <w:rsid w:val="00C33135"/>
    <w:rsid w:val="00C33884"/>
    <w:rsid w:val="00C33DC1"/>
    <w:rsid w:val="00C37313"/>
    <w:rsid w:val="00C423B8"/>
    <w:rsid w:val="00C4439A"/>
    <w:rsid w:val="00C457CB"/>
    <w:rsid w:val="00C4631A"/>
    <w:rsid w:val="00C53EC3"/>
    <w:rsid w:val="00C54126"/>
    <w:rsid w:val="00C54F68"/>
    <w:rsid w:val="00C56D3E"/>
    <w:rsid w:val="00C609ED"/>
    <w:rsid w:val="00C62D35"/>
    <w:rsid w:val="00C644AD"/>
    <w:rsid w:val="00C644DA"/>
    <w:rsid w:val="00C64886"/>
    <w:rsid w:val="00C6493E"/>
    <w:rsid w:val="00C67250"/>
    <w:rsid w:val="00C73C34"/>
    <w:rsid w:val="00C76A85"/>
    <w:rsid w:val="00C77F55"/>
    <w:rsid w:val="00C80608"/>
    <w:rsid w:val="00C97CA0"/>
    <w:rsid w:val="00CA05E3"/>
    <w:rsid w:val="00CA1F0C"/>
    <w:rsid w:val="00CA222D"/>
    <w:rsid w:val="00CA511B"/>
    <w:rsid w:val="00CA5AAB"/>
    <w:rsid w:val="00CA68BC"/>
    <w:rsid w:val="00CA6FD2"/>
    <w:rsid w:val="00CB10F4"/>
    <w:rsid w:val="00CB1411"/>
    <w:rsid w:val="00CB1556"/>
    <w:rsid w:val="00CB332C"/>
    <w:rsid w:val="00CB54A4"/>
    <w:rsid w:val="00CB617A"/>
    <w:rsid w:val="00CB6543"/>
    <w:rsid w:val="00CB73F8"/>
    <w:rsid w:val="00CB79A7"/>
    <w:rsid w:val="00CC0266"/>
    <w:rsid w:val="00CC279C"/>
    <w:rsid w:val="00CC2ECE"/>
    <w:rsid w:val="00CC5879"/>
    <w:rsid w:val="00CC6889"/>
    <w:rsid w:val="00CC6A24"/>
    <w:rsid w:val="00CC767E"/>
    <w:rsid w:val="00CD13B5"/>
    <w:rsid w:val="00CD51B9"/>
    <w:rsid w:val="00CE06E1"/>
    <w:rsid w:val="00CE175A"/>
    <w:rsid w:val="00CE1965"/>
    <w:rsid w:val="00CE3D2C"/>
    <w:rsid w:val="00CE5A5A"/>
    <w:rsid w:val="00CE7595"/>
    <w:rsid w:val="00CF127B"/>
    <w:rsid w:val="00CF19F8"/>
    <w:rsid w:val="00CF1DAA"/>
    <w:rsid w:val="00CF5C26"/>
    <w:rsid w:val="00CF64B2"/>
    <w:rsid w:val="00CF66E2"/>
    <w:rsid w:val="00D01DF8"/>
    <w:rsid w:val="00D06E79"/>
    <w:rsid w:val="00D075E7"/>
    <w:rsid w:val="00D11527"/>
    <w:rsid w:val="00D13559"/>
    <w:rsid w:val="00D14382"/>
    <w:rsid w:val="00D15060"/>
    <w:rsid w:val="00D15DD7"/>
    <w:rsid w:val="00D17A25"/>
    <w:rsid w:val="00D17F36"/>
    <w:rsid w:val="00D204FC"/>
    <w:rsid w:val="00D20AF8"/>
    <w:rsid w:val="00D2154B"/>
    <w:rsid w:val="00D25E17"/>
    <w:rsid w:val="00D30A5B"/>
    <w:rsid w:val="00D32FFA"/>
    <w:rsid w:val="00D33013"/>
    <w:rsid w:val="00D33043"/>
    <w:rsid w:val="00D34043"/>
    <w:rsid w:val="00D35546"/>
    <w:rsid w:val="00D358E4"/>
    <w:rsid w:val="00D36A33"/>
    <w:rsid w:val="00D4421C"/>
    <w:rsid w:val="00D44727"/>
    <w:rsid w:val="00D451A9"/>
    <w:rsid w:val="00D454B6"/>
    <w:rsid w:val="00D46BD9"/>
    <w:rsid w:val="00D47F8A"/>
    <w:rsid w:val="00D51C6E"/>
    <w:rsid w:val="00D5210B"/>
    <w:rsid w:val="00D55193"/>
    <w:rsid w:val="00D555D7"/>
    <w:rsid w:val="00D57252"/>
    <w:rsid w:val="00D606BC"/>
    <w:rsid w:val="00D61422"/>
    <w:rsid w:val="00D62FBE"/>
    <w:rsid w:val="00D6547B"/>
    <w:rsid w:val="00D65BD1"/>
    <w:rsid w:val="00D66BA6"/>
    <w:rsid w:val="00D677B2"/>
    <w:rsid w:val="00D70D80"/>
    <w:rsid w:val="00D71D5A"/>
    <w:rsid w:val="00D737BC"/>
    <w:rsid w:val="00D742CB"/>
    <w:rsid w:val="00D74333"/>
    <w:rsid w:val="00D7596F"/>
    <w:rsid w:val="00D85504"/>
    <w:rsid w:val="00D86528"/>
    <w:rsid w:val="00D877B1"/>
    <w:rsid w:val="00D90312"/>
    <w:rsid w:val="00D925B1"/>
    <w:rsid w:val="00D93343"/>
    <w:rsid w:val="00D94099"/>
    <w:rsid w:val="00D959A2"/>
    <w:rsid w:val="00D96859"/>
    <w:rsid w:val="00D971D6"/>
    <w:rsid w:val="00DA1626"/>
    <w:rsid w:val="00DA25A3"/>
    <w:rsid w:val="00DA3FC3"/>
    <w:rsid w:val="00DA430F"/>
    <w:rsid w:val="00DA5690"/>
    <w:rsid w:val="00DA6B6A"/>
    <w:rsid w:val="00DA6BA2"/>
    <w:rsid w:val="00DA6F5E"/>
    <w:rsid w:val="00DA707C"/>
    <w:rsid w:val="00DA70BC"/>
    <w:rsid w:val="00DB0770"/>
    <w:rsid w:val="00DB15E7"/>
    <w:rsid w:val="00DB501B"/>
    <w:rsid w:val="00DB5C0D"/>
    <w:rsid w:val="00DB698F"/>
    <w:rsid w:val="00DB71D6"/>
    <w:rsid w:val="00DC2ABC"/>
    <w:rsid w:val="00DC3EA7"/>
    <w:rsid w:val="00DC61E6"/>
    <w:rsid w:val="00DC67F8"/>
    <w:rsid w:val="00DC6BF7"/>
    <w:rsid w:val="00DD1202"/>
    <w:rsid w:val="00DD3CE7"/>
    <w:rsid w:val="00DD7DBE"/>
    <w:rsid w:val="00DD7F6B"/>
    <w:rsid w:val="00DE1F27"/>
    <w:rsid w:val="00DE3881"/>
    <w:rsid w:val="00DE46C0"/>
    <w:rsid w:val="00DE4B51"/>
    <w:rsid w:val="00DE51A5"/>
    <w:rsid w:val="00DE5D9A"/>
    <w:rsid w:val="00DE671C"/>
    <w:rsid w:val="00DE6DF5"/>
    <w:rsid w:val="00DE7B92"/>
    <w:rsid w:val="00DF0A0C"/>
    <w:rsid w:val="00DF1075"/>
    <w:rsid w:val="00DF1BFF"/>
    <w:rsid w:val="00DF26D7"/>
    <w:rsid w:val="00DF31D8"/>
    <w:rsid w:val="00DF3503"/>
    <w:rsid w:val="00DF5442"/>
    <w:rsid w:val="00DF5937"/>
    <w:rsid w:val="00E00142"/>
    <w:rsid w:val="00E055CB"/>
    <w:rsid w:val="00E062AB"/>
    <w:rsid w:val="00E06843"/>
    <w:rsid w:val="00E0791A"/>
    <w:rsid w:val="00E07A8F"/>
    <w:rsid w:val="00E1100B"/>
    <w:rsid w:val="00E14187"/>
    <w:rsid w:val="00E15694"/>
    <w:rsid w:val="00E17901"/>
    <w:rsid w:val="00E215F3"/>
    <w:rsid w:val="00E21C9D"/>
    <w:rsid w:val="00E22005"/>
    <w:rsid w:val="00E22E4A"/>
    <w:rsid w:val="00E242AD"/>
    <w:rsid w:val="00E251AF"/>
    <w:rsid w:val="00E25EF5"/>
    <w:rsid w:val="00E3028E"/>
    <w:rsid w:val="00E306BC"/>
    <w:rsid w:val="00E31447"/>
    <w:rsid w:val="00E36781"/>
    <w:rsid w:val="00E3715E"/>
    <w:rsid w:val="00E37A46"/>
    <w:rsid w:val="00E412B3"/>
    <w:rsid w:val="00E42408"/>
    <w:rsid w:val="00E426F4"/>
    <w:rsid w:val="00E43B79"/>
    <w:rsid w:val="00E44081"/>
    <w:rsid w:val="00E44A66"/>
    <w:rsid w:val="00E4753B"/>
    <w:rsid w:val="00E50224"/>
    <w:rsid w:val="00E5558D"/>
    <w:rsid w:val="00E5666E"/>
    <w:rsid w:val="00E6167A"/>
    <w:rsid w:val="00E62B00"/>
    <w:rsid w:val="00E62C04"/>
    <w:rsid w:val="00E75D53"/>
    <w:rsid w:val="00E7669C"/>
    <w:rsid w:val="00E766C9"/>
    <w:rsid w:val="00E8021F"/>
    <w:rsid w:val="00E80C14"/>
    <w:rsid w:val="00E82C0A"/>
    <w:rsid w:val="00E83661"/>
    <w:rsid w:val="00E84535"/>
    <w:rsid w:val="00E863E1"/>
    <w:rsid w:val="00E906DD"/>
    <w:rsid w:val="00E94B0F"/>
    <w:rsid w:val="00E96CA8"/>
    <w:rsid w:val="00EA275F"/>
    <w:rsid w:val="00EA4033"/>
    <w:rsid w:val="00EA7497"/>
    <w:rsid w:val="00EB17FF"/>
    <w:rsid w:val="00EB40B8"/>
    <w:rsid w:val="00EB6BB2"/>
    <w:rsid w:val="00EC00AC"/>
    <w:rsid w:val="00EC0D39"/>
    <w:rsid w:val="00EC162C"/>
    <w:rsid w:val="00EC2BDA"/>
    <w:rsid w:val="00EC40EC"/>
    <w:rsid w:val="00EC5D09"/>
    <w:rsid w:val="00EC67A1"/>
    <w:rsid w:val="00EC74C4"/>
    <w:rsid w:val="00ED397A"/>
    <w:rsid w:val="00ED64F1"/>
    <w:rsid w:val="00EE0817"/>
    <w:rsid w:val="00EE0E4F"/>
    <w:rsid w:val="00EE20D9"/>
    <w:rsid w:val="00EE3103"/>
    <w:rsid w:val="00EE46AC"/>
    <w:rsid w:val="00EE58FA"/>
    <w:rsid w:val="00EE5A6B"/>
    <w:rsid w:val="00EE7D72"/>
    <w:rsid w:val="00EF19B7"/>
    <w:rsid w:val="00EF45D1"/>
    <w:rsid w:val="00EF4F48"/>
    <w:rsid w:val="00EF50D2"/>
    <w:rsid w:val="00EF5E34"/>
    <w:rsid w:val="00EF767E"/>
    <w:rsid w:val="00EF7FCF"/>
    <w:rsid w:val="00F015E5"/>
    <w:rsid w:val="00F01A5F"/>
    <w:rsid w:val="00F0207B"/>
    <w:rsid w:val="00F030E6"/>
    <w:rsid w:val="00F032C9"/>
    <w:rsid w:val="00F14694"/>
    <w:rsid w:val="00F15E79"/>
    <w:rsid w:val="00F1682B"/>
    <w:rsid w:val="00F16B0E"/>
    <w:rsid w:val="00F23059"/>
    <w:rsid w:val="00F23450"/>
    <w:rsid w:val="00F248CA"/>
    <w:rsid w:val="00F24E1D"/>
    <w:rsid w:val="00F256BC"/>
    <w:rsid w:val="00F267C3"/>
    <w:rsid w:val="00F3025D"/>
    <w:rsid w:val="00F3059C"/>
    <w:rsid w:val="00F331FA"/>
    <w:rsid w:val="00F33649"/>
    <w:rsid w:val="00F34C33"/>
    <w:rsid w:val="00F35C50"/>
    <w:rsid w:val="00F37BD7"/>
    <w:rsid w:val="00F409D1"/>
    <w:rsid w:val="00F43B4C"/>
    <w:rsid w:val="00F440F7"/>
    <w:rsid w:val="00F47763"/>
    <w:rsid w:val="00F47EFD"/>
    <w:rsid w:val="00F504F1"/>
    <w:rsid w:val="00F50955"/>
    <w:rsid w:val="00F53680"/>
    <w:rsid w:val="00F541C1"/>
    <w:rsid w:val="00F54607"/>
    <w:rsid w:val="00F5473C"/>
    <w:rsid w:val="00F613C1"/>
    <w:rsid w:val="00F63C33"/>
    <w:rsid w:val="00F75245"/>
    <w:rsid w:val="00F76588"/>
    <w:rsid w:val="00F77EB7"/>
    <w:rsid w:val="00F77EF0"/>
    <w:rsid w:val="00F80883"/>
    <w:rsid w:val="00F80BAF"/>
    <w:rsid w:val="00F8473E"/>
    <w:rsid w:val="00F849F3"/>
    <w:rsid w:val="00F85F52"/>
    <w:rsid w:val="00F950E3"/>
    <w:rsid w:val="00F952E3"/>
    <w:rsid w:val="00F95673"/>
    <w:rsid w:val="00F96DC8"/>
    <w:rsid w:val="00F973BF"/>
    <w:rsid w:val="00F97B32"/>
    <w:rsid w:val="00FA0FAF"/>
    <w:rsid w:val="00FA27CF"/>
    <w:rsid w:val="00FA57CD"/>
    <w:rsid w:val="00FA583F"/>
    <w:rsid w:val="00FB03C6"/>
    <w:rsid w:val="00FB3AC7"/>
    <w:rsid w:val="00FB6E64"/>
    <w:rsid w:val="00FB731C"/>
    <w:rsid w:val="00FC055B"/>
    <w:rsid w:val="00FC30C1"/>
    <w:rsid w:val="00FC33B6"/>
    <w:rsid w:val="00FC5CDE"/>
    <w:rsid w:val="00FD0689"/>
    <w:rsid w:val="00FD79A4"/>
    <w:rsid w:val="00FE001D"/>
    <w:rsid w:val="00FE074C"/>
    <w:rsid w:val="00FE1977"/>
    <w:rsid w:val="00FE2882"/>
    <w:rsid w:val="00FE6E83"/>
    <w:rsid w:val="00FF02C7"/>
    <w:rsid w:val="00FF515F"/>
    <w:rsid w:val="00FF596A"/>
    <w:rsid w:val="00FF6CC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FC758C"/>
  <w15:chartTrackingRefBased/>
  <w15:docId w15:val="{3C521227-9380-484F-AF6A-DBD61D71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7D72"/>
    <w:pPr>
      <w:spacing w:after="0"/>
    </w:pPr>
  </w:style>
  <w:style w:type="paragraph" w:styleId="berschrift1">
    <w:name w:val="heading 1"/>
    <w:basedOn w:val="Standard"/>
    <w:next w:val="Standard"/>
    <w:link w:val="berschrift1Zchn"/>
    <w:uiPriority w:val="9"/>
    <w:qFormat/>
    <w:rsid w:val="00A67E09"/>
    <w:pPr>
      <w:keepNext/>
      <w:keepLines/>
      <w:spacing w:before="100" w:beforeAutospacing="1"/>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6A5F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33EE0"/>
    <w:pPr>
      <w:spacing w:line="240" w:lineRule="auto"/>
      <w:ind w:left="720"/>
      <w:contextualSpacing/>
    </w:pPr>
    <w:rPr>
      <w:sz w:val="24"/>
      <w:szCs w:val="24"/>
    </w:rPr>
  </w:style>
  <w:style w:type="character" w:customStyle="1" w:styleId="berschrift1Zchn">
    <w:name w:val="Überschrift 1 Zchn"/>
    <w:basedOn w:val="Absatz-Standardschriftart"/>
    <w:link w:val="berschrift1"/>
    <w:uiPriority w:val="9"/>
    <w:rsid w:val="00A67E09"/>
    <w:rPr>
      <w:rFonts w:eastAsiaTheme="majorEastAsia" w:cstheme="majorBidi"/>
      <w:b/>
      <w:sz w:val="32"/>
      <w:szCs w:val="32"/>
    </w:rPr>
  </w:style>
  <w:style w:type="paragraph" w:styleId="Inhaltsverzeichnisberschrift">
    <w:name w:val="TOC Heading"/>
    <w:basedOn w:val="berschrift1"/>
    <w:next w:val="Standard"/>
    <w:uiPriority w:val="39"/>
    <w:unhideWhenUsed/>
    <w:qFormat/>
    <w:rsid w:val="00533EE0"/>
    <w:pPr>
      <w:spacing w:before="240" w:beforeAutospacing="0"/>
      <w:outlineLvl w:val="9"/>
    </w:pPr>
    <w:rPr>
      <w:b w:val="0"/>
      <w:lang w:eastAsia="de-CH"/>
    </w:rPr>
  </w:style>
  <w:style w:type="paragraph" w:styleId="Verzeichnis1">
    <w:name w:val="toc 1"/>
    <w:basedOn w:val="Standard"/>
    <w:next w:val="Standard"/>
    <w:autoRedefine/>
    <w:uiPriority w:val="39"/>
    <w:unhideWhenUsed/>
    <w:rsid w:val="00EE7D72"/>
    <w:pPr>
      <w:tabs>
        <w:tab w:val="left" w:pos="480"/>
        <w:tab w:val="right" w:leader="dot" w:pos="9062"/>
      </w:tabs>
      <w:spacing w:after="100"/>
    </w:pPr>
  </w:style>
  <w:style w:type="character" w:styleId="Hyperlink">
    <w:name w:val="Hyperlink"/>
    <w:basedOn w:val="Absatz-Standardschriftart"/>
    <w:uiPriority w:val="99"/>
    <w:unhideWhenUsed/>
    <w:rsid w:val="00533EE0"/>
    <w:rPr>
      <w:color w:val="0563C1" w:themeColor="hyperlink"/>
      <w:u w:val="single"/>
    </w:rPr>
  </w:style>
  <w:style w:type="table" w:styleId="Tabellenraster">
    <w:name w:val="Table Grid"/>
    <w:basedOn w:val="NormaleTabelle"/>
    <w:uiPriority w:val="39"/>
    <w:rsid w:val="00D34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814EEF"/>
    <w:pPr>
      <w:spacing w:before="100" w:beforeAutospacing="1" w:after="100" w:afterAutospacing="1" w:line="240" w:lineRule="auto"/>
    </w:pPr>
    <w:rPr>
      <w:rFonts w:ascii="Times New Roman" w:eastAsiaTheme="minorEastAsia" w:hAnsi="Times New Roman" w:cs="Times New Roman"/>
      <w:sz w:val="24"/>
      <w:szCs w:val="24"/>
      <w:lang w:eastAsia="de-CH"/>
    </w:rPr>
  </w:style>
  <w:style w:type="paragraph" w:styleId="Kopfzeile">
    <w:name w:val="header"/>
    <w:basedOn w:val="Standard"/>
    <w:link w:val="KopfzeileZchn"/>
    <w:uiPriority w:val="99"/>
    <w:unhideWhenUsed/>
    <w:rsid w:val="0081642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1642D"/>
  </w:style>
  <w:style w:type="paragraph" w:styleId="Fuzeile">
    <w:name w:val="footer"/>
    <w:basedOn w:val="Standard"/>
    <w:link w:val="FuzeileZchn"/>
    <w:uiPriority w:val="99"/>
    <w:unhideWhenUsed/>
    <w:rsid w:val="0081642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1642D"/>
  </w:style>
  <w:style w:type="paragraph" w:customStyle="1" w:styleId="Standardeingerckt">
    <w:name w:val="Standard eingerückt"/>
    <w:basedOn w:val="Standard"/>
    <w:rsid w:val="00BA1165"/>
    <w:pPr>
      <w:tabs>
        <w:tab w:val="left" w:pos="284"/>
        <w:tab w:val="left" w:pos="567"/>
        <w:tab w:val="left" w:pos="1134"/>
        <w:tab w:val="left" w:pos="1701"/>
        <w:tab w:val="left" w:pos="2835"/>
        <w:tab w:val="left" w:pos="3969"/>
        <w:tab w:val="left" w:pos="4820"/>
        <w:tab w:val="left" w:pos="5103"/>
        <w:tab w:val="left" w:pos="6237"/>
        <w:tab w:val="left" w:pos="7371"/>
        <w:tab w:val="left" w:pos="8505"/>
      </w:tabs>
      <w:spacing w:line="288" w:lineRule="auto"/>
      <w:ind w:left="284" w:hanging="284"/>
    </w:pPr>
    <w:rPr>
      <w:rFonts w:ascii="Arial" w:eastAsia="Times New Roman" w:hAnsi="Arial" w:cs="Times New Roman"/>
      <w:sz w:val="20"/>
      <w:szCs w:val="20"/>
      <w:lang w:val="de-DE" w:eastAsia="de-DE"/>
    </w:rPr>
  </w:style>
  <w:style w:type="paragraph" w:customStyle="1" w:styleId="Titel3">
    <w:name w:val="Titel3"/>
    <w:basedOn w:val="Standard"/>
    <w:link w:val="Titel3Zchn"/>
    <w:rsid w:val="0062506D"/>
    <w:pPr>
      <w:spacing w:line="288" w:lineRule="auto"/>
    </w:pPr>
    <w:rPr>
      <w:rFonts w:ascii="Calibri" w:eastAsia="Times New Roman" w:hAnsi="Calibri" w:cs="Times New Roman"/>
      <w:b/>
      <w:sz w:val="24"/>
      <w:szCs w:val="24"/>
      <w:lang w:eastAsia="de-DE"/>
    </w:rPr>
  </w:style>
  <w:style w:type="character" w:customStyle="1" w:styleId="Titel3Zchn">
    <w:name w:val="Titel3 Zchn"/>
    <w:link w:val="Titel3"/>
    <w:rsid w:val="0062506D"/>
    <w:rPr>
      <w:rFonts w:ascii="Calibri" w:eastAsia="Times New Roman" w:hAnsi="Calibri" w:cs="Times New Roman"/>
      <w:b/>
      <w:sz w:val="24"/>
      <w:szCs w:val="24"/>
      <w:lang w:eastAsia="de-DE"/>
    </w:rPr>
  </w:style>
  <w:style w:type="character" w:styleId="NichtaufgelsteErwhnung">
    <w:name w:val="Unresolved Mention"/>
    <w:basedOn w:val="Absatz-Standardschriftart"/>
    <w:uiPriority w:val="99"/>
    <w:semiHidden/>
    <w:unhideWhenUsed/>
    <w:rsid w:val="001C2B96"/>
    <w:rPr>
      <w:color w:val="605E5C"/>
      <w:shd w:val="clear" w:color="auto" w:fill="E1DFDD"/>
    </w:rPr>
  </w:style>
  <w:style w:type="character" w:styleId="BesuchterLink">
    <w:name w:val="FollowedHyperlink"/>
    <w:basedOn w:val="Absatz-Standardschriftart"/>
    <w:uiPriority w:val="99"/>
    <w:semiHidden/>
    <w:unhideWhenUsed/>
    <w:rsid w:val="00631E19"/>
    <w:rPr>
      <w:color w:val="954F72" w:themeColor="followedHyperlink"/>
      <w:u w:val="single"/>
    </w:rPr>
  </w:style>
  <w:style w:type="character" w:customStyle="1" w:styleId="mw-mmv-title">
    <w:name w:val="mw-mmv-title"/>
    <w:basedOn w:val="Absatz-Standardschriftart"/>
    <w:rsid w:val="00142027"/>
  </w:style>
  <w:style w:type="character" w:customStyle="1" w:styleId="nickname">
    <w:name w:val="nickname"/>
    <w:basedOn w:val="Absatz-Standardschriftart"/>
    <w:rsid w:val="00750813"/>
  </w:style>
  <w:style w:type="paragraph" w:styleId="KeinLeerraum">
    <w:name w:val="No Spacing"/>
    <w:uiPriority w:val="1"/>
    <w:qFormat/>
    <w:rsid w:val="005E63B7"/>
    <w:pPr>
      <w:spacing w:after="0" w:line="240" w:lineRule="auto"/>
    </w:pPr>
  </w:style>
  <w:style w:type="character" w:customStyle="1" w:styleId="berschrift2Zchn">
    <w:name w:val="Überschrift 2 Zchn"/>
    <w:basedOn w:val="Absatz-Standardschriftart"/>
    <w:link w:val="berschrift2"/>
    <w:uiPriority w:val="9"/>
    <w:rsid w:val="006A5FDA"/>
    <w:rPr>
      <w:rFonts w:asciiTheme="majorHAnsi" w:eastAsiaTheme="majorEastAsia" w:hAnsiTheme="majorHAnsi" w:cstheme="majorBidi"/>
      <w:color w:val="2F5496" w:themeColor="accent1" w:themeShade="BF"/>
      <w:sz w:val="26"/>
      <w:szCs w:val="26"/>
    </w:rPr>
  </w:style>
  <w:style w:type="character" w:styleId="Platzhaltertext">
    <w:name w:val="Placeholder Text"/>
    <w:basedOn w:val="Absatz-Standardschriftart"/>
    <w:uiPriority w:val="99"/>
    <w:semiHidden/>
    <w:rsid w:val="00D5210B"/>
    <w:rPr>
      <w:color w:val="808080"/>
    </w:rPr>
  </w:style>
  <w:style w:type="character" w:customStyle="1" w:styleId="mwe-math-mathml-inline">
    <w:name w:val="mwe-math-mathml-inline"/>
    <w:basedOn w:val="Absatz-Standardschriftart"/>
    <w:rsid w:val="009E364F"/>
  </w:style>
  <w:style w:type="paragraph" w:styleId="Funotentext">
    <w:name w:val="footnote text"/>
    <w:basedOn w:val="Standard"/>
    <w:link w:val="FunotentextZchn"/>
    <w:uiPriority w:val="99"/>
    <w:semiHidden/>
    <w:unhideWhenUsed/>
    <w:rsid w:val="00D204FC"/>
    <w:pPr>
      <w:spacing w:line="240" w:lineRule="auto"/>
    </w:pPr>
    <w:rPr>
      <w:kern w:val="2"/>
      <w:sz w:val="20"/>
      <w:szCs w:val="20"/>
      <w14:ligatures w14:val="standardContextual"/>
    </w:rPr>
  </w:style>
  <w:style w:type="character" w:customStyle="1" w:styleId="FunotentextZchn">
    <w:name w:val="Fußnotentext Zchn"/>
    <w:basedOn w:val="Absatz-Standardschriftart"/>
    <w:link w:val="Funotentext"/>
    <w:uiPriority w:val="99"/>
    <w:semiHidden/>
    <w:rsid w:val="00D204FC"/>
    <w:rPr>
      <w:kern w:val="2"/>
      <w:sz w:val="20"/>
      <w:szCs w:val="20"/>
      <w14:ligatures w14:val="standardContextual"/>
    </w:rPr>
  </w:style>
  <w:style w:type="character" w:styleId="Funotenzeichen">
    <w:name w:val="footnote reference"/>
    <w:basedOn w:val="Absatz-Standardschriftart"/>
    <w:uiPriority w:val="99"/>
    <w:semiHidden/>
    <w:unhideWhenUsed/>
    <w:rsid w:val="00D204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956529">
      <w:bodyDiv w:val="1"/>
      <w:marLeft w:val="0"/>
      <w:marRight w:val="0"/>
      <w:marTop w:val="0"/>
      <w:marBottom w:val="0"/>
      <w:divBdr>
        <w:top w:val="none" w:sz="0" w:space="0" w:color="auto"/>
        <w:left w:val="none" w:sz="0" w:space="0" w:color="auto"/>
        <w:bottom w:val="none" w:sz="0" w:space="0" w:color="auto"/>
        <w:right w:val="none" w:sz="0" w:space="0" w:color="auto"/>
      </w:divBdr>
    </w:div>
    <w:div w:id="199125656">
      <w:bodyDiv w:val="1"/>
      <w:marLeft w:val="0"/>
      <w:marRight w:val="0"/>
      <w:marTop w:val="0"/>
      <w:marBottom w:val="0"/>
      <w:divBdr>
        <w:top w:val="none" w:sz="0" w:space="0" w:color="auto"/>
        <w:left w:val="none" w:sz="0" w:space="0" w:color="auto"/>
        <w:bottom w:val="none" w:sz="0" w:space="0" w:color="auto"/>
        <w:right w:val="none" w:sz="0" w:space="0" w:color="auto"/>
      </w:divBdr>
    </w:div>
    <w:div w:id="286358402">
      <w:bodyDiv w:val="1"/>
      <w:marLeft w:val="0"/>
      <w:marRight w:val="0"/>
      <w:marTop w:val="0"/>
      <w:marBottom w:val="0"/>
      <w:divBdr>
        <w:top w:val="none" w:sz="0" w:space="0" w:color="auto"/>
        <w:left w:val="none" w:sz="0" w:space="0" w:color="auto"/>
        <w:bottom w:val="none" w:sz="0" w:space="0" w:color="auto"/>
        <w:right w:val="none" w:sz="0" w:space="0" w:color="auto"/>
      </w:divBdr>
      <w:divsChild>
        <w:div w:id="638730492">
          <w:marLeft w:val="274"/>
          <w:marRight w:val="0"/>
          <w:marTop w:val="150"/>
          <w:marBottom w:val="0"/>
          <w:divBdr>
            <w:top w:val="none" w:sz="0" w:space="0" w:color="auto"/>
            <w:left w:val="none" w:sz="0" w:space="0" w:color="auto"/>
            <w:bottom w:val="none" w:sz="0" w:space="0" w:color="auto"/>
            <w:right w:val="none" w:sz="0" w:space="0" w:color="auto"/>
          </w:divBdr>
        </w:div>
        <w:div w:id="1016151685">
          <w:marLeft w:val="274"/>
          <w:marRight w:val="0"/>
          <w:marTop w:val="150"/>
          <w:marBottom w:val="0"/>
          <w:divBdr>
            <w:top w:val="none" w:sz="0" w:space="0" w:color="auto"/>
            <w:left w:val="none" w:sz="0" w:space="0" w:color="auto"/>
            <w:bottom w:val="none" w:sz="0" w:space="0" w:color="auto"/>
            <w:right w:val="none" w:sz="0" w:space="0" w:color="auto"/>
          </w:divBdr>
        </w:div>
        <w:div w:id="1853108803">
          <w:marLeft w:val="274"/>
          <w:marRight w:val="0"/>
          <w:marTop w:val="150"/>
          <w:marBottom w:val="0"/>
          <w:divBdr>
            <w:top w:val="none" w:sz="0" w:space="0" w:color="auto"/>
            <w:left w:val="none" w:sz="0" w:space="0" w:color="auto"/>
            <w:bottom w:val="none" w:sz="0" w:space="0" w:color="auto"/>
            <w:right w:val="none" w:sz="0" w:space="0" w:color="auto"/>
          </w:divBdr>
        </w:div>
        <w:div w:id="1265918419">
          <w:marLeft w:val="274"/>
          <w:marRight w:val="0"/>
          <w:marTop w:val="150"/>
          <w:marBottom w:val="0"/>
          <w:divBdr>
            <w:top w:val="none" w:sz="0" w:space="0" w:color="auto"/>
            <w:left w:val="none" w:sz="0" w:space="0" w:color="auto"/>
            <w:bottom w:val="none" w:sz="0" w:space="0" w:color="auto"/>
            <w:right w:val="none" w:sz="0" w:space="0" w:color="auto"/>
          </w:divBdr>
        </w:div>
        <w:div w:id="95250176">
          <w:marLeft w:val="274"/>
          <w:marRight w:val="0"/>
          <w:marTop w:val="150"/>
          <w:marBottom w:val="0"/>
          <w:divBdr>
            <w:top w:val="none" w:sz="0" w:space="0" w:color="auto"/>
            <w:left w:val="none" w:sz="0" w:space="0" w:color="auto"/>
            <w:bottom w:val="none" w:sz="0" w:space="0" w:color="auto"/>
            <w:right w:val="none" w:sz="0" w:space="0" w:color="auto"/>
          </w:divBdr>
        </w:div>
      </w:divsChild>
    </w:div>
    <w:div w:id="429280279">
      <w:bodyDiv w:val="1"/>
      <w:marLeft w:val="0"/>
      <w:marRight w:val="0"/>
      <w:marTop w:val="0"/>
      <w:marBottom w:val="0"/>
      <w:divBdr>
        <w:top w:val="none" w:sz="0" w:space="0" w:color="auto"/>
        <w:left w:val="none" w:sz="0" w:space="0" w:color="auto"/>
        <w:bottom w:val="none" w:sz="0" w:space="0" w:color="auto"/>
        <w:right w:val="none" w:sz="0" w:space="0" w:color="auto"/>
      </w:divBdr>
    </w:div>
    <w:div w:id="494347598">
      <w:bodyDiv w:val="1"/>
      <w:marLeft w:val="0"/>
      <w:marRight w:val="0"/>
      <w:marTop w:val="0"/>
      <w:marBottom w:val="0"/>
      <w:divBdr>
        <w:top w:val="none" w:sz="0" w:space="0" w:color="auto"/>
        <w:left w:val="none" w:sz="0" w:space="0" w:color="auto"/>
        <w:bottom w:val="none" w:sz="0" w:space="0" w:color="auto"/>
        <w:right w:val="none" w:sz="0" w:space="0" w:color="auto"/>
      </w:divBdr>
    </w:div>
    <w:div w:id="549419773">
      <w:bodyDiv w:val="1"/>
      <w:marLeft w:val="0"/>
      <w:marRight w:val="0"/>
      <w:marTop w:val="0"/>
      <w:marBottom w:val="0"/>
      <w:divBdr>
        <w:top w:val="none" w:sz="0" w:space="0" w:color="auto"/>
        <w:left w:val="none" w:sz="0" w:space="0" w:color="auto"/>
        <w:bottom w:val="none" w:sz="0" w:space="0" w:color="auto"/>
        <w:right w:val="none" w:sz="0" w:space="0" w:color="auto"/>
      </w:divBdr>
    </w:div>
    <w:div w:id="567377339">
      <w:bodyDiv w:val="1"/>
      <w:marLeft w:val="0"/>
      <w:marRight w:val="0"/>
      <w:marTop w:val="0"/>
      <w:marBottom w:val="0"/>
      <w:divBdr>
        <w:top w:val="none" w:sz="0" w:space="0" w:color="auto"/>
        <w:left w:val="none" w:sz="0" w:space="0" w:color="auto"/>
        <w:bottom w:val="none" w:sz="0" w:space="0" w:color="auto"/>
        <w:right w:val="none" w:sz="0" w:space="0" w:color="auto"/>
      </w:divBdr>
    </w:div>
    <w:div w:id="574124619">
      <w:bodyDiv w:val="1"/>
      <w:marLeft w:val="0"/>
      <w:marRight w:val="0"/>
      <w:marTop w:val="0"/>
      <w:marBottom w:val="0"/>
      <w:divBdr>
        <w:top w:val="none" w:sz="0" w:space="0" w:color="auto"/>
        <w:left w:val="none" w:sz="0" w:space="0" w:color="auto"/>
        <w:bottom w:val="none" w:sz="0" w:space="0" w:color="auto"/>
        <w:right w:val="none" w:sz="0" w:space="0" w:color="auto"/>
      </w:divBdr>
    </w:div>
    <w:div w:id="625818003">
      <w:bodyDiv w:val="1"/>
      <w:marLeft w:val="0"/>
      <w:marRight w:val="0"/>
      <w:marTop w:val="0"/>
      <w:marBottom w:val="0"/>
      <w:divBdr>
        <w:top w:val="none" w:sz="0" w:space="0" w:color="auto"/>
        <w:left w:val="none" w:sz="0" w:space="0" w:color="auto"/>
        <w:bottom w:val="none" w:sz="0" w:space="0" w:color="auto"/>
        <w:right w:val="none" w:sz="0" w:space="0" w:color="auto"/>
      </w:divBdr>
    </w:div>
    <w:div w:id="663093364">
      <w:bodyDiv w:val="1"/>
      <w:marLeft w:val="0"/>
      <w:marRight w:val="0"/>
      <w:marTop w:val="0"/>
      <w:marBottom w:val="0"/>
      <w:divBdr>
        <w:top w:val="none" w:sz="0" w:space="0" w:color="auto"/>
        <w:left w:val="none" w:sz="0" w:space="0" w:color="auto"/>
        <w:bottom w:val="none" w:sz="0" w:space="0" w:color="auto"/>
        <w:right w:val="none" w:sz="0" w:space="0" w:color="auto"/>
      </w:divBdr>
    </w:div>
    <w:div w:id="687102930">
      <w:bodyDiv w:val="1"/>
      <w:marLeft w:val="0"/>
      <w:marRight w:val="0"/>
      <w:marTop w:val="0"/>
      <w:marBottom w:val="0"/>
      <w:divBdr>
        <w:top w:val="none" w:sz="0" w:space="0" w:color="auto"/>
        <w:left w:val="none" w:sz="0" w:space="0" w:color="auto"/>
        <w:bottom w:val="none" w:sz="0" w:space="0" w:color="auto"/>
        <w:right w:val="none" w:sz="0" w:space="0" w:color="auto"/>
      </w:divBdr>
    </w:div>
    <w:div w:id="729696322">
      <w:bodyDiv w:val="1"/>
      <w:marLeft w:val="0"/>
      <w:marRight w:val="0"/>
      <w:marTop w:val="0"/>
      <w:marBottom w:val="0"/>
      <w:divBdr>
        <w:top w:val="none" w:sz="0" w:space="0" w:color="auto"/>
        <w:left w:val="none" w:sz="0" w:space="0" w:color="auto"/>
        <w:bottom w:val="none" w:sz="0" w:space="0" w:color="auto"/>
        <w:right w:val="none" w:sz="0" w:space="0" w:color="auto"/>
      </w:divBdr>
    </w:div>
    <w:div w:id="747269476">
      <w:bodyDiv w:val="1"/>
      <w:marLeft w:val="0"/>
      <w:marRight w:val="0"/>
      <w:marTop w:val="0"/>
      <w:marBottom w:val="0"/>
      <w:divBdr>
        <w:top w:val="none" w:sz="0" w:space="0" w:color="auto"/>
        <w:left w:val="none" w:sz="0" w:space="0" w:color="auto"/>
        <w:bottom w:val="none" w:sz="0" w:space="0" w:color="auto"/>
        <w:right w:val="none" w:sz="0" w:space="0" w:color="auto"/>
      </w:divBdr>
    </w:div>
    <w:div w:id="788858991">
      <w:bodyDiv w:val="1"/>
      <w:marLeft w:val="0"/>
      <w:marRight w:val="0"/>
      <w:marTop w:val="0"/>
      <w:marBottom w:val="0"/>
      <w:divBdr>
        <w:top w:val="none" w:sz="0" w:space="0" w:color="auto"/>
        <w:left w:val="none" w:sz="0" w:space="0" w:color="auto"/>
        <w:bottom w:val="none" w:sz="0" w:space="0" w:color="auto"/>
        <w:right w:val="none" w:sz="0" w:space="0" w:color="auto"/>
      </w:divBdr>
    </w:div>
    <w:div w:id="984090645">
      <w:bodyDiv w:val="1"/>
      <w:marLeft w:val="0"/>
      <w:marRight w:val="0"/>
      <w:marTop w:val="0"/>
      <w:marBottom w:val="0"/>
      <w:divBdr>
        <w:top w:val="none" w:sz="0" w:space="0" w:color="auto"/>
        <w:left w:val="none" w:sz="0" w:space="0" w:color="auto"/>
        <w:bottom w:val="none" w:sz="0" w:space="0" w:color="auto"/>
        <w:right w:val="none" w:sz="0" w:space="0" w:color="auto"/>
      </w:divBdr>
    </w:div>
    <w:div w:id="1096830391">
      <w:bodyDiv w:val="1"/>
      <w:marLeft w:val="0"/>
      <w:marRight w:val="0"/>
      <w:marTop w:val="0"/>
      <w:marBottom w:val="0"/>
      <w:divBdr>
        <w:top w:val="none" w:sz="0" w:space="0" w:color="auto"/>
        <w:left w:val="none" w:sz="0" w:space="0" w:color="auto"/>
        <w:bottom w:val="none" w:sz="0" w:space="0" w:color="auto"/>
        <w:right w:val="none" w:sz="0" w:space="0" w:color="auto"/>
      </w:divBdr>
    </w:div>
    <w:div w:id="1172111611">
      <w:bodyDiv w:val="1"/>
      <w:marLeft w:val="0"/>
      <w:marRight w:val="0"/>
      <w:marTop w:val="0"/>
      <w:marBottom w:val="0"/>
      <w:divBdr>
        <w:top w:val="none" w:sz="0" w:space="0" w:color="auto"/>
        <w:left w:val="none" w:sz="0" w:space="0" w:color="auto"/>
        <w:bottom w:val="none" w:sz="0" w:space="0" w:color="auto"/>
        <w:right w:val="none" w:sz="0" w:space="0" w:color="auto"/>
      </w:divBdr>
    </w:div>
    <w:div w:id="1182548877">
      <w:bodyDiv w:val="1"/>
      <w:marLeft w:val="0"/>
      <w:marRight w:val="0"/>
      <w:marTop w:val="0"/>
      <w:marBottom w:val="0"/>
      <w:divBdr>
        <w:top w:val="none" w:sz="0" w:space="0" w:color="auto"/>
        <w:left w:val="none" w:sz="0" w:space="0" w:color="auto"/>
        <w:bottom w:val="none" w:sz="0" w:space="0" w:color="auto"/>
        <w:right w:val="none" w:sz="0" w:space="0" w:color="auto"/>
      </w:divBdr>
    </w:div>
    <w:div w:id="1264804801">
      <w:bodyDiv w:val="1"/>
      <w:marLeft w:val="0"/>
      <w:marRight w:val="0"/>
      <w:marTop w:val="0"/>
      <w:marBottom w:val="0"/>
      <w:divBdr>
        <w:top w:val="none" w:sz="0" w:space="0" w:color="auto"/>
        <w:left w:val="none" w:sz="0" w:space="0" w:color="auto"/>
        <w:bottom w:val="none" w:sz="0" w:space="0" w:color="auto"/>
        <w:right w:val="none" w:sz="0" w:space="0" w:color="auto"/>
      </w:divBdr>
    </w:div>
    <w:div w:id="1288319475">
      <w:bodyDiv w:val="1"/>
      <w:marLeft w:val="0"/>
      <w:marRight w:val="0"/>
      <w:marTop w:val="0"/>
      <w:marBottom w:val="0"/>
      <w:divBdr>
        <w:top w:val="none" w:sz="0" w:space="0" w:color="auto"/>
        <w:left w:val="none" w:sz="0" w:space="0" w:color="auto"/>
        <w:bottom w:val="none" w:sz="0" w:space="0" w:color="auto"/>
        <w:right w:val="none" w:sz="0" w:space="0" w:color="auto"/>
      </w:divBdr>
    </w:div>
    <w:div w:id="1325549833">
      <w:bodyDiv w:val="1"/>
      <w:marLeft w:val="0"/>
      <w:marRight w:val="0"/>
      <w:marTop w:val="0"/>
      <w:marBottom w:val="0"/>
      <w:divBdr>
        <w:top w:val="none" w:sz="0" w:space="0" w:color="auto"/>
        <w:left w:val="none" w:sz="0" w:space="0" w:color="auto"/>
        <w:bottom w:val="none" w:sz="0" w:space="0" w:color="auto"/>
        <w:right w:val="none" w:sz="0" w:space="0" w:color="auto"/>
      </w:divBdr>
    </w:div>
    <w:div w:id="1355106947">
      <w:bodyDiv w:val="1"/>
      <w:marLeft w:val="0"/>
      <w:marRight w:val="0"/>
      <w:marTop w:val="0"/>
      <w:marBottom w:val="0"/>
      <w:divBdr>
        <w:top w:val="none" w:sz="0" w:space="0" w:color="auto"/>
        <w:left w:val="none" w:sz="0" w:space="0" w:color="auto"/>
        <w:bottom w:val="none" w:sz="0" w:space="0" w:color="auto"/>
        <w:right w:val="none" w:sz="0" w:space="0" w:color="auto"/>
      </w:divBdr>
    </w:div>
    <w:div w:id="1434280847">
      <w:bodyDiv w:val="1"/>
      <w:marLeft w:val="0"/>
      <w:marRight w:val="0"/>
      <w:marTop w:val="0"/>
      <w:marBottom w:val="0"/>
      <w:divBdr>
        <w:top w:val="none" w:sz="0" w:space="0" w:color="auto"/>
        <w:left w:val="none" w:sz="0" w:space="0" w:color="auto"/>
        <w:bottom w:val="none" w:sz="0" w:space="0" w:color="auto"/>
        <w:right w:val="none" w:sz="0" w:space="0" w:color="auto"/>
      </w:divBdr>
    </w:div>
    <w:div w:id="1471749146">
      <w:bodyDiv w:val="1"/>
      <w:marLeft w:val="0"/>
      <w:marRight w:val="0"/>
      <w:marTop w:val="0"/>
      <w:marBottom w:val="0"/>
      <w:divBdr>
        <w:top w:val="none" w:sz="0" w:space="0" w:color="auto"/>
        <w:left w:val="none" w:sz="0" w:space="0" w:color="auto"/>
        <w:bottom w:val="none" w:sz="0" w:space="0" w:color="auto"/>
        <w:right w:val="none" w:sz="0" w:space="0" w:color="auto"/>
      </w:divBdr>
    </w:div>
    <w:div w:id="1577477005">
      <w:bodyDiv w:val="1"/>
      <w:marLeft w:val="0"/>
      <w:marRight w:val="0"/>
      <w:marTop w:val="0"/>
      <w:marBottom w:val="0"/>
      <w:divBdr>
        <w:top w:val="none" w:sz="0" w:space="0" w:color="auto"/>
        <w:left w:val="none" w:sz="0" w:space="0" w:color="auto"/>
        <w:bottom w:val="none" w:sz="0" w:space="0" w:color="auto"/>
        <w:right w:val="none" w:sz="0" w:space="0" w:color="auto"/>
      </w:divBdr>
    </w:div>
    <w:div w:id="1668092335">
      <w:bodyDiv w:val="1"/>
      <w:marLeft w:val="0"/>
      <w:marRight w:val="0"/>
      <w:marTop w:val="0"/>
      <w:marBottom w:val="0"/>
      <w:divBdr>
        <w:top w:val="none" w:sz="0" w:space="0" w:color="auto"/>
        <w:left w:val="none" w:sz="0" w:space="0" w:color="auto"/>
        <w:bottom w:val="none" w:sz="0" w:space="0" w:color="auto"/>
        <w:right w:val="none" w:sz="0" w:space="0" w:color="auto"/>
      </w:divBdr>
    </w:div>
    <w:div w:id="1775247911">
      <w:bodyDiv w:val="1"/>
      <w:marLeft w:val="0"/>
      <w:marRight w:val="0"/>
      <w:marTop w:val="0"/>
      <w:marBottom w:val="0"/>
      <w:divBdr>
        <w:top w:val="none" w:sz="0" w:space="0" w:color="auto"/>
        <w:left w:val="none" w:sz="0" w:space="0" w:color="auto"/>
        <w:bottom w:val="none" w:sz="0" w:space="0" w:color="auto"/>
        <w:right w:val="none" w:sz="0" w:space="0" w:color="auto"/>
      </w:divBdr>
    </w:div>
    <w:div w:id="1857226611">
      <w:bodyDiv w:val="1"/>
      <w:marLeft w:val="0"/>
      <w:marRight w:val="0"/>
      <w:marTop w:val="0"/>
      <w:marBottom w:val="0"/>
      <w:divBdr>
        <w:top w:val="none" w:sz="0" w:space="0" w:color="auto"/>
        <w:left w:val="none" w:sz="0" w:space="0" w:color="auto"/>
        <w:bottom w:val="none" w:sz="0" w:space="0" w:color="auto"/>
        <w:right w:val="none" w:sz="0" w:space="0" w:color="auto"/>
      </w:divBdr>
    </w:div>
    <w:div w:id="1923951611">
      <w:bodyDiv w:val="1"/>
      <w:marLeft w:val="0"/>
      <w:marRight w:val="0"/>
      <w:marTop w:val="0"/>
      <w:marBottom w:val="0"/>
      <w:divBdr>
        <w:top w:val="none" w:sz="0" w:space="0" w:color="auto"/>
        <w:left w:val="none" w:sz="0" w:space="0" w:color="auto"/>
        <w:bottom w:val="none" w:sz="0" w:space="0" w:color="auto"/>
        <w:right w:val="none" w:sz="0" w:space="0" w:color="auto"/>
      </w:divBdr>
    </w:div>
    <w:div w:id="1925332917">
      <w:bodyDiv w:val="1"/>
      <w:marLeft w:val="0"/>
      <w:marRight w:val="0"/>
      <w:marTop w:val="0"/>
      <w:marBottom w:val="0"/>
      <w:divBdr>
        <w:top w:val="none" w:sz="0" w:space="0" w:color="auto"/>
        <w:left w:val="none" w:sz="0" w:space="0" w:color="auto"/>
        <w:bottom w:val="none" w:sz="0" w:space="0" w:color="auto"/>
        <w:right w:val="none" w:sz="0" w:space="0" w:color="auto"/>
      </w:divBdr>
    </w:div>
    <w:div w:id="193916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emieunterricht.de/dc2/tip/05_14.htm" TargetMode="External"/><Relationship Id="rId21" Type="http://schemas.openxmlformats.org/officeDocument/2006/relationships/image" Target="media/image11.emf"/><Relationship Id="rId42" Type="http://schemas.openxmlformats.org/officeDocument/2006/relationships/image" Target="media/image25.emf"/><Relationship Id="rId47" Type="http://schemas.openxmlformats.org/officeDocument/2006/relationships/image" Target="media/image29.emf"/><Relationship Id="rId63" Type="http://schemas.openxmlformats.org/officeDocument/2006/relationships/image" Target="media/image41.jpeg"/><Relationship Id="rId68" Type="http://schemas.openxmlformats.org/officeDocument/2006/relationships/image" Target="media/image46.png"/><Relationship Id="rId84" Type="http://schemas.openxmlformats.org/officeDocument/2006/relationships/image" Target="media/image56.png"/><Relationship Id="rId89" Type="http://schemas.openxmlformats.org/officeDocument/2006/relationships/footer" Target="footer1.xml"/><Relationship Id="rId16" Type="http://schemas.openxmlformats.org/officeDocument/2006/relationships/image" Target="media/image6.jpeg"/><Relationship Id="rId11" Type="http://schemas.openxmlformats.org/officeDocument/2006/relationships/image" Target="media/image4.jpeg"/><Relationship Id="rId32" Type="http://schemas.openxmlformats.org/officeDocument/2006/relationships/hyperlink" Target="http://www.schupbach.ch" TargetMode="External"/><Relationship Id="rId37" Type="http://schemas.openxmlformats.org/officeDocument/2006/relationships/image" Target="media/image21.jpeg"/><Relationship Id="rId53" Type="http://schemas.openxmlformats.org/officeDocument/2006/relationships/image" Target="media/image33.jpeg"/><Relationship Id="rId58" Type="http://schemas.openxmlformats.org/officeDocument/2006/relationships/hyperlink" Target="https://www.gerstaecker.ch/I-LOVE-ART-LED-Light-Pad.html" TargetMode="External"/><Relationship Id="rId74" Type="http://schemas.openxmlformats.org/officeDocument/2006/relationships/image" Target="media/image50.jpeg"/><Relationship Id="rId79" Type="http://schemas.openxmlformats.org/officeDocument/2006/relationships/oleObject" Target="embeddings/oleObject4.bin"/><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energie-umwelt.ch/mobilitaet/flugzeug" TargetMode="External"/><Relationship Id="rId22" Type="http://schemas.openxmlformats.org/officeDocument/2006/relationships/hyperlink" Target="https://de.wikipedia.org/wiki/Soda_%28Mineral%29"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19.jpeg"/><Relationship Id="rId43" Type="http://schemas.openxmlformats.org/officeDocument/2006/relationships/image" Target="media/image26.emf"/><Relationship Id="rId48" Type="http://schemas.openxmlformats.org/officeDocument/2006/relationships/oleObject" Target="embeddings/oleObject2.bin"/><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oleObject" Target="embeddings/oleObject3.bin"/><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yperlink" Target="https://www.opitec.ch/technisches-zubehoer/solar/zellen/peltier-thermoelement.html" TargetMode="External"/><Relationship Id="rId80" Type="http://schemas.openxmlformats.org/officeDocument/2006/relationships/image" Target="media/image54.emf"/><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www.j3l.ch/"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www.laminedefer.fr/boule/1147-boule-116f5.html" TargetMode="External"/><Relationship Id="rId38" Type="http://schemas.openxmlformats.org/officeDocument/2006/relationships/image" Target="media/image22.jpeg"/><Relationship Id="rId46" Type="http://schemas.openxmlformats.org/officeDocument/2006/relationships/oleObject" Target="embeddings/oleObject1.bin"/><Relationship Id="rId59" Type="http://schemas.openxmlformats.org/officeDocument/2006/relationships/hyperlink" Target="https://www.vsn-shop.ch/produkte/chiralit%C3%A4t/" TargetMode="External"/><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1.jpeg"/><Relationship Id="rId83" Type="http://schemas.openxmlformats.org/officeDocument/2006/relationships/oleObject" Target="embeddings/oleObject6.bin"/><Relationship Id="rId88" Type="http://schemas.openxmlformats.org/officeDocument/2006/relationships/hyperlink" Target="http://www.rsc.org/eic/2016/05/rainbow-fizz-ph-demonstration"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e.wikipedia.org/wiki/Natriumcarbonat" TargetMode="External"/><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hyperlink" Target="https://illumina-chemie.de/viewtopic.php?t=3786" TargetMode="External"/><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hyperlink" Target="https://commons.wikimedia.org/w/index.php?curid=12696811(20.12.2023)" TargetMode="External"/><Relationship Id="rId78" Type="http://schemas.openxmlformats.org/officeDocument/2006/relationships/image" Target="media/image53.emf"/><Relationship Id="rId81" Type="http://schemas.openxmlformats.org/officeDocument/2006/relationships/oleObject" Target="embeddings/oleObject5.bin"/><Relationship Id="rId86"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j3l.ch/" TargetMode="External"/><Relationship Id="rId18" Type="http://schemas.openxmlformats.org/officeDocument/2006/relationships/image" Target="media/image8.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hyperlink" Target="https://teachchemistry.org/classroom-resources/connecting-states-to-entropy" TargetMode="External"/><Relationship Id="rId55" Type="http://schemas.openxmlformats.org/officeDocument/2006/relationships/image" Target="media/image35.jpeg"/><Relationship Id="rId76"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hyperlink" Target="https://www.youtube.com/watch?v=f3R0wOYom1E" TargetMode="External"/><Relationship Id="rId45" Type="http://schemas.openxmlformats.org/officeDocument/2006/relationships/image" Target="media/image28.emf"/><Relationship Id="rId66" Type="http://schemas.openxmlformats.org/officeDocument/2006/relationships/image" Target="media/image44.png"/><Relationship Id="rId87" Type="http://schemas.openxmlformats.org/officeDocument/2006/relationships/image" Target="media/image59.png"/><Relationship Id="rId61" Type="http://schemas.openxmlformats.org/officeDocument/2006/relationships/image" Target="media/image39.jpeg"/><Relationship Id="rId82" Type="http://schemas.openxmlformats.org/officeDocument/2006/relationships/image" Target="media/image55.emf"/><Relationship Id="rId19"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EBDD5-0123-447B-8F5F-1B45AFEFB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6909</Words>
  <Characters>43527</Characters>
  <Application>Microsoft Office Word</Application>
  <DocSecurity>0</DocSecurity>
  <Lines>362</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 Klemens, GBSL Lehrer</dc:creator>
  <cp:keywords/>
  <dc:description/>
  <cp:lastModifiedBy>R Deuber</cp:lastModifiedBy>
  <cp:revision>2</cp:revision>
  <cp:lastPrinted>2024-10-08T08:22:00Z</cp:lastPrinted>
  <dcterms:created xsi:type="dcterms:W3CDTF">2024-11-19T15:25:00Z</dcterms:created>
  <dcterms:modified xsi:type="dcterms:W3CDTF">2024-11-19T15:25:00Z</dcterms:modified>
</cp:coreProperties>
</file>